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31727C" w:rsidP="009B1003">
            <w:pPr>
              <w:pStyle w:val="Title"/>
            </w:pPr>
            <w:r>
              <w:t>Vicmap</w:t>
            </w:r>
            <w:r w:rsidR="00F95E33">
              <w:rPr>
                <w:rFonts w:cstheme="majorHAnsi"/>
              </w:rPr>
              <w:t>™</w:t>
            </w:r>
            <w:r>
              <w:t xml:space="preserve"> Product Development </w:t>
            </w:r>
          </w:p>
        </w:tc>
      </w:tr>
      <w:tr w:rsidR="0031727C" w:rsidTr="003F46E9">
        <w:trPr>
          <w:trHeight w:val="1247"/>
        </w:trPr>
        <w:tc>
          <w:tcPr>
            <w:tcW w:w="7761" w:type="dxa"/>
            <w:vAlign w:val="center"/>
          </w:tcPr>
          <w:p w:rsidR="0031727C" w:rsidRPr="007F5217" w:rsidRDefault="002D34E4" w:rsidP="002D34E4">
            <w:pPr>
              <w:pStyle w:val="Subtitle"/>
            </w:pPr>
            <w:r>
              <w:t>Change Notice # 229</w:t>
            </w:r>
            <w:r w:rsidR="0031727C">
              <w:t xml:space="preserve"> Advisory Notice</w:t>
            </w:r>
          </w:p>
        </w:tc>
      </w:tr>
    </w:tbl>
    <w:p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rsidR="0031727C" w:rsidRPr="00050253" w:rsidRDefault="0031727C" w:rsidP="0031727C">
      <w:pPr>
        <w:pStyle w:val="IntroFeatureText"/>
      </w:pPr>
      <w:bookmarkStart w:id="0" w:name="Here"/>
      <w:bookmarkEnd w:id="0"/>
      <w:r>
        <w:t xml:space="preserve">Vicmap </w:t>
      </w:r>
      <w:r w:rsidR="002D34E4">
        <w:t>Crown Land Tenure</w:t>
      </w:r>
      <w:r>
        <w:t xml:space="preserve"> </w:t>
      </w:r>
      <w:r w:rsidR="00BF4E19">
        <w:t>20 December</w:t>
      </w:r>
      <w:r w:rsidR="002D34E4">
        <w:t xml:space="preserve"> 2017</w:t>
      </w:r>
    </w:p>
    <w:p w:rsidR="001707EF" w:rsidRDefault="001707EF" w:rsidP="0031727C">
      <w:pPr>
        <w:pStyle w:val="Heading2"/>
        <w:rPr>
          <w:rFonts w:eastAsia="Calibri"/>
        </w:rPr>
      </w:pPr>
    </w:p>
    <w:p w:rsidR="0031727C" w:rsidRDefault="0031727C" w:rsidP="0031727C">
      <w:pPr>
        <w:pStyle w:val="Heading2"/>
        <w:rPr>
          <w:rFonts w:eastAsia="Calibri"/>
        </w:rPr>
      </w:pPr>
      <w:r w:rsidRPr="00C059A4">
        <w:rPr>
          <w:rFonts w:eastAsia="Calibri"/>
        </w:rPr>
        <w:t>What is happening</w:t>
      </w:r>
    </w:p>
    <w:p w:rsidR="0031727C" w:rsidRDefault="00C35D66" w:rsidP="0031727C">
      <w:r>
        <w:t xml:space="preserve">A </w:t>
      </w:r>
      <w:r w:rsidR="002D34E4">
        <w:t>table</w:t>
      </w:r>
      <w:r>
        <w:t xml:space="preserve"> that links the </w:t>
      </w:r>
      <w:r w:rsidR="004E6C6F">
        <w:t>Crown Land T</w:t>
      </w:r>
      <w:r>
        <w:t xml:space="preserve">enure </w:t>
      </w:r>
      <w:r w:rsidR="002D34E4">
        <w:t>table to the Vicmap Property parcel table is being re-introduced to the Vicmap Crown Land Tenure data models.</w:t>
      </w:r>
      <w:r w:rsidR="00B82C2F">
        <w:t xml:space="preserve">  This table identifies what </w:t>
      </w:r>
      <w:r w:rsidR="00A4292E">
        <w:t>parcels fall within a crown land tenure and vice-versa.</w:t>
      </w:r>
    </w:p>
    <w:p w:rsidR="002D34E4" w:rsidRDefault="00A4292E" w:rsidP="00BD7B62">
      <w:pPr>
        <w:spacing w:before="120" w:after="120"/>
      </w:pPr>
      <w:r>
        <w:t xml:space="preserve">The structure of the </w:t>
      </w:r>
      <w:r w:rsidR="00C35D66">
        <w:t xml:space="preserve">CL_TENURE_PARCEL </w:t>
      </w:r>
      <w:r>
        <w:t>table is</w:t>
      </w:r>
      <w:r w:rsidR="0073699D">
        <w:t>:</w:t>
      </w:r>
      <w:bookmarkStart w:id="1" w:name="_GoBack"/>
      <w:bookmarkEnd w:id="1"/>
    </w:p>
    <w:tbl>
      <w:tblPr>
        <w:tblStyle w:val="TableGrid"/>
        <w:tblW w:w="0" w:type="auto"/>
        <w:tblLook w:val="04A0" w:firstRow="1" w:lastRow="0" w:firstColumn="1" w:lastColumn="0" w:noHBand="0" w:noVBand="1"/>
      </w:tblPr>
      <w:tblGrid>
        <w:gridCol w:w="1987"/>
        <w:gridCol w:w="3216"/>
        <w:gridCol w:w="2506"/>
        <w:gridCol w:w="2496"/>
      </w:tblGrid>
      <w:tr w:rsidR="00830663" w:rsidRPr="00963FBD" w:rsidTr="00963FB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7" w:type="dxa"/>
          </w:tcPr>
          <w:p w:rsidR="00830663" w:rsidRPr="00C46DD7" w:rsidRDefault="00830663" w:rsidP="00C36162">
            <w:pPr>
              <w:spacing w:before="120"/>
              <w:jc w:val="center"/>
              <w:rPr>
                <w:b/>
                <w:color w:val="FFFFFF" w:themeColor="background1"/>
                <w:sz w:val="20"/>
              </w:rPr>
            </w:pPr>
            <w:proofErr w:type="spellStart"/>
            <w:r w:rsidRPr="00C46DD7">
              <w:rPr>
                <w:b/>
                <w:color w:val="FFFFFF" w:themeColor="background1"/>
                <w:sz w:val="20"/>
              </w:rPr>
              <w:t>Table_Attribute</w:t>
            </w:r>
            <w:proofErr w:type="spellEnd"/>
          </w:p>
        </w:tc>
        <w:tc>
          <w:tcPr>
            <w:tcW w:w="3216" w:type="dxa"/>
          </w:tcPr>
          <w:p w:rsidR="00830663" w:rsidRPr="00C46DD7" w:rsidRDefault="00830663" w:rsidP="00830663">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Explanation</w:t>
            </w:r>
          </w:p>
        </w:tc>
        <w:tc>
          <w:tcPr>
            <w:tcW w:w="2506" w:type="dxa"/>
          </w:tcPr>
          <w:p w:rsidR="00830663" w:rsidRPr="00C46DD7" w:rsidRDefault="00C36162" w:rsidP="00C36162">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Field Type / Size</w:t>
            </w:r>
          </w:p>
        </w:tc>
        <w:tc>
          <w:tcPr>
            <w:tcW w:w="2496" w:type="dxa"/>
          </w:tcPr>
          <w:p w:rsidR="00830663" w:rsidRPr="00C46DD7" w:rsidRDefault="00963FBD" w:rsidP="00963FBD">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Example</w:t>
            </w:r>
          </w:p>
        </w:tc>
      </w:tr>
      <w:tr w:rsidR="00C35D66" w:rsidTr="008F3270">
        <w:tc>
          <w:tcPr>
            <w:tcW w:w="1987" w:type="dxa"/>
          </w:tcPr>
          <w:p w:rsidR="00C35D66" w:rsidRPr="00830663" w:rsidRDefault="00C35D66" w:rsidP="008F3270">
            <w:pPr>
              <w:spacing w:before="120"/>
              <w:rPr>
                <w:i/>
              </w:rPr>
            </w:pPr>
            <w:r>
              <w:rPr>
                <w:i/>
              </w:rPr>
              <w:t>UFI</w:t>
            </w:r>
          </w:p>
        </w:tc>
        <w:tc>
          <w:tcPr>
            <w:tcW w:w="3216" w:type="dxa"/>
          </w:tcPr>
          <w:p w:rsidR="00C35D66" w:rsidRPr="00C35D66" w:rsidRDefault="00C35D66" w:rsidP="00C35D66">
            <w:pPr>
              <w:spacing w:before="120"/>
              <w:rPr>
                <w:szCs w:val="18"/>
                <w:lang w:val="en-US"/>
              </w:rPr>
            </w:pPr>
            <w:r>
              <w:rPr>
                <w:szCs w:val="18"/>
                <w:lang w:val="en-US"/>
              </w:rPr>
              <w:t xml:space="preserve">The Unique Feature Identifier (UFI) </w:t>
            </w:r>
            <w:r w:rsidRPr="00963FBD">
              <w:rPr>
                <w:szCs w:val="18"/>
                <w:lang w:val="en-US"/>
              </w:rPr>
              <w:t>is</w:t>
            </w:r>
            <w:r>
              <w:rPr>
                <w:szCs w:val="18"/>
                <w:lang w:val="en-US"/>
              </w:rPr>
              <w:t xml:space="preserve"> updated each time the associated crown land tenure or parcel is</w:t>
            </w:r>
            <w:r w:rsidR="007F0FC9">
              <w:rPr>
                <w:szCs w:val="18"/>
                <w:lang w:val="en-US"/>
              </w:rPr>
              <w:t xml:space="preserve"> created or</w:t>
            </w:r>
            <w:r>
              <w:rPr>
                <w:szCs w:val="18"/>
                <w:lang w:val="en-US"/>
              </w:rPr>
              <w:t xml:space="preserve"> updated.</w:t>
            </w:r>
          </w:p>
        </w:tc>
        <w:tc>
          <w:tcPr>
            <w:tcW w:w="2506" w:type="dxa"/>
          </w:tcPr>
          <w:p w:rsidR="00C35D66" w:rsidRDefault="00C35D66" w:rsidP="008F3270">
            <w:pPr>
              <w:spacing w:before="120"/>
            </w:pPr>
            <w:proofErr w:type="gramStart"/>
            <w:r>
              <w:t>NUMBER(</w:t>
            </w:r>
            <w:proofErr w:type="gramEnd"/>
            <w:r>
              <w:t>10)</w:t>
            </w:r>
          </w:p>
        </w:tc>
        <w:tc>
          <w:tcPr>
            <w:tcW w:w="2496" w:type="dxa"/>
          </w:tcPr>
          <w:p w:rsidR="00C35D66" w:rsidRDefault="00C35D66" w:rsidP="008F3270">
            <w:pPr>
              <w:spacing w:before="120"/>
            </w:pPr>
            <w:r w:rsidRPr="00BD7B62">
              <w:t>84155081</w:t>
            </w:r>
          </w:p>
        </w:tc>
      </w:tr>
      <w:tr w:rsidR="00830663" w:rsidTr="00963FBD">
        <w:tc>
          <w:tcPr>
            <w:tcW w:w="1987" w:type="dxa"/>
          </w:tcPr>
          <w:p w:rsidR="00830663" w:rsidRPr="00830663" w:rsidRDefault="00C35D66" w:rsidP="00C35D66">
            <w:pPr>
              <w:spacing w:before="120"/>
              <w:ind w:left="0"/>
              <w:rPr>
                <w:i/>
              </w:rPr>
            </w:pPr>
            <w:r>
              <w:rPr>
                <w:i/>
              </w:rPr>
              <w:t xml:space="preserve"> </w:t>
            </w:r>
            <w:r w:rsidR="00830663">
              <w:rPr>
                <w:i/>
              </w:rPr>
              <w:t>CL</w:t>
            </w:r>
            <w:r w:rsidR="00963FBD">
              <w:rPr>
                <w:i/>
              </w:rPr>
              <w:t>_</w:t>
            </w:r>
            <w:r w:rsidR="00830663">
              <w:rPr>
                <w:i/>
              </w:rPr>
              <w:t>TENURE</w:t>
            </w:r>
            <w:r w:rsidR="00963FBD">
              <w:rPr>
                <w:i/>
              </w:rPr>
              <w:t>_</w:t>
            </w:r>
            <w:r w:rsidR="00830663">
              <w:rPr>
                <w:i/>
              </w:rPr>
              <w:t>PFI</w:t>
            </w:r>
          </w:p>
        </w:tc>
        <w:tc>
          <w:tcPr>
            <w:tcW w:w="3216" w:type="dxa"/>
          </w:tcPr>
          <w:p w:rsidR="00830663" w:rsidRPr="00963FBD" w:rsidRDefault="007F0FC9" w:rsidP="002D34E4">
            <w:pPr>
              <w:spacing w:before="120"/>
              <w:rPr>
                <w:szCs w:val="18"/>
              </w:rPr>
            </w:pPr>
            <w:r>
              <w:rPr>
                <w:snapToGrid w:val="0"/>
                <w:szCs w:val="18"/>
              </w:rPr>
              <w:t xml:space="preserve">The </w:t>
            </w:r>
            <w:r w:rsidR="00963FBD" w:rsidRPr="00963FBD">
              <w:rPr>
                <w:snapToGrid w:val="0"/>
                <w:szCs w:val="18"/>
              </w:rPr>
              <w:t>Persistent Feature Identifier (PFI</w:t>
            </w:r>
            <w:r w:rsidR="00E11003">
              <w:rPr>
                <w:snapToGrid w:val="0"/>
                <w:szCs w:val="18"/>
              </w:rPr>
              <w:t>)</w:t>
            </w:r>
            <w:r>
              <w:rPr>
                <w:snapToGrid w:val="0"/>
                <w:szCs w:val="18"/>
              </w:rPr>
              <w:t xml:space="preserve"> of the associated crown land tenure identified in the CL_TENURE table. </w:t>
            </w:r>
            <w:r w:rsidR="007D0E25">
              <w:rPr>
                <w:snapToGrid w:val="0"/>
                <w:szCs w:val="18"/>
              </w:rPr>
              <w:t xml:space="preserve"> </w:t>
            </w:r>
          </w:p>
        </w:tc>
        <w:tc>
          <w:tcPr>
            <w:tcW w:w="2506" w:type="dxa"/>
          </w:tcPr>
          <w:p w:rsidR="00830663" w:rsidRDefault="00963FBD" w:rsidP="002D34E4">
            <w:pPr>
              <w:spacing w:before="120"/>
            </w:pPr>
            <w:r w:rsidRPr="00963FBD">
              <w:rPr>
                <w:szCs w:val="18"/>
                <w:lang w:val="en-US"/>
              </w:rPr>
              <w:t>VARCHAR2(10)</w:t>
            </w:r>
          </w:p>
        </w:tc>
        <w:tc>
          <w:tcPr>
            <w:tcW w:w="2496" w:type="dxa"/>
          </w:tcPr>
          <w:p w:rsidR="00830663" w:rsidRPr="00963FBD" w:rsidRDefault="00BD7B62" w:rsidP="002D34E4">
            <w:pPr>
              <w:spacing w:before="120"/>
              <w:rPr>
                <w:szCs w:val="18"/>
              </w:rPr>
            </w:pPr>
            <w:r w:rsidRPr="00BD7B62">
              <w:rPr>
                <w:szCs w:val="18"/>
              </w:rPr>
              <w:t>52612200</w:t>
            </w:r>
          </w:p>
        </w:tc>
      </w:tr>
      <w:tr w:rsidR="00BD7B62" w:rsidTr="006B140F">
        <w:tc>
          <w:tcPr>
            <w:tcW w:w="1987" w:type="dxa"/>
          </w:tcPr>
          <w:p w:rsidR="00BD7B62" w:rsidRPr="00830663" w:rsidRDefault="00C35D66" w:rsidP="00C35D66">
            <w:pPr>
              <w:spacing w:before="120"/>
              <w:ind w:left="0"/>
              <w:rPr>
                <w:i/>
              </w:rPr>
            </w:pPr>
            <w:r>
              <w:rPr>
                <w:i/>
              </w:rPr>
              <w:t xml:space="preserve"> </w:t>
            </w:r>
            <w:r w:rsidR="00BD7B62">
              <w:rPr>
                <w:i/>
              </w:rPr>
              <w:t>PARCEL_PFI</w:t>
            </w:r>
          </w:p>
        </w:tc>
        <w:tc>
          <w:tcPr>
            <w:tcW w:w="3216" w:type="dxa"/>
          </w:tcPr>
          <w:p w:rsidR="00BD7B62" w:rsidRDefault="007F0FC9" w:rsidP="006B140F">
            <w:pPr>
              <w:spacing w:before="120"/>
            </w:pPr>
            <w:r>
              <w:rPr>
                <w:snapToGrid w:val="0"/>
                <w:szCs w:val="18"/>
              </w:rPr>
              <w:t xml:space="preserve">The </w:t>
            </w:r>
            <w:r w:rsidR="00BD7B62" w:rsidRPr="00963FBD">
              <w:rPr>
                <w:snapToGrid w:val="0"/>
                <w:szCs w:val="18"/>
              </w:rPr>
              <w:t>Pers</w:t>
            </w:r>
            <w:r w:rsidR="00E11003">
              <w:rPr>
                <w:snapToGrid w:val="0"/>
                <w:szCs w:val="18"/>
              </w:rPr>
              <w:t>istent Feature Identifier (PFI)</w:t>
            </w:r>
            <w:r>
              <w:rPr>
                <w:snapToGrid w:val="0"/>
                <w:szCs w:val="18"/>
              </w:rPr>
              <w:t xml:space="preserve"> of the associated parcel identified in the VMPROP.PARCEL table.</w:t>
            </w:r>
          </w:p>
        </w:tc>
        <w:tc>
          <w:tcPr>
            <w:tcW w:w="2506" w:type="dxa"/>
          </w:tcPr>
          <w:p w:rsidR="00BD7B62" w:rsidRDefault="00BD7B62" w:rsidP="006B140F">
            <w:pPr>
              <w:spacing w:before="120"/>
            </w:pPr>
            <w:r w:rsidRPr="00963FBD">
              <w:rPr>
                <w:szCs w:val="18"/>
                <w:lang w:val="en-US"/>
              </w:rPr>
              <w:t>VARCHAR2(10)</w:t>
            </w:r>
          </w:p>
        </w:tc>
        <w:tc>
          <w:tcPr>
            <w:tcW w:w="2496" w:type="dxa"/>
          </w:tcPr>
          <w:p w:rsidR="00BD7B62" w:rsidRPr="00BD7B62" w:rsidRDefault="00BD7B62" w:rsidP="006B140F">
            <w:pPr>
              <w:spacing w:before="120"/>
              <w:rPr>
                <w:szCs w:val="18"/>
              </w:rPr>
            </w:pPr>
            <w:r w:rsidRPr="00BD7B62">
              <w:rPr>
                <w:szCs w:val="18"/>
                <w:lang w:val="en-US"/>
              </w:rPr>
              <w:t>101316410</w:t>
            </w:r>
          </w:p>
        </w:tc>
      </w:tr>
      <w:tr w:rsidR="00963FBD" w:rsidTr="00963FBD">
        <w:tc>
          <w:tcPr>
            <w:tcW w:w="1987" w:type="dxa"/>
          </w:tcPr>
          <w:p w:rsidR="00963FBD" w:rsidRPr="00830663" w:rsidRDefault="00C35D66" w:rsidP="00C35D66">
            <w:pPr>
              <w:spacing w:before="120"/>
              <w:ind w:left="0"/>
              <w:rPr>
                <w:i/>
              </w:rPr>
            </w:pPr>
            <w:r>
              <w:rPr>
                <w:i/>
              </w:rPr>
              <w:t xml:space="preserve"> UFI_CREATED</w:t>
            </w:r>
          </w:p>
        </w:tc>
        <w:tc>
          <w:tcPr>
            <w:tcW w:w="3216" w:type="dxa"/>
          </w:tcPr>
          <w:p w:rsidR="00963FBD" w:rsidRPr="007F0FC9" w:rsidRDefault="00C35D66" w:rsidP="007F0FC9">
            <w:pPr>
              <w:spacing w:before="120"/>
              <w:rPr>
                <w:szCs w:val="18"/>
                <w:lang w:val="en-US"/>
              </w:rPr>
            </w:pPr>
            <w:r>
              <w:rPr>
                <w:szCs w:val="18"/>
                <w:lang w:val="en-US"/>
              </w:rPr>
              <w:t xml:space="preserve">The date the </w:t>
            </w:r>
            <w:r w:rsidR="00963FBD" w:rsidRPr="00963FBD">
              <w:rPr>
                <w:szCs w:val="18"/>
                <w:lang w:val="en-US"/>
              </w:rPr>
              <w:t>Unique Feature Identifier</w:t>
            </w:r>
            <w:r>
              <w:rPr>
                <w:szCs w:val="18"/>
                <w:lang w:val="en-US"/>
              </w:rPr>
              <w:t xml:space="preserve"> </w:t>
            </w:r>
            <w:r w:rsidR="00963FBD" w:rsidRPr="00963FBD">
              <w:rPr>
                <w:szCs w:val="18"/>
                <w:lang w:val="en-US"/>
              </w:rPr>
              <w:t>(UFI)</w:t>
            </w:r>
            <w:r>
              <w:rPr>
                <w:szCs w:val="18"/>
                <w:lang w:val="en-US"/>
              </w:rPr>
              <w:t xml:space="preserve"> </w:t>
            </w:r>
            <w:r w:rsidR="007F0FC9">
              <w:rPr>
                <w:szCs w:val="18"/>
                <w:lang w:val="en-US"/>
              </w:rPr>
              <w:t>was created</w:t>
            </w:r>
          </w:p>
        </w:tc>
        <w:tc>
          <w:tcPr>
            <w:tcW w:w="2506" w:type="dxa"/>
          </w:tcPr>
          <w:p w:rsidR="00963FBD" w:rsidRDefault="00963FBD" w:rsidP="00963FBD">
            <w:pPr>
              <w:spacing w:before="120"/>
            </w:pPr>
            <w:r>
              <w:t>DATE</w:t>
            </w:r>
          </w:p>
        </w:tc>
        <w:tc>
          <w:tcPr>
            <w:tcW w:w="2496" w:type="dxa"/>
          </w:tcPr>
          <w:p w:rsidR="00963FBD" w:rsidRDefault="00BD7B62" w:rsidP="00963FBD">
            <w:pPr>
              <w:spacing w:before="120"/>
            </w:pPr>
            <w:r w:rsidRPr="00BD7B62">
              <w:t>17/08/2016 7:59:08 AM</w:t>
            </w:r>
          </w:p>
        </w:tc>
      </w:tr>
    </w:tbl>
    <w:p w:rsidR="001707EF" w:rsidRDefault="001707EF" w:rsidP="002D34E4">
      <w:pPr>
        <w:spacing w:before="120"/>
      </w:pPr>
    </w:p>
    <w:p w:rsidR="001707EF" w:rsidRDefault="001707EF">
      <w:r>
        <w:br w:type="page"/>
      </w:r>
    </w:p>
    <w:p w:rsidR="0073699D" w:rsidRDefault="0073699D" w:rsidP="002D34E4">
      <w:pPr>
        <w:spacing w:before="120"/>
      </w:pPr>
    </w:p>
    <w:p w:rsidR="0004746E" w:rsidRDefault="0004746E" w:rsidP="0004746E">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rsidR="007F0FC9" w:rsidRDefault="007F0FC9" w:rsidP="0004746E">
      <w:pPr>
        <w:pStyle w:val="Body"/>
        <w:rPr>
          <w:rFonts w:eastAsia="Calibri"/>
        </w:rPr>
      </w:pPr>
      <w:r>
        <w:rPr>
          <w:rFonts w:eastAsia="Calibri"/>
        </w:rPr>
        <w:t>This change is responding</w:t>
      </w:r>
      <w:r w:rsidR="00907A62">
        <w:rPr>
          <w:rFonts w:eastAsia="Calibri"/>
        </w:rPr>
        <w:t xml:space="preserve"> </w:t>
      </w:r>
      <w:r>
        <w:rPr>
          <w:rFonts w:eastAsia="Calibri"/>
        </w:rPr>
        <w:t>to customer requirements seeking</w:t>
      </w:r>
      <w:r w:rsidR="00907A62">
        <w:rPr>
          <w:rFonts w:eastAsia="Calibri"/>
        </w:rPr>
        <w:t xml:space="preserve"> improved interoperability between the </w:t>
      </w:r>
      <w:r w:rsidR="005C1361">
        <w:rPr>
          <w:rFonts w:eastAsia="Calibri"/>
        </w:rPr>
        <w:t xml:space="preserve">different </w:t>
      </w:r>
      <w:r w:rsidR="00907A62">
        <w:rPr>
          <w:rFonts w:eastAsia="Calibri"/>
        </w:rPr>
        <w:t>Vicmap Data sets</w:t>
      </w:r>
      <w:r w:rsidR="005C1361">
        <w:rPr>
          <w:rFonts w:eastAsia="Calibri"/>
        </w:rPr>
        <w:t>, especially where there is a direct link between the products</w:t>
      </w:r>
      <w:r w:rsidR="00907A62">
        <w:rPr>
          <w:rFonts w:eastAsia="Calibri"/>
        </w:rPr>
        <w:t xml:space="preserve">. </w:t>
      </w:r>
    </w:p>
    <w:p w:rsidR="005C1361" w:rsidRDefault="007F0FC9" w:rsidP="0004746E">
      <w:pPr>
        <w:pStyle w:val="Body"/>
        <w:rPr>
          <w:rFonts w:eastAsia="Calibri"/>
        </w:rPr>
      </w:pPr>
      <w:r>
        <w:rPr>
          <w:rFonts w:eastAsia="Calibri"/>
        </w:rPr>
        <w:t xml:space="preserve">The link between Crown </w:t>
      </w:r>
      <w:r w:rsidR="00805ACD">
        <w:rPr>
          <w:rFonts w:eastAsia="Calibri"/>
        </w:rPr>
        <w:t>L</w:t>
      </w:r>
      <w:r>
        <w:rPr>
          <w:rFonts w:eastAsia="Calibri"/>
        </w:rPr>
        <w:t>and T</w:t>
      </w:r>
      <w:r w:rsidR="00757424">
        <w:rPr>
          <w:rFonts w:eastAsia="Calibri"/>
        </w:rPr>
        <w:t xml:space="preserve">enure and Parcel tables </w:t>
      </w:r>
      <w:r>
        <w:rPr>
          <w:rFonts w:eastAsia="Calibri"/>
        </w:rPr>
        <w:t xml:space="preserve">can </w:t>
      </w:r>
      <w:r w:rsidR="00BF4E19">
        <w:rPr>
          <w:rFonts w:eastAsia="Calibri"/>
        </w:rPr>
        <w:t xml:space="preserve">be determined using a spatial query.   However, this query may be complex, computationally costly and time consuming.  So, to improve product ease-of-use, an “out-of-the-box” join table is provided. </w:t>
      </w:r>
      <w:r>
        <w:rPr>
          <w:rFonts w:eastAsia="Calibri"/>
        </w:rPr>
        <w:t xml:space="preserve"> </w:t>
      </w:r>
    </w:p>
    <w:p w:rsidR="0004746E" w:rsidRPr="00CC165B" w:rsidRDefault="00757424" w:rsidP="0004746E">
      <w:pPr>
        <w:pStyle w:val="Body"/>
        <w:rPr>
          <w:rFonts w:eastAsia="Calibri"/>
        </w:rPr>
      </w:pPr>
      <w:r>
        <w:rPr>
          <w:rFonts w:eastAsia="Calibri"/>
        </w:rPr>
        <w:t xml:space="preserve">The introduction of the join table will simplify the validation of Crown land tenures only existing on </w:t>
      </w:r>
      <w:r w:rsidR="001707EF">
        <w:rPr>
          <w:rFonts w:eastAsia="Calibri"/>
        </w:rPr>
        <w:t>parcels with a crown status of C,</w:t>
      </w:r>
      <w:r w:rsidR="00805ACD">
        <w:rPr>
          <w:rFonts w:eastAsia="Calibri"/>
        </w:rPr>
        <w:t xml:space="preserve"> </w:t>
      </w:r>
      <w:r w:rsidR="001707EF">
        <w:rPr>
          <w:rFonts w:eastAsia="Calibri"/>
        </w:rPr>
        <w:t>M or V.</w:t>
      </w:r>
    </w:p>
    <w:p w:rsidR="0004746E" w:rsidRPr="00C059A4" w:rsidRDefault="0004746E" w:rsidP="0004746E">
      <w:pPr>
        <w:pStyle w:val="Heading2"/>
        <w:rPr>
          <w:rFonts w:eastAsia="Calibri"/>
        </w:rPr>
      </w:pPr>
      <w:r w:rsidRPr="00C059A4">
        <w:rPr>
          <w:rFonts w:eastAsia="Calibri"/>
        </w:rPr>
        <w:t>Who will it affect</w:t>
      </w:r>
    </w:p>
    <w:p w:rsidR="0004746E" w:rsidRPr="007D3076" w:rsidRDefault="00907A62" w:rsidP="0004746E">
      <w:pPr>
        <w:pStyle w:val="Body"/>
        <w:rPr>
          <w:rFonts w:eastAsia="Calibri"/>
        </w:rPr>
      </w:pPr>
      <w:r>
        <w:rPr>
          <w:rFonts w:eastAsia="Calibri"/>
        </w:rPr>
        <w:t xml:space="preserve">This change will affect all users of Vicmap Crown Land Tenure and </w:t>
      </w:r>
      <w:r w:rsidRPr="00805ACD">
        <w:rPr>
          <w:rFonts w:eastAsia="Calibri"/>
        </w:rPr>
        <w:t xml:space="preserve">Crown Land </w:t>
      </w:r>
      <w:r w:rsidR="00BF4E19" w:rsidRPr="00805ACD">
        <w:rPr>
          <w:rFonts w:eastAsia="Calibri"/>
        </w:rPr>
        <w:t>Tenure S</w:t>
      </w:r>
      <w:r w:rsidRPr="00805ACD">
        <w:rPr>
          <w:rFonts w:eastAsia="Calibri"/>
        </w:rPr>
        <w:t>implified</w:t>
      </w:r>
    </w:p>
    <w:p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rsidR="0004746E" w:rsidRDefault="0004746E" w:rsidP="0004746E">
      <w:pPr>
        <w:pStyle w:val="Body"/>
        <w:rPr>
          <w:rFonts w:eastAsia="Calibri"/>
          <w:b/>
          <w:color w:val="FF0000"/>
        </w:rPr>
      </w:pPr>
      <w:r>
        <w:rPr>
          <w:rFonts w:eastAsia="Calibri"/>
        </w:rPr>
        <w:t xml:space="preserve">The change will be implemented </w:t>
      </w:r>
      <w:r w:rsidRPr="00805ACD">
        <w:rPr>
          <w:rFonts w:eastAsia="Calibri"/>
        </w:rPr>
        <w:t>on the</w:t>
      </w:r>
      <w:r w:rsidR="00DA4A09" w:rsidRPr="00805ACD">
        <w:rPr>
          <w:rFonts w:eastAsia="Calibri"/>
          <w:b/>
        </w:rPr>
        <w:t xml:space="preserve"> </w:t>
      </w:r>
      <w:r w:rsidR="00BF4E19" w:rsidRPr="00805ACD">
        <w:rPr>
          <w:rFonts w:eastAsia="Calibri"/>
          <w:b/>
        </w:rPr>
        <w:t>15/01/2018</w:t>
      </w:r>
      <w:r w:rsidRPr="00805ACD">
        <w:rPr>
          <w:rFonts w:eastAsia="Calibri"/>
          <w:b/>
        </w:rPr>
        <w:t>.</w:t>
      </w:r>
    </w:p>
    <w:p w:rsidR="00DA4A09" w:rsidRDefault="00DA4A09" w:rsidP="0004746E">
      <w:pPr>
        <w:pStyle w:val="Body"/>
        <w:rPr>
          <w:rFonts w:eastAsia="Calibri"/>
          <w:b/>
          <w:color w:val="FF0000"/>
        </w:rPr>
      </w:pPr>
    </w:p>
    <w:p w:rsidR="00DA4A09" w:rsidRDefault="00DA4A09" w:rsidP="0004746E">
      <w:pPr>
        <w:pStyle w:val="Body"/>
        <w:rPr>
          <w:rFonts w:eastAsia="Calibri"/>
          <w:b/>
          <w:color w:val="FF0000"/>
        </w:rPr>
      </w:pPr>
    </w:p>
    <w:p w:rsidR="00DA4A09" w:rsidRDefault="00DA4A09" w:rsidP="0004746E">
      <w:pPr>
        <w:pStyle w:val="Body"/>
        <w:rPr>
          <w:rFonts w:eastAsia="Calibri"/>
          <w:b/>
          <w:color w:val="FF0000"/>
        </w:rPr>
      </w:pPr>
    </w:p>
    <w:p w:rsidR="00DA4A09" w:rsidRDefault="00DA4A09" w:rsidP="0004746E">
      <w:pPr>
        <w:pStyle w:val="Body"/>
        <w:rPr>
          <w:rFonts w:eastAsia="Calibri"/>
          <w:b/>
          <w:color w:val="FF0000"/>
        </w:rPr>
      </w:pPr>
    </w:p>
    <w:p w:rsidR="00254A01" w:rsidRDefault="00254A01" w:rsidP="00254A01">
      <w:pPr>
        <w:pStyle w:val="BodyText"/>
      </w:pPr>
    </w:p>
    <w:p w:rsidR="00DA4A09" w:rsidRDefault="00DA4A09" w:rsidP="00254A01">
      <w:pPr>
        <w:pStyle w:val="BodyText"/>
      </w:pPr>
    </w:p>
    <w:p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31727C">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D19D6">
              <w:rPr>
                <w:noProof/>
              </w:rPr>
              <w:t>2017</w:t>
            </w:r>
            <w:r>
              <w:fldChar w:fldCharType="end"/>
            </w:r>
          </w:p>
          <w:p w:rsidR="00254A01" w:rsidRDefault="00254A01" w:rsidP="00AC028D">
            <w:pPr>
              <w:pStyle w:val="SmallBodyText"/>
            </w:pPr>
            <w:r>
              <w:rPr>
                <w:noProof/>
              </w:rPr>
              <w:drawing>
                <wp:anchor distT="0" distB="0" distL="114300" distR="36195" simplePos="0" relativeHeight="251653632"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rsidR="00254A01" w:rsidRDefault="00254A01" w:rsidP="00AC028D">
            <w:pPr>
              <w:pStyle w:val="SmallBodyText"/>
            </w:pPr>
          </w:p>
        </w:tc>
      </w:tr>
    </w:tbl>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DA4A09" w:rsidRDefault="00DA4A09" w:rsidP="00254A01">
      <w:pPr>
        <w:pStyle w:val="SmallBodyText"/>
        <w:rPr>
          <w:rStyle w:val="HiddenText"/>
        </w:rPr>
      </w:pPr>
    </w:p>
    <w:p w:rsidR="006E1C8D" w:rsidRDefault="006E1C8D" w:rsidP="005D0B1C">
      <w:pPr>
        <w:pStyle w:val="BodyText"/>
      </w:pPr>
    </w:p>
    <w:p w:rsidR="00DA4A09" w:rsidRDefault="000A7A3C" w:rsidP="00EB54FD">
      <w:pPr>
        <w:pStyle w:val="Heading2"/>
      </w:pPr>
      <w:r>
        <w:rPr>
          <w:rFonts w:eastAsia="Calibri"/>
        </w:rPr>
        <w:t>For f</w:t>
      </w:r>
      <w:r w:rsidR="00EB54FD">
        <w:rPr>
          <w:rFonts w:eastAsia="Calibri"/>
        </w:rPr>
        <w:t xml:space="preserve">urther information </w:t>
      </w:r>
    </w:p>
    <w:p w:rsidR="00DA4A09" w:rsidRDefault="00EB54FD" w:rsidP="005D0B1C">
      <w:pPr>
        <w:pStyle w:val="BodyText"/>
        <w:rPr>
          <w:rFonts w:ascii="Calibri" w:hAnsi="Calibri" w:cs="Arial"/>
          <w:sz w:val="22"/>
          <w:szCs w:val="22"/>
          <w:lang w:val="en" w:eastAsia="en-AU"/>
        </w:rPr>
      </w:pPr>
      <w:r w:rsidRPr="00EB54FD">
        <w:rPr>
          <w:rFonts w:ascii="Calibri" w:eastAsia="Calibri" w:hAnsi="Calibri" w:cs="Arial"/>
          <w:color w:val="auto"/>
          <w:sz w:val="22"/>
          <w:szCs w:val="24"/>
        </w:rPr>
        <w:t xml:space="preserve">You can contact Vicmap </w:t>
      </w:r>
      <w:r w:rsidRPr="00EB54FD">
        <w:rPr>
          <w:rFonts w:ascii="Calibri" w:eastAsia="Calibri" w:hAnsi="Calibri" w:cs="Arial"/>
          <w:color w:val="auto"/>
          <w:sz w:val="22"/>
          <w:szCs w:val="22"/>
        </w:rPr>
        <w:t xml:space="preserve">Help by </w:t>
      </w:r>
      <w:r w:rsidRPr="00AC47DC">
        <w:rPr>
          <w:rFonts w:ascii="Calibri" w:eastAsia="Calibri" w:hAnsi="Calibri" w:cs="Arial"/>
          <w:color w:val="1A1A1A" w:themeColor="text1" w:themeShade="80"/>
          <w:sz w:val="22"/>
          <w:szCs w:val="22"/>
        </w:rPr>
        <w:t>emailing</w:t>
      </w:r>
      <w:r w:rsidRPr="00AC47DC">
        <w:rPr>
          <w:rFonts w:ascii="Calibri" w:hAnsi="Calibri" w:cs="Arial"/>
          <w:color w:val="1A1A1A" w:themeColor="text1" w:themeShade="80"/>
          <w:sz w:val="22"/>
          <w:szCs w:val="22"/>
          <w:lang w:val="en" w:eastAsia="en-AU"/>
        </w:rPr>
        <w:t xml:space="preserve"> </w:t>
      </w:r>
      <w:hyperlink r:id="rId25" w:history="1">
        <w:r w:rsidRPr="00AC47DC">
          <w:rPr>
            <w:rFonts w:ascii="Calibri" w:hAnsi="Calibri" w:cs="Arial"/>
            <w:color w:val="1A1A1A" w:themeColor="text1" w:themeShade="80"/>
            <w:sz w:val="22"/>
            <w:szCs w:val="22"/>
            <w:u w:val="single"/>
            <w:lang w:val="en" w:eastAsia="en-AU"/>
          </w:rPr>
          <w:t>vicmap.help@delwp.vic.gov.au</w:t>
        </w:r>
      </w:hyperlink>
      <w:r w:rsidR="00AC47DC" w:rsidRPr="00AC47DC">
        <w:rPr>
          <w:rFonts w:ascii="Calibri" w:hAnsi="Calibri" w:cs="Arial"/>
          <w:color w:val="1A1A1A" w:themeColor="text1" w:themeShade="80"/>
          <w:sz w:val="22"/>
          <w:szCs w:val="22"/>
          <w:lang w:val="en" w:eastAsia="en-AU"/>
        </w:rPr>
        <w:t xml:space="preserve"> </w:t>
      </w:r>
      <w:r w:rsidR="00AC47DC">
        <w:rPr>
          <w:rFonts w:ascii="Calibri" w:hAnsi="Calibri" w:cs="Arial"/>
          <w:sz w:val="22"/>
          <w:szCs w:val="22"/>
          <w:lang w:val="en" w:eastAsia="en-AU"/>
        </w:rPr>
        <w:t>or refer to our website</w:t>
      </w:r>
    </w:p>
    <w:p w:rsidR="00176E8F" w:rsidRPr="00EB54FD" w:rsidRDefault="00C46DD7" w:rsidP="005D0B1C">
      <w:pPr>
        <w:pStyle w:val="BodyText"/>
        <w:rPr>
          <w:rFonts w:ascii="Calibri" w:hAnsi="Calibri"/>
          <w:sz w:val="22"/>
          <w:szCs w:val="22"/>
        </w:rPr>
      </w:pPr>
      <w:hyperlink r:id="rId26" w:history="1">
        <w:r w:rsidR="00AC47DC" w:rsidRPr="00B25723">
          <w:rPr>
            <w:rStyle w:val="Hyperlink"/>
            <w:rFonts w:ascii="Calibri" w:hAnsi="Calibri"/>
            <w:sz w:val="22"/>
            <w:szCs w:val="22"/>
          </w:rPr>
          <w:t>https://www2.delwp.vic.gov.au/maps</w:t>
        </w:r>
      </w:hyperlink>
      <w:r w:rsidR="00AC47DC">
        <w:rPr>
          <w:rFonts w:ascii="Calibri" w:hAnsi="Calibri"/>
          <w:sz w:val="22"/>
          <w:szCs w:val="22"/>
        </w:rPr>
        <w:t xml:space="preserve"> </w:t>
      </w:r>
    </w:p>
    <w:sectPr w:rsidR="00176E8F" w:rsidRPr="00EB54FD"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21" w:rsidRDefault="00397721">
      <w:r>
        <w:separator/>
      </w:r>
    </w:p>
    <w:p w:rsidR="00397721" w:rsidRDefault="00397721"/>
    <w:p w:rsidR="00397721" w:rsidRDefault="00397721"/>
  </w:endnote>
  <w:endnote w:type="continuationSeparator" w:id="0">
    <w:p w:rsidR="00397721" w:rsidRDefault="00397721">
      <w:r>
        <w:continuationSeparator/>
      </w:r>
    </w:p>
    <w:p w:rsidR="00397721" w:rsidRDefault="00397721"/>
    <w:p w:rsidR="00397721" w:rsidRDefault="0039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16328709" wp14:editId="2B731A5F">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rsidTr="00237ADF">
                            <w:trPr>
                              <w:trHeight w:hRule="exact" w:val="964"/>
                              <w:tblCellSpacing w:w="71" w:type="dxa"/>
                            </w:trPr>
                            <w:tc>
                              <w:tcPr>
                                <w:tcW w:w="1204" w:type="dxa"/>
                                <w:vAlign w:val="bottom"/>
                              </w:tcPr>
                              <w:p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rsidR="0031727C" w:rsidRPr="00AB780B" w:rsidRDefault="0031727C" w:rsidP="00237ADF">
                                <w:pPr>
                                  <w:suppressOverlap/>
                                  <w:jc w:val="center"/>
                                </w:pPr>
                              </w:p>
                            </w:tc>
                          </w:tr>
                        </w:tbl>
                        <w:p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28709"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rsidTr="00237ADF">
                      <w:trPr>
                        <w:trHeight w:hRule="exact" w:val="964"/>
                        <w:tblCellSpacing w:w="71" w:type="dxa"/>
                      </w:trPr>
                      <w:tc>
                        <w:tcPr>
                          <w:tcW w:w="1204" w:type="dxa"/>
                          <w:vAlign w:val="bottom"/>
                        </w:tcPr>
                        <w:p w:rsidR="0031727C" w:rsidRPr="00AB780B" w:rsidRDefault="0031727C" w:rsidP="00237ADF">
                          <w:pPr>
                            <w:suppressOverlap/>
                          </w:pPr>
                          <w:r>
                            <w:rPr>
                              <w:noProof/>
                            </w:rPr>
                            <w:drawing>
                              <wp:inline distT="0" distB="0" distL="0" distR="0" wp14:anchorId="3270CAE4" wp14:editId="2C24616C">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rsidR="0031727C" w:rsidRPr="00AB780B" w:rsidRDefault="0031727C" w:rsidP="00237ADF">
                          <w:pPr>
                            <w:suppressOverlap/>
                            <w:jc w:val="center"/>
                          </w:pPr>
                        </w:p>
                      </w:tc>
                    </w:tr>
                  </w:tbl>
                  <w:p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21" w:rsidRPr="008F5280" w:rsidRDefault="00397721" w:rsidP="008F5280">
      <w:pPr>
        <w:pStyle w:val="FootnoteSeparator"/>
      </w:pPr>
    </w:p>
    <w:p w:rsidR="00397721" w:rsidRDefault="00397721"/>
  </w:footnote>
  <w:footnote w:type="continuationSeparator" w:id="0">
    <w:p w:rsidR="00397721" w:rsidRDefault="00397721" w:rsidP="008F5280">
      <w:pPr>
        <w:pStyle w:val="FootnoteSeparator"/>
      </w:pPr>
    </w:p>
    <w:p w:rsidR="00397721" w:rsidRDefault="00397721"/>
    <w:p w:rsidR="00397721" w:rsidRDefault="00397721"/>
  </w:footnote>
  <w:footnote w:type="continuationNotice" w:id="1">
    <w:p w:rsidR="00397721" w:rsidRDefault="00397721" w:rsidP="00D55628"/>
    <w:p w:rsidR="00397721" w:rsidRDefault="00397721"/>
    <w:p w:rsidR="00397721" w:rsidRDefault="00397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CF572F" w:rsidP="00AC028D">
          <w:pPr>
            <w:pStyle w:val="Header"/>
          </w:pPr>
          <w:fldSimple w:instr=" STYLEREF  Title  \* MERGEFORMAT ">
            <w:r w:rsidR="00C46DD7">
              <w:rPr>
                <w:noProof/>
              </w:rPr>
              <w:t>Vicmap™ Product Development</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619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06F75"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675F8"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7F274A"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CF572F" w:rsidP="00AC028D">
          <w:pPr>
            <w:pStyle w:val="Header"/>
          </w:pPr>
          <w:fldSimple w:instr=" STYLEREF  Title  \* MERGEFORMAT ">
            <w:r w:rsidR="00FD19D6">
              <w:rPr>
                <w:noProof/>
              </w:rPr>
              <w:t>Vicmap™ Product Development</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03FF5"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9B452"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1BDAA4"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721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836180"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858887"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172B6"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0DE26"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7EF"/>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4E4"/>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721"/>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6F"/>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C09"/>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361"/>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15"/>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22"/>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99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424"/>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0E25"/>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FC9"/>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ACD"/>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66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A6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FB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92E"/>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C2F"/>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B62"/>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E19"/>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D66"/>
    <w:rsid w:val="00C35FAE"/>
    <w:rsid w:val="00C36162"/>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D7"/>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2F"/>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003"/>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FC0"/>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9D6"/>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23BD205E"/>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2.delwp.vic.gov.au/maps"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vicmap.help@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5A22D3D49207EF4C9C2A563A065D9AC9" ma:contentTypeVersion="127" ma:contentTypeDescription="" ma:contentTypeScope="" ma:versionID="fa43b819ce024993d248eda95d9a7063">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9b8ed763c0a1ecc9babe141d9ef42c64"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mfe9accc5a0b4653a7b513b67ffd122d" minOccurs="0"/>
                <xsd:element ref="ns3:k1bd994a94c2413797db3bab8f123f6f" minOccurs="0"/>
                <xsd:element ref="ns3:a25c4e3633654d669cbaa09ae6b70789" minOccurs="0"/>
                <xsd:element ref="ns3:TaxCatchAll" minOccurs="0"/>
                <xsd:element ref="ns3:fb3179c379644f499d7166d0c985669b" minOccurs="0"/>
                <xsd:element ref="ns1:_dlc_DocIdPersistId" minOccurs="0"/>
                <xsd:element ref="ns3:pd01c257034b4e86b1f58279a3bd54c6" minOccurs="0"/>
                <xsd:element ref="ns3:n771d69a070c4babbf278c67c8a2b859" minOccurs="0"/>
                <xsd:element ref="ns3:TaxCatchAllLabel" minOccurs="0"/>
                <xsd:element ref="ns3:ece32f50ba964e1fbf627a9d83fe6c01" minOccurs="0"/>
                <xsd:element ref="ns3:ic50d0a05a8e4d9791dac67f8a1e716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6"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897a00b-4a9f-426e-9a2b-b5494aecd68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9897a00b-4a9f-426e-9a2b-b5494aecd68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52d580-73c1-4b2b-acb3-3600a17877a9" ContentTypeId="0x0101002517F445A0F35E449C98AAD631F2B038440B" PreviousValue="false"/>
</file>

<file path=customXml/item5.xml><?xml version="1.0" encoding="utf-8"?>
<?mso-contentType ?>
<customXsn xmlns="http://schemas.microsoft.com/office/2006/metadata/customXsn">
  <xsnLocation/>
  <cached>True</cached>
  <openByDefault>True</openByDefault>
  <xsnScope>/sites/ecm_4/Data Support</xsnScope>
</customXsn>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18</Value>
      <Value>11</Value>
      <Value>25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Review_x0020_Date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RoutingRuleDescription xmlns="http://schemas.microsoft.com/sharepoint/v3">Change Management, Product development</RoutingRuleDescription>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DOCID4-78617184-299</_dlc_DocId>
    <_dlc_DocIdUrl xmlns="a5f32de4-e402-4188-b034-e71ca7d22e54">
      <Url>https://delwpvicgovau.sharepoint.com/sites/ecm_4/_layouts/15/DocIdRedir.aspx?ID=DOCID4-78617184-299</Url>
      <Description>DOCID4-78617184-299</Description>
    </_dlc_DocIdUrl>
    <URL xmlns="http://schemas.microsoft.com/sharepoint/v3">
      <Url xsi:nil="true"/>
      <Description xsi:nil="true"/>
    </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FAB9-DB41-46CB-91B7-677D1C0C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2F64A-A9F0-4A0B-B4CB-6D860D8498DB}">
  <ds:schemaRefs>
    <ds:schemaRef ds:uri="http://schemas.microsoft.com/sharepoint/v3/contenttype/forms"/>
  </ds:schemaRefs>
</ds:datastoreItem>
</file>

<file path=customXml/itemProps3.xml><?xml version="1.0" encoding="utf-8"?>
<ds:datastoreItem xmlns:ds="http://schemas.openxmlformats.org/officeDocument/2006/customXml" ds:itemID="{5B90D26F-0C5D-443C-9292-36AB71CC765C}">
  <ds:schemaRefs>
    <ds:schemaRef ds:uri="http://schemas.microsoft.com/sharepoint/events"/>
    <ds:schemaRef ds:uri=""/>
  </ds:schemaRefs>
</ds:datastoreItem>
</file>

<file path=customXml/itemProps4.xml><?xml version="1.0" encoding="utf-8"?>
<ds:datastoreItem xmlns:ds="http://schemas.openxmlformats.org/officeDocument/2006/customXml" ds:itemID="{DE5EE1D4-4093-4972-A732-8B91685B7E2C}">
  <ds:schemaRefs>
    <ds:schemaRef ds:uri="Microsoft.SharePoint.Taxonomy.ContentTypeSync"/>
  </ds:schemaRefs>
</ds:datastoreItem>
</file>

<file path=customXml/itemProps5.xml><?xml version="1.0" encoding="utf-8"?>
<ds:datastoreItem xmlns:ds="http://schemas.openxmlformats.org/officeDocument/2006/customXml" ds:itemID="{7E003298-FF02-4D12-9E59-FCA46659FAFA}">
  <ds:schemaRefs>
    <ds:schemaRef ds:uri="http://schemas.microsoft.com/office/2006/metadata/customXsn"/>
  </ds:schemaRefs>
</ds:datastoreItem>
</file>

<file path=customXml/itemProps6.xml><?xml version="1.0" encoding="utf-8"?>
<ds:datastoreItem xmlns:ds="http://schemas.openxmlformats.org/officeDocument/2006/customXml" ds:itemID="{1CA98F7A-0E23-45F2-9B85-65F9E210A20F}">
  <ds:schemaRefs>
    <ds:schemaRef ds:uri="http://schemas.microsoft.com/sharepoint/v3"/>
    <ds:schemaRef ds:uri="http://schemas.microsoft.com/office/infopath/2007/PartnerControls"/>
    <ds:schemaRef ds:uri="http://schemas.microsoft.com/office/2006/documentManagement/types"/>
    <ds:schemaRef ds:uri="http://purl.org/dc/terms/"/>
    <ds:schemaRef ds:uri="a5f32de4-e402-4188-b034-e71ca7d22e54"/>
    <ds:schemaRef ds:uri="http://schemas.microsoft.com/office/2006/metadata/properties"/>
    <ds:schemaRef ds:uri="http://www.w3.org/XML/1998/namespace"/>
    <ds:schemaRef ds:uri="http://purl.org/dc/dcmitype/"/>
    <ds:schemaRef ds:uri="http://schemas.openxmlformats.org/package/2006/metadata/core-properties"/>
    <ds:schemaRef ds:uri="9fd47c19-1c4a-4d7d-b342-c10cef269344"/>
    <ds:schemaRef ds:uri="http://purl.org/dc/elements/1.1/"/>
  </ds:schemaRefs>
</ds:datastoreItem>
</file>

<file path=customXml/itemProps7.xml><?xml version="1.0" encoding="utf-8"?>
<ds:datastoreItem xmlns:ds="http://schemas.openxmlformats.org/officeDocument/2006/customXml" ds:itemID="{E27E0CFB-AF38-41D8-BBAD-E02D0C0B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TotalTime>
  <Pages>2</Pages>
  <Words>567</Words>
  <Characters>2994</Characters>
  <Application>Microsoft Office Word</Application>
  <DocSecurity>0</DocSecurity>
  <Lines>106</Lines>
  <Paragraphs>63</Paragraphs>
  <ScaleCrop>false</ScaleCrop>
  <HeadingPairs>
    <vt:vector size="2" baseType="variant">
      <vt:variant>
        <vt:lpstr>Title</vt:lpstr>
      </vt:variant>
      <vt:variant>
        <vt:i4>1</vt:i4>
      </vt:variant>
    </vt:vector>
  </HeadingPairs>
  <TitlesOfParts>
    <vt:vector size="1" baseType="lpstr">
      <vt:lpstr>Vicmap Notice TEMPLATE</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Notice TEMPLATE</dc:title>
  <dc:subject/>
  <dc:creator>Jacqeline Le Lievre</dc:creator>
  <cp:keywords/>
  <dc:description/>
  <cp:lastModifiedBy>Jacqueline L LeLievre (DELWP)</cp:lastModifiedBy>
  <cp:revision>4</cp:revision>
  <cp:lastPrinted>2017-12-13T23:52:00Z</cp:lastPrinted>
  <dcterms:created xsi:type="dcterms:W3CDTF">2017-12-14T22:48:00Z</dcterms:created>
  <dcterms:modified xsi:type="dcterms:W3CDTF">2017-12-14T22:51:00Z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0x0101002517F445A0F35E449C98AAD631F2B038440B005A22D3D49207EF4C9C2A563A065D9AC9</vt:lpwstr>
  </property>
  <property fmtid="{D5CDD505-2E9C-101B-9397-08002B2CF9AE}" pid="19" name="_dlc_DocIdItemGuid">
    <vt:lpwstr>435d1d0c-a282-4cfe-9f1e-664bf6b40b0e</vt:lpwstr>
  </property>
  <property fmtid="{D5CDD505-2E9C-101B-9397-08002B2CF9AE}" pid="20" name="Section">
    <vt:lpwstr/>
  </property>
  <property fmtid="{D5CDD505-2E9C-101B-9397-08002B2CF9AE}" pid="21" name="Agency">
    <vt:lpwstr>1;#Department of Environment, Land, Water and Planning|607a3f87-1228-4cd9-82a5-076aa8776274</vt:lpwstr>
  </property>
  <property fmtid="{D5CDD505-2E9C-101B-9397-08002B2CF9AE}" pid="22" name="Sub-Section">
    <vt:lpwstr/>
  </property>
  <property fmtid="{D5CDD505-2E9C-101B-9397-08002B2CF9AE}" pid="23" name="Branch">
    <vt:lpwstr>11;#All|8270565e-a836-42c0-aa61-1ac7b0ff14aa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25;#Land Use Victoria|df55b370-7608-494b-9fb4-f51a3f958028</vt:lpwstr>
  </property>
  <property fmtid="{D5CDD505-2E9C-101B-9397-08002B2CF9AE}" pid="30" name="Location Type">
    <vt:lpwstr/>
  </property>
  <property fmtid="{D5CDD505-2E9C-101B-9397-08002B2CF9AE}" pid="31" name="Group1">
    <vt:lpwstr>18;#Local Infrastructure|35232ce7-1039-46ab-a331-4c8e969be43f</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SharedWithUsers">
    <vt:lpwstr>103;#Robert H Morrison (DELWP)</vt:lpwstr>
  </property>
</Properties>
</file>