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79"/>
        <w:tblW w:w="9904" w:type="dxa"/>
        <w:tblLook w:val="01E0" w:firstRow="1" w:lastRow="1" w:firstColumn="1" w:lastColumn="1" w:noHBand="0" w:noVBand="0"/>
      </w:tblPr>
      <w:tblGrid>
        <w:gridCol w:w="9904"/>
      </w:tblGrid>
      <w:tr w:rsidR="00F74678" w:rsidRPr="00F74678" w:rsidTr="00091E87">
        <w:trPr>
          <w:trHeight w:hRule="exact" w:val="2410"/>
        </w:trPr>
        <w:tc>
          <w:tcPr>
            <w:tcW w:w="9904" w:type="dxa"/>
            <w:shd w:val="clear" w:color="auto" w:fill="auto"/>
          </w:tcPr>
          <w:p w:rsidR="00F74678" w:rsidRPr="00DE5117" w:rsidRDefault="00BC0B9F" w:rsidP="0057597B">
            <w:pPr>
              <w:pStyle w:val="CertHBWhite"/>
            </w:pPr>
            <w:r>
              <w:rPr>
                <w:noProof/>
                <w:lang w:eastAsia="en-AU"/>
              </w:rPr>
              <mc:AlternateContent>
                <mc:Choice Requires="wps">
                  <w:drawing>
                    <wp:anchor distT="0" distB="0" distL="114300" distR="114300" simplePos="0" relativeHeight="251657728" behindDoc="0" locked="0" layoutInCell="1" allowOverlap="1" wp14:anchorId="24CC95E1" wp14:editId="579EAAA2">
                      <wp:simplePos x="0" y="0"/>
                      <wp:positionH relativeFrom="column">
                        <wp:posOffset>-72390</wp:posOffset>
                      </wp:positionH>
                      <wp:positionV relativeFrom="paragraph">
                        <wp:posOffset>1017905</wp:posOffset>
                      </wp:positionV>
                      <wp:extent cx="5588000" cy="372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C88" w:rsidRPr="00887805" w:rsidRDefault="00644C88" w:rsidP="00B87CF6">
                                  <w:pPr>
                                    <w:pStyle w:val="CertHDWhit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pt;margin-top:80.15pt;width:440pt;height:2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TbugIAALk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" filled="f" stroked="f">
                      <v:textbox>
                        <w:txbxContent>
                          <w:p w:rsidR="00644C88" w:rsidRPr="00887805" w:rsidRDefault="00644C88" w:rsidP="00B87CF6">
                            <w:pPr>
                              <w:pStyle w:val="CertHDWhite"/>
                            </w:pPr>
                          </w:p>
                        </w:txbxContent>
                      </v:textbox>
                    </v:shape>
                  </w:pict>
                </mc:Fallback>
              </mc:AlternateContent>
            </w:r>
            <w:r w:rsidR="0016111E">
              <w:t xml:space="preserve">Guide to </w:t>
            </w:r>
            <w:r w:rsidR="000776FF" w:rsidRPr="000776FF">
              <w:t>searching a land title</w:t>
            </w:r>
          </w:p>
        </w:tc>
      </w:tr>
    </w:tbl>
    <w:p w:rsidR="000776FF" w:rsidRPr="000776FF" w:rsidRDefault="000776FF" w:rsidP="00137BEB">
      <w:pPr>
        <w:pStyle w:val="Pullout"/>
        <w:rPr>
          <w:lang w:eastAsia="en-AU"/>
        </w:rPr>
      </w:pPr>
      <w:bookmarkStart w:id="0" w:name="Here"/>
      <w:bookmarkEnd w:id="0"/>
      <w:r w:rsidRPr="000776FF">
        <w:rPr>
          <w:lang w:eastAsia="en-AU"/>
        </w:rPr>
        <w:t xml:space="preserve">A </w:t>
      </w:r>
      <w:r w:rsidR="00355099">
        <w:rPr>
          <w:lang w:eastAsia="en-AU"/>
        </w:rPr>
        <w:t>Folio of the Register</w:t>
      </w:r>
      <w:r w:rsidRPr="000776FF">
        <w:rPr>
          <w:lang w:eastAsia="en-AU"/>
        </w:rPr>
        <w:t xml:space="preserve"> is the official record of who owns a piece of land. It also includes details of: </w:t>
      </w:r>
    </w:p>
    <w:p w:rsidR="000776FF" w:rsidRPr="000776FF" w:rsidRDefault="000776FF" w:rsidP="006D7BB6">
      <w:pPr>
        <w:pStyle w:val="Pullout"/>
        <w:numPr>
          <w:ilvl w:val="0"/>
          <w:numId w:val="27"/>
        </w:numPr>
        <w:rPr>
          <w:lang w:eastAsia="en-AU"/>
        </w:rPr>
      </w:pPr>
      <w:r w:rsidRPr="000776FF">
        <w:rPr>
          <w:lang w:eastAsia="en-AU"/>
        </w:rPr>
        <w:t xml:space="preserve">any restrictions </w:t>
      </w:r>
    </w:p>
    <w:p w:rsidR="000776FF" w:rsidRPr="000776FF" w:rsidRDefault="000776FF" w:rsidP="006D7BB6">
      <w:pPr>
        <w:pStyle w:val="Pullout"/>
        <w:numPr>
          <w:ilvl w:val="0"/>
          <w:numId w:val="27"/>
        </w:numPr>
        <w:rPr>
          <w:lang w:eastAsia="en-AU"/>
        </w:rPr>
      </w:pPr>
      <w:r w:rsidRPr="000776FF">
        <w:rPr>
          <w:lang w:eastAsia="en-AU"/>
        </w:rPr>
        <w:t xml:space="preserve">a plan or diagram source showing the location and dimensions of the land </w:t>
      </w:r>
    </w:p>
    <w:p w:rsidR="000776FF" w:rsidRPr="000776FF" w:rsidRDefault="000776FF" w:rsidP="006D7BB6">
      <w:pPr>
        <w:pStyle w:val="Pullout"/>
        <w:numPr>
          <w:ilvl w:val="0"/>
          <w:numId w:val="27"/>
        </w:numPr>
        <w:rPr>
          <w:lang w:eastAsia="en-AU"/>
        </w:rPr>
      </w:pPr>
      <w:r w:rsidRPr="000776FF">
        <w:rPr>
          <w:lang w:eastAsia="en-AU"/>
        </w:rPr>
        <w:t>any easements affecting the land.</w:t>
      </w:r>
    </w:p>
    <w:p w:rsidR="000776FF" w:rsidRPr="000776FF" w:rsidRDefault="000776FF" w:rsidP="00137BEB">
      <w:pPr>
        <w:pStyle w:val="Pullout"/>
        <w:rPr>
          <w:lang w:eastAsia="en-AU"/>
        </w:rPr>
      </w:pPr>
      <w:r w:rsidRPr="000776FF">
        <w:rPr>
          <w:lang w:eastAsia="en-AU"/>
        </w:rPr>
        <w:t>Victoria’s land titles are held in the state’s online land titles register, managed by the Registrar of Titles using the Torrens system.</w:t>
      </w:r>
    </w:p>
    <w:p w:rsidR="000776FF" w:rsidRPr="000776FF" w:rsidRDefault="000776FF" w:rsidP="000776FF">
      <w:pPr>
        <w:pStyle w:val="HA"/>
        <w:rPr>
          <w:lang w:eastAsia="en-AU"/>
        </w:rPr>
      </w:pPr>
      <w:r w:rsidRPr="000776FF">
        <w:rPr>
          <w:lang w:eastAsia="en-AU"/>
        </w:rPr>
        <w:t>Who can undertake a title search?</w:t>
      </w:r>
    </w:p>
    <w:p w:rsidR="000776FF" w:rsidRPr="000776FF" w:rsidRDefault="000776FF" w:rsidP="000776FF">
      <w:pPr>
        <w:pStyle w:val="Body"/>
        <w:rPr>
          <w:lang w:eastAsia="en-AU"/>
        </w:rPr>
      </w:pPr>
      <w:r w:rsidRPr="000776FF">
        <w:rPr>
          <w:lang w:eastAsia="en-AU"/>
        </w:rPr>
        <w:t>The Register is a public register and can be searched by anyone, subject to a fee.</w:t>
      </w:r>
    </w:p>
    <w:p w:rsidR="000776FF" w:rsidRPr="000776FF" w:rsidRDefault="000776FF" w:rsidP="000776FF">
      <w:pPr>
        <w:pStyle w:val="HA"/>
        <w:rPr>
          <w:lang w:eastAsia="en-AU"/>
        </w:rPr>
      </w:pPr>
      <w:r w:rsidRPr="000776FF">
        <w:rPr>
          <w:lang w:eastAsia="en-AU"/>
        </w:rPr>
        <w:t>How to search a title</w:t>
      </w:r>
    </w:p>
    <w:p w:rsidR="000776FF" w:rsidRPr="000776FF" w:rsidRDefault="000776FF" w:rsidP="000776FF">
      <w:pPr>
        <w:pStyle w:val="Body"/>
        <w:rPr>
          <w:lang w:eastAsia="en-AU"/>
        </w:rPr>
      </w:pPr>
      <w:r w:rsidRPr="000776FF">
        <w:rPr>
          <w:lang w:eastAsia="en-AU"/>
        </w:rPr>
        <w:t>Searches can be conducted online through LANDATA</w:t>
      </w:r>
      <w:r w:rsidRPr="000776FF">
        <w:rPr>
          <w:vertAlign w:val="superscript"/>
          <w:lang w:eastAsia="en-AU"/>
        </w:rPr>
        <w:t>®</w:t>
      </w:r>
      <w:r w:rsidRPr="000776FF">
        <w:rPr>
          <w:lang w:eastAsia="en-AU"/>
        </w:rPr>
        <w:t xml:space="preserve"> at </w:t>
      </w:r>
      <w:hyperlink r:id="rId9" w:history="1">
        <w:r w:rsidRPr="000776FF">
          <w:rPr>
            <w:color w:val="0000FF" w:themeColor="hyperlink"/>
            <w:u w:val="single"/>
            <w:lang w:eastAsia="en-AU"/>
          </w:rPr>
          <w:t>www.landata.vic.gov.au</w:t>
        </w:r>
      </w:hyperlink>
      <w:r w:rsidR="00A71765" w:rsidRPr="000776FF">
        <w:rPr>
          <w:lang w:eastAsia="en-AU"/>
        </w:rPr>
        <w:t>.</w:t>
      </w:r>
    </w:p>
    <w:p w:rsidR="00355099" w:rsidRPr="00355099" w:rsidRDefault="000776FF" w:rsidP="00355099">
      <w:pPr>
        <w:pStyle w:val="Body"/>
        <w:rPr>
          <w:lang w:eastAsia="en-AU"/>
        </w:rPr>
      </w:pPr>
      <w:r w:rsidRPr="000776FF">
        <w:rPr>
          <w:lang w:eastAsia="en-AU"/>
        </w:rPr>
        <w:t xml:space="preserve">A list of </w:t>
      </w:r>
      <w:hyperlink r:id="rId10" w:history="1">
        <w:r w:rsidRPr="000776FF">
          <w:rPr>
            <w:color w:val="0000FF" w:themeColor="hyperlink"/>
            <w:u w:val="single"/>
            <w:lang w:eastAsia="en-AU"/>
          </w:rPr>
          <w:t>title brokers</w:t>
        </w:r>
      </w:hyperlink>
      <w:r w:rsidRPr="000776FF">
        <w:rPr>
          <w:lang w:eastAsia="en-AU"/>
        </w:rPr>
        <w:t xml:space="preserve"> that provide online title search services is also available at </w:t>
      </w:r>
      <w:hyperlink r:id="rId11" w:history="1">
        <w:r w:rsidR="00355099">
          <w:rPr>
            <w:color w:val="0000FF" w:themeColor="hyperlink"/>
            <w:u w:val="single"/>
            <w:lang w:eastAsia="en-AU"/>
          </w:rPr>
          <w:t>www.delwp.vic.gov.au/property</w:t>
        </w:r>
      </w:hyperlink>
      <w:r w:rsidR="00355099" w:rsidRPr="000776FF">
        <w:rPr>
          <w:lang w:eastAsia="en-AU"/>
        </w:rPr>
        <w:t>&gt;Property informat</w:t>
      </w:r>
      <w:r w:rsidR="00A71765">
        <w:rPr>
          <w:lang w:eastAsia="en-AU"/>
        </w:rPr>
        <w:t>ion&gt;Buying or selling property&gt;</w:t>
      </w:r>
      <w:r w:rsidR="00355099" w:rsidRPr="000776FF">
        <w:rPr>
          <w:lang w:eastAsia="en-AU"/>
        </w:rPr>
        <w:t>Brokers and data service providers.</w:t>
      </w:r>
    </w:p>
    <w:p w:rsidR="000776FF" w:rsidRPr="000776FF" w:rsidRDefault="000776FF" w:rsidP="000776FF">
      <w:pPr>
        <w:pStyle w:val="Body"/>
        <w:rPr>
          <w:lang w:eastAsia="en-AU"/>
        </w:rPr>
      </w:pPr>
      <w:r w:rsidRPr="000776FF">
        <w:rPr>
          <w:lang w:eastAsia="en-AU"/>
        </w:rPr>
        <w:t xml:space="preserve">Searches can also be conducted in person at Land Victoria. If you are unable to search for a title online or in person, </w:t>
      </w:r>
      <w:r w:rsidR="00AF74D4">
        <w:rPr>
          <w:lang w:eastAsia="en-AU"/>
        </w:rPr>
        <w:t>lawyers</w:t>
      </w:r>
      <w:bookmarkStart w:id="1" w:name="_GoBack"/>
      <w:bookmarkEnd w:id="1"/>
      <w:r w:rsidRPr="000776FF">
        <w:rPr>
          <w:lang w:eastAsia="en-AU"/>
        </w:rPr>
        <w:t xml:space="preserve">, conveyancers or professional title search firms can do it for you at an additional cost. Land Victoria does not provide title searches via mail, telephone, fax or email. </w:t>
      </w:r>
    </w:p>
    <w:p w:rsidR="000776FF" w:rsidRPr="000776FF" w:rsidRDefault="00355099" w:rsidP="000776FF">
      <w:pPr>
        <w:pStyle w:val="HA"/>
        <w:rPr>
          <w:lang w:eastAsia="en-AU"/>
        </w:rPr>
      </w:pPr>
      <w:r>
        <w:rPr>
          <w:lang w:eastAsia="en-AU"/>
        </w:rPr>
        <w:br w:type="column"/>
      </w:r>
      <w:r w:rsidR="000776FF" w:rsidRPr="000776FF">
        <w:rPr>
          <w:lang w:eastAsia="en-AU"/>
        </w:rPr>
        <w:t>Information to search a title</w:t>
      </w:r>
    </w:p>
    <w:p w:rsidR="000776FF" w:rsidRPr="000776FF" w:rsidRDefault="000776FF" w:rsidP="000776FF">
      <w:pPr>
        <w:pStyle w:val="Body"/>
        <w:rPr>
          <w:lang w:eastAsia="en-AU"/>
        </w:rPr>
      </w:pPr>
      <w:r w:rsidRPr="000776FF">
        <w:rPr>
          <w:lang w:eastAsia="en-AU"/>
        </w:rPr>
        <w:t xml:space="preserve">The Volume and Folio reference number of </w:t>
      </w:r>
      <w:r w:rsidR="00355099">
        <w:rPr>
          <w:lang w:eastAsia="en-AU"/>
        </w:rPr>
        <w:t>the land</w:t>
      </w:r>
      <w:r w:rsidRPr="000776FF">
        <w:rPr>
          <w:lang w:eastAsia="en-AU"/>
        </w:rPr>
        <w:t xml:space="preserve"> is needed to conduct a title search.</w:t>
      </w:r>
    </w:p>
    <w:p w:rsidR="000776FF" w:rsidRPr="000776FF" w:rsidRDefault="000776FF" w:rsidP="000776FF">
      <w:pPr>
        <w:pStyle w:val="Body"/>
        <w:rPr>
          <w:lang w:eastAsia="en-AU"/>
        </w:rPr>
      </w:pPr>
      <w:r w:rsidRPr="000776FF">
        <w:rPr>
          <w:lang w:eastAsia="en-AU"/>
        </w:rPr>
        <w:t>Volume and Folio reference numbers can be obtained from Land Victoria for an additional charge.</w:t>
      </w:r>
    </w:p>
    <w:p w:rsidR="000776FF" w:rsidRPr="000776FF" w:rsidRDefault="000776FF" w:rsidP="00355099">
      <w:pPr>
        <w:pStyle w:val="Body"/>
        <w:rPr>
          <w:lang w:eastAsia="en-AU"/>
        </w:rPr>
      </w:pPr>
      <w:r w:rsidRPr="000776FF">
        <w:rPr>
          <w:lang w:eastAsia="en-AU"/>
        </w:rPr>
        <w:t>To obtain the Volume and Folio reference number you will need one of the following:</w:t>
      </w:r>
    </w:p>
    <w:p w:rsidR="000776FF" w:rsidRPr="000776FF" w:rsidRDefault="000776FF" w:rsidP="00355099">
      <w:pPr>
        <w:pStyle w:val="Bullet"/>
        <w:rPr>
          <w:lang w:eastAsia="en-AU"/>
        </w:rPr>
      </w:pPr>
      <w:r w:rsidRPr="000776FF">
        <w:rPr>
          <w:lang w:eastAsia="en-AU"/>
        </w:rPr>
        <w:t xml:space="preserve">the </w:t>
      </w:r>
      <w:r w:rsidRPr="00355099">
        <w:t>property’s</w:t>
      </w:r>
      <w:r w:rsidRPr="000776FF">
        <w:rPr>
          <w:lang w:eastAsia="en-AU"/>
        </w:rPr>
        <w:t xml:space="preserve"> street address</w:t>
      </w:r>
    </w:p>
    <w:p w:rsidR="000776FF" w:rsidRPr="000776FF" w:rsidRDefault="000776FF" w:rsidP="00355099">
      <w:pPr>
        <w:pStyle w:val="Bullet"/>
        <w:rPr>
          <w:lang w:eastAsia="en-AU"/>
        </w:rPr>
      </w:pPr>
      <w:r w:rsidRPr="000776FF">
        <w:rPr>
          <w:lang w:eastAsia="en-AU"/>
        </w:rPr>
        <w:t xml:space="preserve">the lot and plan of </w:t>
      </w:r>
      <w:r w:rsidRPr="00355099">
        <w:t>subdivision</w:t>
      </w:r>
      <w:r w:rsidRPr="000776FF">
        <w:rPr>
          <w:lang w:eastAsia="en-AU"/>
        </w:rPr>
        <w:t xml:space="preserve"> references.</w:t>
      </w:r>
    </w:p>
    <w:p w:rsidR="000776FF" w:rsidRPr="000776FF" w:rsidRDefault="000776FF" w:rsidP="000776FF">
      <w:pPr>
        <w:pStyle w:val="Body"/>
        <w:rPr>
          <w:lang w:eastAsia="en-AU"/>
        </w:rPr>
      </w:pPr>
      <w:r w:rsidRPr="000776FF">
        <w:rPr>
          <w:lang w:eastAsia="en-AU"/>
        </w:rPr>
        <w:t xml:space="preserve">Prior to 1862, land was granted under the General law deeds system. A small number </w:t>
      </w:r>
      <w:r w:rsidR="00355099">
        <w:rPr>
          <w:lang w:eastAsia="en-AU"/>
        </w:rPr>
        <w:t xml:space="preserve">of </w:t>
      </w:r>
      <w:r w:rsidRPr="000776FF">
        <w:rPr>
          <w:lang w:eastAsia="en-AU"/>
        </w:rPr>
        <w:t xml:space="preserve">General Law titles remain, which are identified by a Book </w:t>
      </w:r>
      <w:r w:rsidR="00355099">
        <w:rPr>
          <w:lang w:eastAsia="en-AU"/>
        </w:rPr>
        <w:t>and</w:t>
      </w:r>
      <w:r w:rsidR="00355099" w:rsidRPr="000776FF">
        <w:rPr>
          <w:lang w:eastAsia="en-AU"/>
        </w:rPr>
        <w:t xml:space="preserve"> </w:t>
      </w:r>
      <w:r w:rsidRPr="000776FF">
        <w:rPr>
          <w:lang w:eastAsia="en-AU"/>
        </w:rPr>
        <w:t>Page Memorial reference, rather than a Volume and Folio reference number.</w:t>
      </w:r>
    </w:p>
    <w:p w:rsidR="000776FF" w:rsidRPr="000776FF" w:rsidRDefault="000776FF" w:rsidP="000776FF">
      <w:pPr>
        <w:pStyle w:val="Body"/>
        <w:rPr>
          <w:lang w:eastAsia="en-AU"/>
        </w:rPr>
      </w:pPr>
      <w:r w:rsidRPr="000776FF">
        <w:rPr>
          <w:lang w:eastAsia="en-AU"/>
        </w:rPr>
        <w:t>General Law titles can only be searched in person at:</w:t>
      </w:r>
    </w:p>
    <w:p w:rsidR="00355099" w:rsidRPr="000776FF" w:rsidRDefault="000776FF" w:rsidP="000776FF">
      <w:pPr>
        <w:pStyle w:val="Body"/>
        <w:rPr>
          <w:lang w:eastAsia="en-AU"/>
        </w:rPr>
      </w:pPr>
      <w:r w:rsidRPr="000776FF">
        <w:rPr>
          <w:lang w:eastAsia="en-AU"/>
        </w:rPr>
        <w:t>Land Victoria</w:t>
      </w:r>
      <w:r>
        <w:rPr>
          <w:lang w:eastAsia="en-AU"/>
        </w:rPr>
        <w:br/>
      </w:r>
      <w:r w:rsidRPr="000776FF">
        <w:rPr>
          <w:lang w:eastAsia="en-AU"/>
        </w:rPr>
        <w:t>57 Cherry Lane</w:t>
      </w:r>
      <w:r>
        <w:rPr>
          <w:lang w:eastAsia="en-AU"/>
        </w:rPr>
        <w:br/>
      </w:r>
      <w:r w:rsidRPr="000776FF">
        <w:rPr>
          <w:lang w:eastAsia="en-AU"/>
        </w:rPr>
        <w:t>Laverton North</w:t>
      </w:r>
      <w:r w:rsidR="00355099">
        <w:rPr>
          <w:lang w:eastAsia="en-AU"/>
        </w:rPr>
        <w:br/>
        <w:t xml:space="preserve">Hours: Monday–Friday, 8.30 am–4 pm </w:t>
      </w:r>
    </w:p>
    <w:p w:rsidR="000776FF" w:rsidRPr="000776FF" w:rsidRDefault="000776FF" w:rsidP="000776FF">
      <w:pPr>
        <w:pStyle w:val="HA"/>
        <w:rPr>
          <w:lang w:eastAsia="en-AU"/>
        </w:rPr>
      </w:pPr>
      <w:r w:rsidRPr="000776FF">
        <w:rPr>
          <w:lang w:eastAsia="en-AU"/>
        </w:rPr>
        <w:t>Inclusions in a search document</w:t>
      </w:r>
    </w:p>
    <w:p w:rsidR="000776FF" w:rsidRPr="000776FF" w:rsidRDefault="000776FF" w:rsidP="000776FF">
      <w:pPr>
        <w:pStyle w:val="Body"/>
        <w:rPr>
          <w:lang w:eastAsia="en-AU"/>
        </w:rPr>
      </w:pPr>
      <w:r w:rsidRPr="000776FF">
        <w:rPr>
          <w:lang w:eastAsia="en-AU"/>
        </w:rPr>
        <w:t>The title search</w:t>
      </w:r>
      <w:r w:rsidR="00A71765">
        <w:rPr>
          <w:lang w:eastAsia="en-AU"/>
        </w:rPr>
        <w:t xml:space="preserve"> (</w:t>
      </w:r>
      <w:r w:rsidR="00355099">
        <w:rPr>
          <w:lang w:eastAsia="en-AU"/>
        </w:rPr>
        <w:t>known as a</w:t>
      </w:r>
      <w:r w:rsidR="00355099" w:rsidRPr="000776FF">
        <w:rPr>
          <w:lang w:eastAsia="en-AU"/>
        </w:rPr>
        <w:t xml:space="preserve"> </w:t>
      </w:r>
      <w:r w:rsidRPr="000776FF">
        <w:rPr>
          <w:lang w:eastAsia="en-AU"/>
        </w:rPr>
        <w:t>Register Search Statement</w:t>
      </w:r>
      <w:r w:rsidR="00A71765">
        <w:rPr>
          <w:lang w:eastAsia="en-AU"/>
        </w:rPr>
        <w:t>)</w:t>
      </w:r>
      <w:r w:rsidRPr="000776FF">
        <w:rPr>
          <w:lang w:eastAsia="en-AU"/>
        </w:rPr>
        <w:t xml:space="preserve"> issued by Land Victoria includes:</w:t>
      </w:r>
    </w:p>
    <w:p w:rsidR="000776FF" w:rsidRPr="000776FF" w:rsidRDefault="000776FF" w:rsidP="000776FF">
      <w:pPr>
        <w:pStyle w:val="Bullet"/>
        <w:rPr>
          <w:lang w:eastAsia="en-AU"/>
        </w:rPr>
      </w:pPr>
      <w:r w:rsidRPr="000776FF">
        <w:rPr>
          <w:lang w:eastAsia="en-AU"/>
        </w:rPr>
        <w:t>description of the land (lot/plan or allotment/section/parish)</w:t>
      </w:r>
    </w:p>
    <w:p w:rsidR="000776FF" w:rsidRPr="000776FF" w:rsidRDefault="000776FF" w:rsidP="00A71765">
      <w:pPr>
        <w:pStyle w:val="Bullet"/>
        <w:rPr>
          <w:lang w:eastAsia="en-AU"/>
        </w:rPr>
      </w:pPr>
      <w:r w:rsidRPr="000776FF">
        <w:rPr>
          <w:lang w:eastAsia="en-AU"/>
        </w:rPr>
        <w:t>name(s) of the current owners(s) and addresses(</w:t>
      </w:r>
      <w:proofErr w:type="spellStart"/>
      <w:r w:rsidRPr="000776FF">
        <w:rPr>
          <w:lang w:eastAsia="en-AU"/>
        </w:rPr>
        <w:t>es</w:t>
      </w:r>
      <w:proofErr w:type="spellEnd"/>
      <w:r w:rsidRPr="000776FF">
        <w:rPr>
          <w:lang w:eastAsia="en-AU"/>
        </w:rPr>
        <w:t>) for service of notices</w:t>
      </w:r>
    </w:p>
    <w:p w:rsidR="000776FF" w:rsidRPr="000776FF" w:rsidRDefault="000776FF" w:rsidP="000776FF">
      <w:pPr>
        <w:pStyle w:val="Bullet"/>
        <w:rPr>
          <w:lang w:eastAsia="en-AU"/>
        </w:rPr>
      </w:pPr>
      <w:r w:rsidRPr="000776FF">
        <w:rPr>
          <w:lang w:eastAsia="en-AU"/>
        </w:rPr>
        <w:t>manner of holding (e</w:t>
      </w:r>
      <w:r w:rsidR="00A71765">
        <w:rPr>
          <w:lang w:eastAsia="en-AU"/>
        </w:rPr>
        <w:t>.</w:t>
      </w:r>
      <w:r w:rsidRPr="000776FF">
        <w:rPr>
          <w:lang w:eastAsia="en-AU"/>
        </w:rPr>
        <w:t>g</w:t>
      </w:r>
      <w:r w:rsidR="00A71765">
        <w:rPr>
          <w:lang w:eastAsia="en-AU"/>
        </w:rPr>
        <w:t>.</w:t>
      </w:r>
      <w:r w:rsidRPr="000776FF">
        <w:rPr>
          <w:lang w:eastAsia="en-AU"/>
        </w:rPr>
        <w:t xml:space="preserve"> joint tenants, tenants-in-common)</w:t>
      </w:r>
    </w:p>
    <w:p w:rsidR="000776FF" w:rsidRPr="000776FF" w:rsidRDefault="000776FF" w:rsidP="000776FF">
      <w:pPr>
        <w:pStyle w:val="Bullet"/>
        <w:rPr>
          <w:lang w:eastAsia="en-AU"/>
        </w:rPr>
      </w:pPr>
      <w:r w:rsidRPr="000776FF">
        <w:rPr>
          <w:lang w:eastAsia="en-AU"/>
        </w:rPr>
        <w:t>restrictions (e.g. any mortgages, covenants or caveats affecting the title)</w:t>
      </w:r>
    </w:p>
    <w:p w:rsidR="000776FF" w:rsidRPr="000776FF" w:rsidRDefault="00A71765" w:rsidP="00A71765">
      <w:pPr>
        <w:pStyle w:val="Bullet"/>
        <w:rPr>
          <w:lang w:eastAsia="en-AU"/>
        </w:rPr>
      </w:pPr>
      <w:r>
        <w:rPr>
          <w:lang w:eastAsia="en-AU"/>
        </w:rPr>
        <w:lastRenderedPageBreak/>
        <w:t xml:space="preserve">any </w:t>
      </w:r>
      <w:r w:rsidR="000776FF" w:rsidRPr="000776FF">
        <w:rPr>
          <w:lang w:eastAsia="en-AU"/>
        </w:rPr>
        <w:t>dealings affecting the title such as transfers, mortgages or caveats registered in the past 125 days</w:t>
      </w:r>
    </w:p>
    <w:p w:rsidR="000776FF" w:rsidRPr="000776FF" w:rsidRDefault="000776FF" w:rsidP="00FB51D6">
      <w:pPr>
        <w:pStyle w:val="Bullet"/>
        <w:rPr>
          <w:lang w:eastAsia="en-AU"/>
        </w:rPr>
      </w:pPr>
      <w:r w:rsidRPr="000776FF">
        <w:rPr>
          <w:lang w:eastAsia="en-AU"/>
        </w:rPr>
        <w:t xml:space="preserve">any unregistered dealings affecting the title, such as dealings lodged but not yet </w:t>
      </w:r>
      <w:r w:rsidRPr="00355099">
        <w:t>registered</w:t>
      </w:r>
      <w:r w:rsidRPr="000776FF">
        <w:rPr>
          <w:lang w:eastAsia="en-AU"/>
        </w:rPr>
        <w:t xml:space="preserve">. </w:t>
      </w:r>
    </w:p>
    <w:p w:rsidR="000776FF" w:rsidRPr="000776FF" w:rsidRDefault="000776FF" w:rsidP="00EC1DCA">
      <w:pPr>
        <w:pStyle w:val="Body"/>
        <w:rPr>
          <w:lang w:eastAsia="en-AU"/>
        </w:rPr>
      </w:pPr>
      <w:r w:rsidRPr="000776FF">
        <w:rPr>
          <w:lang w:eastAsia="en-AU"/>
        </w:rPr>
        <w:t xml:space="preserve">Information provided is guaranteed by the Victorian Government and can be used in a Vendor Statement when a property is offered for sale. </w:t>
      </w:r>
    </w:p>
    <w:p w:rsidR="000776FF" w:rsidRPr="000776FF" w:rsidRDefault="000776FF" w:rsidP="00EC1DCA">
      <w:pPr>
        <w:pStyle w:val="HA"/>
        <w:rPr>
          <w:lang w:eastAsia="en-AU"/>
        </w:rPr>
      </w:pPr>
      <w:r w:rsidRPr="000776FF">
        <w:rPr>
          <w:lang w:eastAsia="en-AU"/>
        </w:rPr>
        <w:t>Unregistered dealings</w:t>
      </w:r>
    </w:p>
    <w:p w:rsidR="000776FF" w:rsidRPr="000776FF" w:rsidRDefault="000776FF" w:rsidP="00EC1DCA">
      <w:pPr>
        <w:pStyle w:val="Body"/>
        <w:rPr>
          <w:lang w:eastAsia="en-AU"/>
        </w:rPr>
      </w:pPr>
      <w:r w:rsidRPr="000776FF">
        <w:rPr>
          <w:lang w:eastAsia="en-AU"/>
        </w:rPr>
        <w:t xml:space="preserve">The status of any unregistered dealings can be checked on </w:t>
      </w:r>
      <w:hyperlink r:id="rId12" w:history="1">
        <w:r w:rsidRPr="000776FF">
          <w:rPr>
            <w:color w:val="0000FF" w:themeColor="hyperlink"/>
            <w:u w:val="single"/>
            <w:lang w:eastAsia="en-AU"/>
          </w:rPr>
          <w:t>www.landata.vic.gov.au</w:t>
        </w:r>
      </w:hyperlink>
      <w:r w:rsidR="00355099">
        <w:rPr>
          <w:lang w:eastAsia="en-AU"/>
        </w:rPr>
        <w:t>&gt;</w:t>
      </w:r>
      <w:r w:rsidRPr="000776FF">
        <w:rPr>
          <w:lang w:eastAsia="en-AU"/>
        </w:rPr>
        <w:t>document tracking</w:t>
      </w:r>
      <w:r w:rsidR="00355099">
        <w:rPr>
          <w:lang w:eastAsia="en-AU"/>
        </w:rPr>
        <w:t>&gt;</w:t>
      </w:r>
      <w:r w:rsidRPr="000776FF">
        <w:rPr>
          <w:lang w:eastAsia="en-AU"/>
        </w:rPr>
        <w:t>dealing enquiry</w:t>
      </w:r>
      <w:r w:rsidR="00355099">
        <w:rPr>
          <w:lang w:eastAsia="en-AU"/>
        </w:rPr>
        <w:t>.</w:t>
      </w:r>
    </w:p>
    <w:p w:rsidR="000776FF" w:rsidRPr="000776FF" w:rsidRDefault="000776FF" w:rsidP="00EC1DCA">
      <w:pPr>
        <w:pStyle w:val="HA"/>
        <w:rPr>
          <w:lang w:eastAsia="en-AU"/>
        </w:rPr>
      </w:pPr>
      <w:r w:rsidRPr="000776FF">
        <w:rPr>
          <w:lang w:eastAsia="en-AU"/>
        </w:rPr>
        <w:t>Final search</w:t>
      </w:r>
    </w:p>
    <w:p w:rsidR="000776FF" w:rsidRPr="000776FF" w:rsidRDefault="000776FF" w:rsidP="00EC1DCA">
      <w:pPr>
        <w:pStyle w:val="Body"/>
        <w:rPr>
          <w:lang w:eastAsia="en-AU"/>
        </w:rPr>
      </w:pPr>
      <w:r w:rsidRPr="000776FF">
        <w:rPr>
          <w:lang w:eastAsia="en-AU"/>
        </w:rPr>
        <w:t xml:space="preserve">A cheaper option than a full title search just before settlement is a check for any activity on a title. This service is often used on the day of property settlement. </w:t>
      </w:r>
      <w:r w:rsidR="00A71765">
        <w:rPr>
          <w:lang w:eastAsia="en-AU"/>
        </w:rPr>
        <w:t>Go to</w:t>
      </w:r>
      <w:r w:rsidRPr="000776FF">
        <w:rPr>
          <w:lang w:eastAsia="en-AU"/>
        </w:rPr>
        <w:t xml:space="preserve"> </w:t>
      </w:r>
      <w:hyperlink r:id="rId13" w:history="1">
        <w:r w:rsidRPr="000776FF">
          <w:rPr>
            <w:color w:val="0000FF" w:themeColor="hyperlink"/>
            <w:u w:val="single"/>
            <w:lang w:eastAsia="en-AU"/>
          </w:rPr>
          <w:t>www.landata.vic.gov.au</w:t>
        </w:r>
      </w:hyperlink>
      <w:r w:rsidR="00355099">
        <w:rPr>
          <w:lang w:eastAsia="en-AU"/>
        </w:rPr>
        <w:t>&gt;</w:t>
      </w:r>
      <w:r w:rsidRPr="000776FF">
        <w:rPr>
          <w:lang w:eastAsia="en-AU"/>
        </w:rPr>
        <w:t>document tracking</w:t>
      </w:r>
      <w:r w:rsidR="00355099">
        <w:rPr>
          <w:lang w:eastAsia="en-AU"/>
        </w:rPr>
        <w:t>&gt;</w:t>
      </w:r>
      <w:r w:rsidR="00137BEB">
        <w:rPr>
          <w:lang w:eastAsia="en-AU"/>
        </w:rPr>
        <w:t>final search</w:t>
      </w:r>
      <w:r w:rsidRPr="000776FF">
        <w:rPr>
          <w:lang w:eastAsia="en-AU"/>
        </w:rPr>
        <w:t>.</w:t>
      </w:r>
    </w:p>
    <w:p w:rsidR="000776FF" w:rsidRPr="000776FF" w:rsidRDefault="000776FF" w:rsidP="00EC1DCA">
      <w:pPr>
        <w:pStyle w:val="HA"/>
        <w:rPr>
          <w:lang w:eastAsia="en-AU"/>
        </w:rPr>
      </w:pPr>
      <w:r w:rsidRPr="000776FF">
        <w:rPr>
          <w:lang w:eastAsia="en-AU"/>
        </w:rPr>
        <w:t>Alert service</w:t>
      </w:r>
    </w:p>
    <w:p w:rsidR="000776FF" w:rsidRPr="000776FF" w:rsidRDefault="00137BEB" w:rsidP="00EC1DCA">
      <w:pPr>
        <w:pStyle w:val="Body"/>
        <w:rPr>
          <w:lang w:eastAsia="en-AU"/>
        </w:rPr>
      </w:pPr>
      <w:r>
        <w:rPr>
          <w:rFonts w:eastAsia="Calibri"/>
          <w:noProof/>
          <w:lang w:eastAsia="en-AU"/>
        </w:rPr>
        <mc:AlternateContent>
          <mc:Choice Requires="wps">
            <w:drawing>
              <wp:anchor distT="0" distB="0" distL="114300" distR="114300" simplePos="0" relativeHeight="251659776" behindDoc="0" locked="0" layoutInCell="1" allowOverlap="1" wp14:anchorId="398FD321" wp14:editId="5DA37898">
                <wp:simplePos x="0" y="0"/>
                <wp:positionH relativeFrom="column">
                  <wp:posOffset>-377825</wp:posOffset>
                </wp:positionH>
                <wp:positionV relativeFrom="paragraph">
                  <wp:posOffset>560705</wp:posOffset>
                </wp:positionV>
                <wp:extent cx="6682740" cy="2580005"/>
                <wp:effectExtent l="0" t="0" r="22860" b="10795"/>
                <wp:wrapNone/>
                <wp:docPr id="5" name="Text Box 5"/>
                <wp:cNvGraphicFramePr/>
                <a:graphic xmlns:a="http://schemas.openxmlformats.org/drawingml/2006/main">
                  <a:graphicData uri="http://schemas.microsoft.com/office/word/2010/wordprocessingShape">
                    <wps:wsp>
                      <wps:cNvSpPr txBox="1"/>
                      <wps:spPr>
                        <a:xfrm>
                          <a:off x="0" y="0"/>
                          <a:ext cx="6682740" cy="2580005"/>
                        </a:xfrm>
                        <a:prstGeom prst="rect">
                          <a:avLst/>
                        </a:prstGeom>
                        <a:solidFill>
                          <a:sysClr val="window" lastClr="FFFFFF"/>
                        </a:solidFill>
                        <a:ln w="6350">
                          <a:solidFill>
                            <a:sysClr val="window" lastClr="FFFFFF">
                              <a:lumMod val="75000"/>
                            </a:sysClr>
                          </a:solidFill>
                        </a:ln>
                        <a:effectLst/>
                      </wps:spPr>
                      <wps:txbx>
                        <w:txbxContent>
                          <w:tbl>
                            <w:tblPr>
                              <w:tblW w:w="10456" w:type="dxa"/>
                              <w:tblLook w:val="01E0" w:firstRow="1" w:lastRow="1" w:firstColumn="1" w:lastColumn="1" w:noHBand="0" w:noVBand="0"/>
                            </w:tblPr>
                            <w:tblGrid>
                              <w:gridCol w:w="5228"/>
                              <w:gridCol w:w="5228"/>
                            </w:tblGrid>
                            <w:tr w:rsidR="00DD16FE" w:rsidRPr="0072604A" w:rsidTr="008157DC">
                              <w:trPr>
                                <w:trHeight w:val="2241"/>
                              </w:trPr>
                              <w:tc>
                                <w:tcPr>
                                  <w:tcW w:w="5228" w:type="dxa"/>
                                  <w:shd w:val="clear" w:color="auto" w:fill="auto"/>
                                </w:tcPr>
                                <w:p w:rsidR="00DD16FE" w:rsidRPr="00BE2F5F" w:rsidRDefault="00DD16FE" w:rsidP="008157DC">
                                  <w:pPr>
                                    <w:pStyle w:val="ImprintText"/>
                                  </w:pPr>
                                  <w:r w:rsidRPr="00BE2F5F">
                                    <w:t xml:space="preserve">© The State of Victoria Department of Environment, Land, Water and </w:t>
                                  </w:r>
                                  <w:r w:rsidRPr="00BE2F5F">
                                    <w:br/>
                                    <w:t>Planning 201</w:t>
                                  </w:r>
                                  <w:r>
                                    <w:t>6</w:t>
                                  </w:r>
                                </w:p>
                                <w:p w:rsidR="00DD16FE" w:rsidRPr="00BE2F5F" w:rsidRDefault="00DD16FE" w:rsidP="008157DC">
                                  <w:pPr>
                                    <w:pStyle w:val="ImprintText"/>
                                  </w:pPr>
                                  <w:r w:rsidRPr="00BE2F5F">
                                    <w:rPr>
                                      <w:noProof/>
                                      <w:lang w:eastAsia="en-AU"/>
                                    </w:rPr>
                                    <w:drawing>
                                      <wp:inline distT="0" distB="0" distL="0" distR="0" wp14:anchorId="3019D99A" wp14:editId="6ABDBD76">
                                        <wp:extent cx="762000" cy="266700"/>
                                        <wp:effectExtent l="0" t="0" r="0" b="0"/>
                                        <wp:docPr id="1"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15"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16" w:history="1">
                                    <w:r w:rsidRPr="00BE2F5F">
                                      <w:rPr>
                                        <w:rStyle w:val="Hyperlink"/>
                                        <w:color w:val="auto"/>
                                        <w:u w:val="none"/>
                                      </w:rPr>
                                      <w:t>http://creativecommons.org/licenses/by/4.0/</w:t>
                                    </w:r>
                                  </w:hyperlink>
                                </w:p>
                                <w:p w:rsidR="00DD16FE" w:rsidRPr="00BE2F5F" w:rsidRDefault="00DD16FE" w:rsidP="008157DC">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rsidR="00DD16FE" w:rsidRDefault="00DD16FE" w:rsidP="008157DC">
                                  <w:pPr>
                                    <w:pStyle w:val="ImprintText"/>
                                    <w:rPr>
                                      <w:sz w:val="28"/>
                                      <w:szCs w:val="28"/>
                                    </w:rPr>
                                  </w:pPr>
                                  <w:r w:rsidRPr="00750DFC">
                                    <w:rPr>
                                      <w:b/>
                                      <w:bCs/>
                                      <w:sz w:val="28"/>
                                      <w:szCs w:val="28"/>
                                    </w:rPr>
                                    <w:t>Accessibility</w:t>
                                  </w:r>
                                </w:p>
                                <w:p w:rsidR="00DD16FE" w:rsidRPr="00BE2F5F" w:rsidRDefault="00DD16FE" w:rsidP="00356150">
                                  <w:pPr>
                                    <w:pStyle w:val="ImprintText"/>
                                    <w:rPr>
                                      <w:sz w:val="28"/>
                                      <w:szCs w:val="28"/>
                                    </w:rPr>
                                  </w:pPr>
                                  <w:r>
                                    <w:rPr>
                                      <w:rFonts w:cs="Calibri"/>
                                      <w:color w:val="000000"/>
                                      <w:sz w:val="28"/>
                                      <w:szCs w:val="28"/>
                                      <w:lang w:eastAsia="en-AU"/>
                                    </w:rPr>
                                    <w:t xml:space="preserve">If you would like to receive this publication in an alternative format, please telephone DELWP Customer Service Centre on 136 186 or email </w:t>
                                  </w:r>
                                  <w:hyperlink r:id="rId17" w:history="1">
                                    <w:r>
                                      <w:rPr>
                                        <w:rFonts w:cs="Calibri"/>
                                        <w:color w:val="000000"/>
                                        <w:sz w:val="28"/>
                                        <w:szCs w:val="28"/>
                                        <w:lang w:eastAsia="en-AU"/>
                                      </w:rPr>
                                      <w:t>customer.service@delwp.vic.gov.au</w:t>
                                    </w:r>
                                  </w:hyperlink>
                                  <w:r>
                                    <w:rPr>
                                      <w:rFonts w:cs="Calibri"/>
                                      <w:color w:val="000000"/>
                                      <w:sz w:val="28"/>
                                      <w:szCs w:val="28"/>
                                      <w:lang w:eastAsia="en-AU"/>
                                    </w:rPr>
                                    <w:t>. Alternatively, telephone the National Relay Service on 133 677 (</w:t>
                                  </w:r>
                                  <w:hyperlink r:id="rId18" w:history="1">
                                    <w:r>
                                      <w:rPr>
                                        <w:rFonts w:cs="Calibri"/>
                                        <w:color w:val="000000"/>
                                        <w:sz w:val="28"/>
                                        <w:szCs w:val="28"/>
                                        <w:lang w:eastAsia="en-AU"/>
                                      </w:rPr>
                                      <w:t>www.relayservice.com.au)</w:t>
                                    </w:r>
                                  </w:hyperlink>
                                  <w:r>
                                    <w:rPr>
                                      <w:rFonts w:cs="Calibri"/>
                                      <w:color w:val="000000"/>
                                      <w:sz w:val="28"/>
                                      <w:szCs w:val="28"/>
                                      <w:lang w:eastAsia="en-AU"/>
                                    </w:rPr>
                                    <w:t xml:space="preserve">. This document is also available on the internet at </w:t>
                                  </w:r>
                                  <w:hyperlink r:id="rId19" w:history="1">
                                    <w:r>
                                      <w:rPr>
                                        <w:rFonts w:cs="Calibri"/>
                                        <w:color w:val="000000"/>
                                        <w:sz w:val="28"/>
                                        <w:szCs w:val="28"/>
                                        <w:lang w:eastAsia="en-AU"/>
                                      </w:rPr>
                                      <w:t>www.delwp.vic.gov.au</w:t>
                                    </w:r>
                                  </w:hyperlink>
                                  <w:r>
                                    <w:rPr>
                                      <w:rFonts w:ascii="Helv" w:hAnsi="Helv" w:cs="Helv"/>
                                      <w:color w:val="000000"/>
                                      <w:sz w:val="20"/>
                                      <w:szCs w:val="20"/>
                                      <w:lang w:eastAsia="en-AU"/>
                                    </w:rPr>
                                    <w:t>.</w:t>
                                  </w:r>
                                </w:p>
                              </w:tc>
                            </w:tr>
                          </w:tbl>
                          <w:p w:rsidR="00DD16FE" w:rsidRDefault="00DD16FE" w:rsidP="00DD16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9.75pt;margin-top:44.15pt;width:526.2pt;height:203.1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" fillcolor="window" strokecolor="#bfbfbf" strokeweight=".5pt">
                <v:textbox>
                  <w:txbxContent>
                    <w:tbl>
                      <w:tblPr>
                        <w:tblW w:w="10456" w:type="dxa"/>
                        <w:tblLook w:val="01E0" w:firstRow="1" w:lastRow="1" w:firstColumn="1" w:lastColumn="1" w:noHBand="0" w:noVBand="0"/>
                      </w:tblPr>
                      <w:tblGrid>
                        <w:gridCol w:w="5228"/>
                        <w:gridCol w:w="5228"/>
                      </w:tblGrid>
                      <w:tr w:rsidR="00DD16FE" w:rsidRPr="0072604A" w:rsidTr="008157DC">
                        <w:trPr>
                          <w:trHeight w:val="2241"/>
                        </w:trPr>
                        <w:tc>
                          <w:tcPr>
                            <w:tcW w:w="5228" w:type="dxa"/>
                            <w:shd w:val="clear" w:color="auto" w:fill="auto"/>
                          </w:tcPr>
                          <w:p w:rsidR="00DD16FE" w:rsidRPr="00BE2F5F" w:rsidRDefault="00DD16FE" w:rsidP="008157DC">
                            <w:pPr>
                              <w:pStyle w:val="ImprintText"/>
                            </w:pPr>
                            <w:r w:rsidRPr="00BE2F5F">
                              <w:t xml:space="preserve">© The State of Victoria Department of Environment, Land, Water and </w:t>
                            </w:r>
                            <w:r w:rsidRPr="00BE2F5F">
                              <w:br/>
                              <w:t>Planning 201</w:t>
                            </w:r>
                            <w:r>
                              <w:t>6</w:t>
                            </w:r>
                          </w:p>
                          <w:p w:rsidR="00DD16FE" w:rsidRPr="00BE2F5F" w:rsidRDefault="00DD16FE" w:rsidP="008157DC">
                            <w:pPr>
                              <w:pStyle w:val="ImprintText"/>
                            </w:pPr>
                            <w:r w:rsidRPr="00BE2F5F">
                              <w:rPr>
                                <w:noProof/>
                                <w:lang w:eastAsia="en-AU"/>
                              </w:rPr>
                              <w:drawing>
                                <wp:inline distT="0" distB="0" distL="0" distR="0" wp14:anchorId="3019D99A" wp14:editId="6ABDBD76">
                                  <wp:extent cx="762000" cy="266700"/>
                                  <wp:effectExtent l="0" t="0" r="0" b="0"/>
                                  <wp:docPr id="1"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20"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1" w:history="1">
                              <w:r w:rsidRPr="00BE2F5F">
                                <w:rPr>
                                  <w:rStyle w:val="Hyperlink"/>
                                  <w:color w:val="auto"/>
                                  <w:u w:val="none"/>
                                </w:rPr>
                                <w:t>http://creativecommons.org/licenses/by/4.0/</w:t>
                              </w:r>
                            </w:hyperlink>
                          </w:p>
                          <w:p w:rsidR="00DD16FE" w:rsidRPr="00BE2F5F" w:rsidRDefault="00DD16FE" w:rsidP="008157DC">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rsidR="00DD16FE" w:rsidRDefault="00DD16FE" w:rsidP="008157DC">
                            <w:pPr>
                              <w:pStyle w:val="ImprintText"/>
                              <w:rPr>
                                <w:sz w:val="28"/>
                                <w:szCs w:val="28"/>
                              </w:rPr>
                            </w:pPr>
                            <w:r w:rsidRPr="00750DFC">
                              <w:rPr>
                                <w:b/>
                                <w:bCs/>
                                <w:sz w:val="28"/>
                                <w:szCs w:val="28"/>
                              </w:rPr>
                              <w:t>Accessibility</w:t>
                            </w:r>
                          </w:p>
                          <w:p w:rsidR="00DD16FE" w:rsidRPr="00BE2F5F" w:rsidRDefault="00DD16FE" w:rsidP="00356150">
                            <w:pPr>
                              <w:pStyle w:val="ImprintText"/>
                              <w:rPr>
                                <w:sz w:val="28"/>
                                <w:szCs w:val="28"/>
                              </w:rPr>
                            </w:pPr>
                            <w:r>
                              <w:rPr>
                                <w:rFonts w:cs="Calibri"/>
                                <w:color w:val="000000"/>
                                <w:sz w:val="28"/>
                                <w:szCs w:val="28"/>
                                <w:lang w:eastAsia="en-AU"/>
                              </w:rPr>
                              <w:t xml:space="preserve">If you would like to receive this publication in an alternative format, please telephone DELWP Customer Service Centre on 136 186 or email </w:t>
                            </w:r>
                            <w:hyperlink r:id="rId22" w:history="1">
                              <w:r>
                                <w:rPr>
                                  <w:rFonts w:cs="Calibri"/>
                                  <w:color w:val="000000"/>
                                  <w:sz w:val="28"/>
                                  <w:szCs w:val="28"/>
                                  <w:lang w:eastAsia="en-AU"/>
                                </w:rPr>
                                <w:t>customer.service@delwp.vic.gov.au</w:t>
                              </w:r>
                            </w:hyperlink>
                            <w:r>
                              <w:rPr>
                                <w:rFonts w:cs="Calibri"/>
                                <w:color w:val="000000"/>
                                <w:sz w:val="28"/>
                                <w:szCs w:val="28"/>
                                <w:lang w:eastAsia="en-AU"/>
                              </w:rPr>
                              <w:t>. Alternatively, telephone the National Relay Service on 133 677 (</w:t>
                            </w:r>
                            <w:hyperlink r:id="rId23" w:history="1">
                              <w:r>
                                <w:rPr>
                                  <w:rFonts w:cs="Calibri"/>
                                  <w:color w:val="000000"/>
                                  <w:sz w:val="28"/>
                                  <w:szCs w:val="28"/>
                                  <w:lang w:eastAsia="en-AU"/>
                                </w:rPr>
                                <w:t>www.relayservice.com.au)</w:t>
                              </w:r>
                            </w:hyperlink>
                            <w:r>
                              <w:rPr>
                                <w:rFonts w:cs="Calibri"/>
                                <w:color w:val="000000"/>
                                <w:sz w:val="28"/>
                                <w:szCs w:val="28"/>
                                <w:lang w:eastAsia="en-AU"/>
                              </w:rPr>
                              <w:t xml:space="preserve">. This document is also available on the internet at </w:t>
                            </w:r>
                            <w:hyperlink r:id="rId24" w:history="1">
                              <w:r>
                                <w:rPr>
                                  <w:rFonts w:cs="Calibri"/>
                                  <w:color w:val="000000"/>
                                  <w:sz w:val="28"/>
                                  <w:szCs w:val="28"/>
                                  <w:lang w:eastAsia="en-AU"/>
                                </w:rPr>
                                <w:t>www.delwp.vic.gov.au</w:t>
                              </w:r>
                            </w:hyperlink>
                            <w:r>
                              <w:rPr>
                                <w:rFonts w:ascii="Helv" w:hAnsi="Helv" w:cs="Helv"/>
                                <w:color w:val="000000"/>
                                <w:sz w:val="20"/>
                                <w:szCs w:val="20"/>
                                <w:lang w:eastAsia="en-AU"/>
                              </w:rPr>
                              <w:t>.</w:t>
                            </w:r>
                          </w:p>
                        </w:tc>
                      </w:tr>
                    </w:tbl>
                    <w:p w:rsidR="00DD16FE" w:rsidRDefault="00DD16FE" w:rsidP="00DD16FE"/>
                  </w:txbxContent>
                </v:textbox>
              </v:shape>
            </w:pict>
          </mc:Fallback>
        </mc:AlternateContent>
      </w:r>
      <w:r w:rsidR="000776FF" w:rsidRPr="000776FF">
        <w:rPr>
          <w:lang w:eastAsia="en-AU"/>
        </w:rPr>
        <w:t>The LANDATA</w:t>
      </w:r>
      <w:r w:rsidR="000776FF" w:rsidRPr="000776FF">
        <w:rPr>
          <w:vertAlign w:val="superscript"/>
          <w:lang w:eastAsia="en-AU"/>
        </w:rPr>
        <w:t>®</w:t>
      </w:r>
      <w:r w:rsidR="000776FF" w:rsidRPr="000776FF">
        <w:rPr>
          <w:lang w:eastAsia="en-AU"/>
        </w:rPr>
        <w:t xml:space="preserve"> Property Transaction Alert Service is an easy and economical way to monitor activity on a land title. </w:t>
      </w:r>
    </w:p>
    <w:p w:rsidR="000776FF" w:rsidRPr="000776FF" w:rsidRDefault="00137BEB" w:rsidP="00EC1DCA">
      <w:pPr>
        <w:pStyle w:val="Body"/>
        <w:rPr>
          <w:lang w:eastAsia="en-AU"/>
        </w:rPr>
      </w:pPr>
      <w:r>
        <w:rPr>
          <w:lang w:eastAsia="en-AU"/>
        </w:rPr>
        <w:br w:type="column"/>
      </w:r>
      <w:r w:rsidR="000776FF" w:rsidRPr="000776FF">
        <w:rPr>
          <w:lang w:eastAsia="en-AU"/>
        </w:rPr>
        <w:lastRenderedPageBreak/>
        <w:t xml:space="preserve">An email notice is sent if there is any activity on a title within a three, six </w:t>
      </w:r>
      <w:r w:rsidR="00FA028A">
        <w:rPr>
          <w:lang w:eastAsia="en-AU"/>
        </w:rPr>
        <w:t>or</w:t>
      </w:r>
      <w:r w:rsidR="00FA028A" w:rsidRPr="000776FF">
        <w:rPr>
          <w:lang w:eastAsia="en-AU"/>
        </w:rPr>
        <w:t xml:space="preserve"> </w:t>
      </w:r>
      <w:r w:rsidR="000776FF" w:rsidRPr="000776FF">
        <w:rPr>
          <w:lang w:eastAsia="en-AU"/>
        </w:rPr>
        <w:t xml:space="preserve">12-month period, eliminating the need for regular searches. </w:t>
      </w:r>
    </w:p>
    <w:p w:rsidR="000776FF" w:rsidRPr="000776FF" w:rsidRDefault="000776FF" w:rsidP="00EC1DCA">
      <w:pPr>
        <w:pStyle w:val="Body"/>
        <w:rPr>
          <w:lang w:eastAsia="en-AU"/>
        </w:rPr>
      </w:pPr>
      <w:r w:rsidRPr="000776FF">
        <w:rPr>
          <w:lang w:eastAsia="en-AU"/>
        </w:rPr>
        <w:t xml:space="preserve">Subscribe to the alert service at </w:t>
      </w:r>
      <w:hyperlink r:id="rId25" w:history="1">
        <w:r w:rsidRPr="000776FF">
          <w:rPr>
            <w:color w:val="0000FF" w:themeColor="hyperlink"/>
            <w:u w:val="single"/>
            <w:lang w:eastAsia="en-AU"/>
          </w:rPr>
          <w:t>www.landata.vic.gov.au</w:t>
        </w:r>
      </w:hyperlink>
      <w:r w:rsidR="00137BEB">
        <w:rPr>
          <w:lang w:eastAsia="en-AU"/>
        </w:rPr>
        <w:t>&gt;</w:t>
      </w:r>
      <w:r w:rsidRPr="000776FF">
        <w:rPr>
          <w:lang w:eastAsia="en-AU"/>
        </w:rPr>
        <w:t>document tracking</w:t>
      </w:r>
      <w:r w:rsidR="00137BEB">
        <w:rPr>
          <w:lang w:eastAsia="en-AU"/>
        </w:rPr>
        <w:t>&gt;</w:t>
      </w:r>
      <w:r w:rsidRPr="000776FF">
        <w:rPr>
          <w:lang w:eastAsia="en-AU"/>
        </w:rPr>
        <w:t>property transaction alert</w:t>
      </w:r>
      <w:r w:rsidR="00137BEB">
        <w:rPr>
          <w:lang w:eastAsia="en-AU"/>
        </w:rPr>
        <w:t>&gt;Volume-Folio</w:t>
      </w:r>
      <w:r w:rsidRPr="000776FF">
        <w:rPr>
          <w:lang w:eastAsia="en-AU"/>
        </w:rPr>
        <w:t>.</w:t>
      </w:r>
    </w:p>
    <w:p w:rsidR="000776FF" w:rsidRPr="000776FF" w:rsidRDefault="000776FF" w:rsidP="00EC1DCA">
      <w:pPr>
        <w:pStyle w:val="HA"/>
        <w:rPr>
          <w:lang w:eastAsia="en-AU"/>
        </w:rPr>
      </w:pPr>
      <w:r w:rsidRPr="000776FF">
        <w:rPr>
          <w:lang w:eastAsia="en-AU"/>
        </w:rPr>
        <w:t>Historical searches</w:t>
      </w:r>
    </w:p>
    <w:p w:rsidR="000776FF" w:rsidRPr="000776FF" w:rsidRDefault="000776FF" w:rsidP="00EC1DCA">
      <w:pPr>
        <w:pStyle w:val="Body"/>
        <w:rPr>
          <w:lang w:eastAsia="en-AU"/>
        </w:rPr>
      </w:pPr>
      <w:r w:rsidRPr="000776FF">
        <w:rPr>
          <w:lang w:eastAsia="en-AU"/>
        </w:rPr>
        <w:t>Historical searches, when more than the current title information is needed, can search:</w:t>
      </w:r>
    </w:p>
    <w:p w:rsidR="000776FF" w:rsidRPr="000776FF" w:rsidRDefault="000776FF" w:rsidP="00EC1DCA">
      <w:pPr>
        <w:pStyle w:val="Bullet"/>
        <w:rPr>
          <w:lang w:eastAsia="en-AU"/>
        </w:rPr>
      </w:pPr>
      <w:r w:rsidRPr="000776FF">
        <w:rPr>
          <w:lang w:eastAsia="en-AU"/>
        </w:rPr>
        <w:t>back to a specific date</w:t>
      </w:r>
    </w:p>
    <w:p w:rsidR="000776FF" w:rsidRPr="000776FF" w:rsidRDefault="000776FF" w:rsidP="00FB51D6">
      <w:pPr>
        <w:pStyle w:val="Bullet"/>
        <w:rPr>
          <w:lang w:eastAsia="en-AU"/>
        </w:rPr>
      </w:pPr>
      <w:r w:rsidRPr="000776FF">
        <w:rPr>
          <w:lang w:eastAsia="en-AU"/>
        </w:rPr>
        <w:t>up until a specific person owned the property</w:t>
      </w:r>
    </w:p>
    <w:p w:rsidR="000776FF" w:rsidRPr="000776FF" w:rsidRDefault="000776FF" w:rsidP="00EC1DCA">
      <w:pPr>
        <w:pStyle w:val="Bullet"/>
        <w:rPr>
          <w:lang w:eastAsia="en-AU"/>
        </w:rPr>
      </w:pPr>
      <w:r w:rsidRPr="000776FF">
        <w:rPr>
          <w:lang w:eastAsia="en-AU"/>
        </w:rPr>
        <w:t>back to the original Crown grant.</w:t>
      </w:r>
    </w:p>
    <w:p w:rsidR="000776FF" w:rsidRPr="000776FF" w:rsidRDefault="000776FF" w:rsidP="00EC1DCA">
      <w:pPr>
        <w:pStyle w:val="HA"/>
        <w:rPr>
          <w:lang w:eastAsia="en-AU"/>
        </w:rPr>
      </w:pPr>
      <w:r w:rsidRPr="000776FF">
        <w:rPr>
          <w:lang w:eastAsia="en-AU"/>
        </w:rPr>
        <w:t>Fees</w:t>
      </w:r>
    </w:p>
    <w:p w:rsidR="000776FF" w:rsidRDefault="000776FF" w:rsidP="00EC1DCA">
      <w:pPr>
        <w:pStyle w:val="Body"/>
      </w:pPr>
      <w:r w:rsidRPr="000776FF">
        <w:rPr>
          <w:lang w:eastAsia="en-AU"/>
        </w:rPr>
        <w:t xml:space="preserve">Fees for searching a </w:t>
      </w:r>
      <w:r w:rsidR="00FA028A">
        <w:rPr>
          <w:lang w:eastAsia="en-AU"/>
        </w:rPr>
        <w:t xml:space="preserve">land </w:t>
      </w:r>
      <w:r w:rsidRPr="000776FF">
        <w:rPr>
          <w:lang w:eastAsia="en-AU"/>
        </w:rPr>
        <w:t xml:space="preserve">title using LANDATA are found on the </w:t>
      </w:r>
      <w:hyperlink r:id="rId26" w:history="1">
        <w:r w:rsidRPr="000776FF">
          <w:rPr>
            <w:color w:val="0000FF" w:themeColor="hyperlink"/>
            <w:u w:val="single"/>
            <w:lang w:eastAsia="en-AU"/>
          </w:rPr>
          <w:t>Forms, guides and fees</w:t>
        </w:r>
      </w:hyperlink>
      <w:r w:rsidRPr="000776FF">
        <w:rPr>
          <w:lang w:eastAsia="en-AU"/>
        </w:rPr>
        <w:t xml:space="preserve"> page at </w:t>
      </w:r>
      <w:hyperlink r:id="rId27" w:history="1">
        <w:r w:rsidR="00137BEB" w:rsidRPr="004E7818">
          <w:rPr>
            <w:rStyle w:val="Hyperlink"/>
          </w:rPr>
          <w:t>www.delwp.vic.gov.au/property-forms</w:t>
        </w:r>
      </w:hyperlink>
      <w:r w:rsidR="00137BEB">
        <w:t>.</w:t>
      </w:r>
    </w:p>
    <w:p w:rsidR="00E661F8" w:rsidRPr="00C95766" w:rsidRDefault="00E661F8" w:rsidP="00463537">
      <w:pPr>
        <w:pStyle w:val="HA"/>
        <w:spacing w:before="200"/>
        <w:rPr>
          <w:rFonts w:eastAsia="Calibri"/>
        </w:rPr>
      </w:pPr>
      <w:r w:rsidRPr="00C95766">
        <w:rPr>
          <w:rFonts w:eastAsia="Calibri"/>
        </w:rPr>
        <w:t>Contact us</w:t>
      </w:r>
    </w:p>
    <w:p w:rsidR="00463537" w:rsidRDefault="00E661F8" w:rsidP="007429A1">
      <w:pPr>
        <w:pStyle w:val="Body"/>
        <w:rPr>
          <w:rFonts w:eastAsia="Calibri"/>
        </w:rPr>
      </w:pPr>
      <w:r w:rsidRPr="00C95766">
        <w:rPr>
          <w:rFonts w:eastAsia="Calibri"/>
        </w:rPr>
        <w:t xml:space="preserve">For </w:t>
      </w:r>
      <w:hyperlink r:id="rId28" w:history="1">
        <w:r w:rsidRPr="00C95766">
          <w:rPr>
            <w:rStyle w:val="Hyperlink"/>
            <w:rFonts w:eastAsia="Calibri"/>
          </w:rPr>
          <w:t>location and contact details</w:t>
        </w:r>
      </w:hyperlink>
      <w:r w:rsidRPr="00C95766">
        <w:rPr>
          <w:rFonts w:eastAsia="Calibri"/>
        </w:rPr>
        <w:t xml:space="preserve">, refer to </w:t>
      </w:r>
      <w:hyperlink r:id="rId29" w:history="1">
        <w:r w:rsidR="00D32ADF">
          <w:rPr>
            <w:rStyle w:val="Hyperlink"/>
            <w:rFonts w:eastAsia="Calibri"/>
          </w:rPr>
          <w:t>www.delwp.vic.gov.au</w:t>
        </w:r>
        <w:r w:rsidRPr="00C95766">
          <w:rPr>
            <w:rStyle w:val="Hyperlink"/>
            <w:rFonts w:eastAsia="Calibri"/>
          </w:rPr>
          <w:t>/property</w:t>
        </w:r>
      </w:hyperlink>
      <w:r w:rsidRPr="00C95766">
        <w:rPr>
          <w:rFonts w:eastAsia="Calibri"/>
        </w:rPr>
        <w:t>&gt;Contact us.</w:t>
      </w:r>
    </w:p>
    <w:p w:rsidR="000776FF" w:rsidRDefault="000776FF" w:rsidP="007429A1">
      <w:pPr>
        <w:pStyle w:val="Body"/>
        <w:rPr>
          <w:rFonts w:eastAsia="Calibri"/>
        </w:rPr>
      </w:pPr>
    </w:p>
    <w:p w:rsidR="000776FF" w:rsidRDefault="000776FF" w:rsidP="007429A1">
      <w:pPr>
        <w:pStyle w:val="Body"/>
        <w:rPr>
          <w:rFonts w:eastAsia="Calibri"/>
        </w:rPr>
      </w:pPr>
    </w:p>
    <w:p w:rsidR="000776FF" w:rsidRDefault="000776FF" w:rsidP="007429A1">
      <w:pPr>
        <w:pStyle w:val="Body"/>
        <w:rPr>
          <w:rFonts w:eastAsia="Calibri"/>
        </w:rPr>
      </w:pPr>
    </w:p>
    <w:p w:rsidR="000776FF" w:rsidRDefault="000776FF" w:rsidP="007429A1">
      <w:pPr>
        <w:pStyle w:val="Body"/>
        <w:rPr>
          <w:rFonts w:eastAsia="Calibri"/>
        </w:rPr>
      </w:pPr>
    </w:p>
    <w:p w:rsidR="000776FF" w:rsidRDefault="000776FF" w:rsidP="007429A1">
      <w:pPr>
        <w:pStyle w:val="Body"/>
        <w:rPr>
          <w:rFonts w:eastAsia="Calibri"/>
        </w:rPr>
      </w:pPr>
    </w:p>
    <w:p w:rsidR="000776FF" w:rsidRDefault="000776FF" w:rsidP="007429A1">
      <w:pPr>
        <w:pStyle w:val="Body"/>
        <w:rPr>
          <w:rFonts w:eastAsia="Calibri"/>
        </w:rPr>
      </w:pPr>
    </w:p>
    <w:p w:rsidR="000776FF" w:rsidRDefault="000776FF" w:rsidP="007429A1">
      <w:pPr>
        <w:pStyle w:val="Body"/>
        <w:rPr>
          <w:rFonts w:eastAsia="Calibri"/>
        </w:rPr>
      </w:pPr>
    </w:p>
    <w:p w:rsidR="000776FF" w:rsidRDefault="000776FF" w:rsidP="007429A1">
      <w:pPr>
        <w:pStyle w:val="Body"/>
        <w:rPr>
          <w:rFonts w:eastAsia="Calibri"/>
        </w:rPr>
      </w:pPr>
    </w:p>
    <w:p w:rsidR="000776FF" w:rsidRDefault="000776FF" w:rsidP="007429A1">
      <w:pPr>
        <w:pStyle w:val="Body"/>
        <w:rPr>
          <w:rFonts w:eastAsia="Calibri"/>
        </w:rPr>
      </w:pPr>
    </w:p>
    <w:p w:rsidR="000776FF" w:rsidRDefault="000776FF" w:rsidP="007429A1">
      <w:pPr>
        <w:pStyle w:val="Body"/>
        <w:rPr>
          <w:rFonts w:eastAsia="Calibri"/>
        </w:rPr>
      </w:pPr>
    </w:p>
    <w:p w:rsidR="005F0AD3" w:rsidRPr="00E661F8" w:rsidRDefault="005F0AD3" w:rsidP="007429A1">
      <w:pPr>
        <w:pStyle w:val="Body"/>
      </w:pPr>
    </w:p>
    <w:sectPr w:rsidR="005F0AD3" w:rsidRPr="00E661F8" w:rsidSect="00D32ADF">
      <w:headerReference w:type="default" r:id="rId30"/>
      <w:footerReference w:type="default" r:id="rId31"/>
      <w:headerReference w:type="first" r:id="rId32"/>
      <w:footerReference w:type="first" r:id="rId33"/>
      <w:type w:val="continuous"/>
      <w:pgSz w:w="11907" w:h="16840" w:code="9"/>
      <w:pgMar w:top="2006" w:right="567" w:bottom="851" w:left="1134" w:header="284" w:footer="1020" w:gutter="0"/>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032" w:rsidRDefault="00211032">
      <w:r>
        <w:separator/>
      </w:r>
    </w:p>
  </w:endnote>
  <w:endnote w:type="continuationSeparator" w:id="0">
    <w:p w:rsidR="00211032" w:rsidRDefault="00211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C88" w:rsidRPr="00644C88" w:rsidRDefault="00644C88" w:rsidP="00644C88">
    <w:pPr>
      <w:pBdr>
        <w:top w:val="dotted" w:sz="12" w:space="1" w:color="3BBEB4"/>
      </w:pBdr>
      <w:rPr>
        <w:rFonts w:ascii="Arial" w:hAnsi="Arial" w:cs="Arial"/>
        <w:sz w:val="8"/>
        <w:szCs w:val="8"/>
      </w:rPr>
    </w:pPr>
  </w:p>
  <w:p w:rsidR="00362368" w:rsidRDefault="00362368" w:rsidP="00362368">
    <w:pPr>
      <w:pStyle w:val="Body"/>
      <w:rPr>
        <w:b/>
        <w:sz w:val="16"/>
        <w:szCs w:val="16"/>
      </w:rPr>
    </w:pPr>
    <w:r>
      <w:rPr>
        <w:b/>
        <w:sz w:val="16"/>
        <w:szCs w:val="16"/>
      </w:rPr>
      <w:t xml:space="preserve">Page </w:t>
    </w:r>
    <w:r>
      <w:rPr>
        <w:b/>
        <w:sz w:val="16"/>
        <w:szCs w:val="16"/>
      </w:rPr>
      <w:fldChar w:fldCharType="begin"/>
    </w:r>
    <w:r>
      <w:rPr>
        <w:b/>
        <w:sz w:val="16"/>
        <w:szCs w:val="16"/>
      </w:rPr>
      <w:instrText xml:space="preserve"> PAGE  \* Arabic  \* MERGEFORMAT </w:instrText>
    </w:r>
    <w:r>
      <w:rPr>
        <w:b/>
        <w:sz w:val="16"/>
        <w:szCs w:val="16"/>
      </w:rPr>
      <w:fldChar w:fldCharType="separate"/>
    </w:r>
    <w:r w:rsidR="007300B8">
      <w:rPr>
        <w:b/>
        <w:noProof/>
        <w:sz w:val="16"/>
        <w:szCs w:val="16"/>
      </w:rPr>
      <w:t>2</w:t>
    </w:r>
    <w:r>
      <w:rPr>
        <w:b/>
        <w:sz w:val="16"/>
        <w:szCs w:val="16"/>
      </w:rPr>
      <w:fldChar w:fldCharType="end"/>
    </w:r>
    <w:r>
      <w:rPr>
        <w:b/>
        <w:sz w:val="16"/>
        <w:szCs w:val="16"/>
      </w:rPr>
      <w:t xml:space="preserve"> of </w:t>
    </w:r>
    <w:r>
      <w:rPr>
        <w:b/>
        <w:sz w:val="16"/>
        <w:szCs w:val="16"/>
      </w:rPr>
      <w:fldChar w:fldCharType="begin"/>
    </w:r>
    <w:r>
      <w:rPr>
        <w:b/>
        <w:sz w:val="16"/>
        <w:szCs w:val="16"/>
      </w:rPr>
      <w:instrText xml:space="preserve"> NUMPAGES  \* Arabic  \* MERGEFORMAT </w:instrText>
    </w:r>
    <w:r>
      <w:rPr>
        <w:b/>
        <w:sz w:val="16"/>
        <w:szCs w:val="16"/>
      </w:rPr>
      <w:fldChar w:fldCharType="separate"/>
    </w:r>
    <w:r w:rsidR="007300B8">
      <w:rPr>
        <w:b/>
        <w:noProof/>
        <w:sz w:val="16"/>
        <w:szCs w:val="16"/>
      </w:rPr>
      <w:t>2</w:t>
    </w:r>
    <w:r>
      <w:rPr>
        <w:b/>
        <w:sz w:val="16"/>
        <w:szCs w:val="16"/>
      </w:rPr>
      <w:fldChar w:fldCharType="end"/>
    </w:r>
  </w:p>
  <w:p w:rsidR="002015AD" w:rsidRPr="0072604A" w:rsidRDefault="00294AD3" w:rsidP="0072604A">
    <w:pPr>
      <w:spacing w:before="480"/>
      <w:rPr>
        <w:rFonts w:cs="Calibri"/>
        <w:color w:val="636466"/>
        <w:sz w:val="26"/>
      </w:rPr>
    </w:pPr>
    <w:r w:rsidRPr="0072604A">
      <w:rPr>
        <w:rFonts w:cs="Calibri"/>
        <w:noProof/>
        <w:color w:val="636466"/>
        <w:sz w:val="54"/>
        <w:lang w:eastAsia="en-AU"/>
      </w:rPr>
      <w:drawing>
        <wp:anchor distT="0" distB="0" distL="114300" distR="114300" simplePos="0" relativeHeight="251660288" behindDoc="0" locked="0" layoutInCell="1" allowOverlap="1" wp14:anchorId="00302FDD" wp14:editId="53A8F2FF">
          <wp:simplePos x="0" y="0"/>
          <wp:positionH relativeFrom="column">
            <wp:posOffset>4873897</wp:posOffset>
          </wp:positionH>
          <wp:positionV relativeFrom="paragraph">
            <wp:posOffset>66122</wp:posOffset>
          </wp:positionV>
          <wp:extent cx="1611636" cy="470780"/>
          <wp:effectExtent l="0" t="0" r="762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LWP) Insignia PMS541 Right Align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14832" cy="471714"/>
                  </a:xfrm>
                  <a:prstGeom prst="rect">
                    <a:avLst/>
                  </a:prstGeom>
                  <a:noFill/>
                  <a:ln>
                    <a:noFill/>
                  </a:ln>
                </pic:spPr>
              </pic:pic>
            </a:graphicData>
          </a:graphic>
          <wp14:sizeRelH relativeFrom="page">
            <wp14:pctWidth>0</wp14:pctWidth>
          </wp14:sizeRelH>
          <wp14:sizeRelV relativeFrom="page">
            <wp14:pctHeight>0</wp14:pctHeight>
          </wp14:sizeRelV>
        </wp:anchor>
      </w:drawing>
    </w:r>
    <w:r w:rsidR="0072604A" w:rsidRPr="0072604A">
      <w:rPr>
        <w:rFonts w:cs="Calibri"/>
        <w:color w:val="636466"/>
        <w:sz w:val="26"/>
      </w:rPr>
      <w:t>www.delwp.vic.gov.au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EA2" w:rsidRDefault="00625EA2" w:rsidP="00625EA2">
    <w:pPr>
      <w:pStyle w:val="Body"/>
      <w:rPr>
        <w:b/>
        <w:sz w:val="16"/>
        <w:szCs w:val="16"/>
      </w:rPr>
    </w:pPr>
    <w:r>
      <w:rPr>
        <w:b/>
        <w:sz w:val="16"/>
        <w:szCs w:val="16"/>
      </w:rPr>
      <w:t xml:space="preserve">Page </w:t>
    </w:r>
    <w:r>
      <w:rPr>
        <w:b/>
        <w:sz w:val="16"/>
        <w:szCs w:val="16"/>
      </w:rPr>
      <w:fldChar w:fldCharType="begin"/>
    </w:r>
    <w:r>
      <w:rPr>
        <w:b/>
        <w:sz w:val="16"/>
        <w:szCs w:val="16"/>
      </w:rPr>
      <w:instrText xml:space="preserve"> PAGE  \* Arabic  \* MERGEFORMAT </w:instrText>
    </w:r>
    <w:r>
      <w:rPr>
        <w:b/>
        <w:sz w:val="16"/>
        <w:szCs w:val="16"/>
      </w:rPr>
      <w:fldChar w:fldCharType="separate"/>
    </w:r>
    <w:r w:rsidR="007300B8">
      <w:rPr>
        <w:b/>
        <w:noProof/>
        <w:sz w:val="16"/>
        <w:szCs w:val="16"/>
      </w:rPr>
      <w:t>1</w:t>
    </w:r>
    <w:r>
      <w:rPr>
        <w:b/>
        <w:sz w:val="16"/>
        <w:szCs w:val="16"/>
      </w:rPr>
      <w:fldChar w:fldCharType="end"/>
    </w:r>
    <w:r>
      <w:rPr>
        <w:b/>
        <w:sz w:val="16"/>
        <w:szCs w:val="16"/>
      </w:rPr>
      <w:t xml:space="preserve"> of </w:t>
    </w:r>
    <w:r>
      <w:rPr>
        <w:b/>
        <w:sz w:val="16"/>
        <w:szCs w:val="16"/>
      </w:rPr>
      <w:fldChar w:fldCharType="begin"/>
    </w:r>
    <w:r>
      <w:rPr>
        <w:b/>
        <w:sz w:val="16"/>
        <w:szCs w:val="16"/>
      </w:rPr>
      <w:instrText xml:space="preserve"> NUMPAGES  \* Arabic  \* MERGEFORMAT </w:instrText>
    </w:r>
    <w:r>
      <w:rPr>
        <w:b/>
        <w:sz w:val="16"/>
        <w:szCs w:val="16"/>
      </w:rPr>
      <w:fldChar w:fldCharType="separate"/>
    </w:r>
    <w:r w:rsidR="007300B8">
      <w:rPr>
        <w:b/>
        <w:noProof/>
        <w:sz w:val="16"/>
        <w:szCs w:val="16"/>
      </w:rPr>
      <w:t>2</w:t>
    </w:r>
    <w:r>
      <w:rPr>
        <w:b/>
        <w:sz w:val="16"/>
        <w:szCs w:val="16"/>
      </w:rPr>
      <w:fldChar w:fldCharType="end"/>
    </w:r>
  </w:p>
  <w:p w:rsidR="002015AD" w:rsidRDefault="00BC0B9F" w:rsidP="002015AD">
    <w:pPr>
      <w:pStyle w:val="Footer"/>
    </w:pPr>
    <w:r>
      <w:rPr>
        <w:noProof/>
        <w:lang w:eastAsia="en-AU"/>
      </w:rPr>
      <w:drawing>
        <wp:anchor distT="0" distB="0" distL="114300" distR="114300" simplePos="0" relativeHeight="251658240" behindDoc="0" locked="0" layoutInCell="1" allowOverlap="1" wp14:anchorId="4350CA03" wp14:editId="0D62C0B1">
          <wp:simplePos x="0" y="0"/>
          <wp:positionH relativeFrom="column">
            <wp:posOffset>4522945</wp:posOffset>
          </wp:positionH>
          <wp:positionV relativeFrom="paragraph">
            <wp:posOffset>2446</wp:posOffset>
          </wp:positionV>
          <wp:extent cx="1647943" cy="48133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LWP) Insignia PMS541 Right Align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47943" cy="481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032" w:rsidRDefault="00211032">
      <w:r>
        <w:separator/>
      </w:r>
    </w:p>
  </w:footnote>
  <w:footnote w:type="continuationSeparator" w:id="0">
    <w:p w:rsidR="00211032" w:rsidRDefault="00211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865A63" w:rsidP="00F83A6F">
    <w:pPr>
      <w:rPr>
        <w:lang w:val="en-US"/>
      </w:rPr>
    </w:pPr>
  </w:p>
  <w:tbl>
    <w:tblPr>
      <w:tblW w:w="0" w:type="auto"/>
      <w:tblInd w:w="108" w:type="dxa"/>
      <w:tblLook w:val="01E0" w:firstRow="1" w:lastRow="1" w:firstColumn="1" w:lastColumn="1" w:noHBand="0" w:noVBand="0"/>
    </w:tblPr>
    <w:tblGrid>
      <w:gridCol w:w="9747"/>
    </w:tblGrid>
    <w:tr w:rsidR="00865A63" w:rsidRPr="00F83A6F" w:rsidTr="00B87CF6">
      <w:trPr>
        <w:trHeight w:val="1289"/>
      </w:trPr>
      <w:tc>
        <w:tcPr>
          <w:tcW w:w="9747" w:type="dxa"/>
          <w:shd w:val="clear" w:color="auto" w:fill="auto"/>
          <w:vAlign w:val="center"/>
        </w:tcPr>
        <w:p w:rsidR="00B87CF6" w:rsidRDefault="00BC0B9F" w:rsidP="00B87CF6">
          <w:r>
            <w:rPr>
              <w:noProof/>
              <w:lang w:eastAsia="en-AU"/>
            </w:rPr>
            <w:drawing>
              <wp:anchor distT="0" distB="0" distL="114300" distR="114300" simplePos="0" relativeHeight="251657216" behindDoc="1" locked="0" layoutInCell="1" allowOverlap="1" wp14:anchorId="1F1A370E" wp14:editId="4BBEDE7D">
                <wp:simplePos x="0" y="0"/>
                <wp:positionH relativeFrom="column">
                  <wp:posOffset>-407670</wp:posOffset>
                </wp:positionH>
                <wp:positionV relativeFrom="paragraph">
                  <wp:posOffset>5715</wp:posOffset>
                </wp:positionV>
                <wp:extent cx="6867525" cy="819150"/>
                <wp:effectExtent l="0" t="0" r="9525" b="0"/>
                <wp:wrapNone/>
                <wp:docPr id="13" name="Picture 13"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75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A63" w:rsidRPr="00F83A6F" w:rsidRDefault="00E661F8" w:rsidP="000776FF">
          <w:pPr>
            <w:pStyle w:val="CertHDWhite"/>
            <w:tabs>
              <w:tab w:val="left" w:pos="7513"/>
            </w:tabs>
          </w:pPr>
          <w:r>
            <w:t xml:space="preserve">Guide to </w:t>
          </w:r>
          <w:r w:rsidR="000776FF">
            <w:t>searching a land title</w:t>
          </w:r>
        </w:p>
      </w:tc>
    </w:tr>
  </w:tbl>
  <w:p w:rsidR="009E66AE" w:rsidRDefault="009E66AE" w:rsidP="009E66AE">
    <w:pPr>
      <w:pStyle w:val="ImprintBreak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BC0B9F" w:rsidP="0003050C">
    <w:pPr>
      <w:pStyle w:val="Header"/>
    </w:pPr>
    <w:r>
      <w:rPr>
        <w:noProof/>
        <w:lang w:eastAsia="en-AU"/>
      </w:rPr>
      <w:drawing>
        <wp:anchor distT="0" distB="0" distL="114300" distR="114300" simplePos="0" relativeHeight="251656192" behindDoc="1" locked="0" layoutInCell="1" allowOverlap="1" wp14:anchorId="09B77F8A" wp14:editId="5FA47A0B">
          <wp:simplePos x="0" y="0"/>
          <wp:positionH relativeFrom="column">
            <wp:posOffset>-323850</wp:posOffset>
          </wp:positionH>
          <wp:positionV relativeFrom="paragraph">
            <wp:posOffset>236855</wp:posOffset>
          </wp:positionV>
          <wp:extent cx="6831330" cy="1808480"/>
          <wp:effectExtent l="0" t="0" r="7620" b="1270"/>
          <wp:wrapThrough wrapText="bothSides">
            <wp:wrapPolygon edited="0">
              <wp:start x="0" y="0"/>
              <wp:lineTo x="0" y="21388"/>
              <wp:lineTo x="21564" y="21388"/>
              <wp:lineTo x="21564" y="0"/>
              <wp:lineTo x="0" y="0"/>
            </wp:wrapPolygon>
          </wp:wrapThrough>
          <wp:docPr id="16" name="Picture 1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1330" cy="1808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2E233D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3B481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71C3485"/>
    <w:multiLevelType w:val="hybridMultilevel"/>
    <w:tmpl w:val="63F29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0E477A5"/>
    <w:multiLevelType w:val="hybridMultilevel"/>
    <w:tmpl w:val="95020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8964E55"/>
    <w:multiLevelType w:val="hybridMultilevel"/>
    <w:tmpl w:val="B91E6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73246FF3"/>
    <w:multiLevelType w:val="hybridMultilevel"/>
    <w:tmpl w:val="274C05D4"/>
    <w:lvl w:ilvl="0" w:tplc="E330421A">
      <w:start w:val="1"/>
      <w:numFmt w:val="bullet"/>
      <w:lvlText w:val=""/>
      <w:lvlJc w:val="left"/>
      <w:pPr>
        <w:ind w:left="1070"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1">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A722B64"/>
    <w:multiLevelType w:val="hybridMultilevel"/>
    <w:tmpl w:val="C4AA3AC0"/>
    <w:lvl w:ilvl="0" w:tplc="836C6188">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21"/>
  </w:num>
  <w:num w:numId="14">
    <w:abstractNumId w:val="15"/>
  </w:num>
  <w:num w:numId="15">
    <w:abstractNumId w:val="19"/>
  </w:num>
  <w:num w:numId="16">
    <w:abstractNumId w:val="11"/>
  </w:num>
  <w:num w:numId="17">
    <w:abstractNumId w:val="19"/>
  </w:num>
  <w:num w:numId="18">
    <w:abstractNumId w:val="19"/>
  </w:num>
  <w:num w:numId="19">
    <w:abstractNumId w:val="19"/>
  </w:num>
  <w:num w:numId="20">
    <w:abstractNumId w:val="10"/>
  </w:num>
  <w:num w:numId="21">
    <w:abstractNumId w:val="12"/>
  </w:num>
  <w:num w:numId="22">
    <w:abstractNumId w:val="16"/>
  </w:num>
  <w:num w:numId="23">
    <w:abstractNumId w:val="22"/>
  </w:num>
  <w:num w:numId="24">
    <w:abstractNumId w:val="20"/>
  </w:num>
  <w:num w:numId="25">
    <w:abstractNumId w:val="18"/>
  </w:num>
  <w:num w:numId="26">
    <w:abstractNumId w:val="1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removePersonalInformation/>
  <w:removeDateAndTime/>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011D3"/>
    <w:rsid w:val="00012793"/>
    <w:rsid w:val="00013D7A"/>
    <w:rsid w:val="0003050C"/>
    <w:rsid w:val="00034D96"/>
    <w:rsid w:val="0003535F"/>
    <w:rsid w:val="0004692B"/>
    <w:rsid w:val="00055FEF"/>
    <w:rsid w:val="00063E31"/>
    <w:rsid w:val="000776FF"/>
    <w:rsid w:val="00081567"/>
    <w:rsid w:val="0008754B"/>
    <w:rsid w:val="00091E87"/>
    <w:rsid w:val="0009699E"/>
    <w:rsid w:val="000C3259"/>
    <w:rsid w:val="000C39E4"/>
    <w:rsid w:val="00120C40"/>
    <w:rsid w:val="00120F3F"/>
    <w:rsid w:val="00125376"/>
    <w:rsid w:val="00135491"/>
    <w:rsid w:val="00137BEB"/>
    <w:rsid w:val="00154577"/>
    <w:rsid w:val="0016111E"/>
    <w:rsid w:val="001726DA"/>
    <w:rsid w:val="00177115"/>
    <w:rsid w:val="00181FBC"/>
    <w:rsid w:val="001963AD"/>
    <w:rsid w:val="001A243B"/>
    <w:rsid w:val="001A47E4"/>
    <w:rsid w:val="001A542D"/>
    <w:rsid w:val="001C3014"/>
    <w:rsid w:val="001E2024"/>
    <w:rsid w:val="002015AD"/>
    <w:rsid w:val="0020255B"/>
    <w:rsid w:val="00203493"/>
    <w:rsid w:val="0020460B"/>
    <w:rsid w:val="00211032"/>
    <w:rsid w:val="002122D2"/>
    <w:rsid w:val="00217D52"/>
    <w:rsid w:val="00236DA4"/>
    <w:rsid w:val="002424CF"/>
    <w:rsid w:val="00246D68"/>
    <w:rsid w:val="002526EA"/>
    <w:rsid w:val="00261DCB"/>
    <w:rsid w:val="00271B91"/>
    <w:rsid w:val="00276672"/>
    <w:rsid w:val="00285925"/>
    <w:rsid w:val="00285A4A"/>
    <w:rsid w:val="00294AD3"/>
    <w:rsid w:val="002B696E"/>
    <w:rsid w:val="002C12E4"/>
    <w:rsid w:val="002C138F"/>
    <w:rsid w:val="002C4BC3"/>
    <w:rsid w:val="002C5BA2"/>
    <w:rsid w:val="002D3CC8"/>
    <w:rsid w:val="002D680B"/>
    <w:rsid w:val="002E2EC1"/>
    <w:rsid w:val="00321F9E"/>
    <w:rsid w:val="0032334B"/>
    <w:rsid w:val="00330679"/>
    <w:rsid w:val="00355099"/>
    <w:rsid w:val="00362368"/>
    <w:rsid w:val="00390DEA"/>
    <w:rsid w:val="003C2962"/>
    <w:rsid w:val="003E0B9A"/>
    <w:rsid w:val="003E7835"/>
    <w:rsid w:val="003F437F"/>
    <w:rsid w:val="003F5A5C"/>
    <w:rsid w:val="003F620E"/>
    <w:rsid w:val="00404EF3"/>
    <w:rsid w:val="0043348E"/>
    <w:rsid w:val="00440A01"/>
    <w:rsid w:val="004426E1"/>
    <w:rsid w:val="00455AC0"/>
    <w:rsid w:val="00463537"/>
    <w:rsid w:val="0047538B"/>
    <w:rsid w:val="004969C1"/>
    <w:rsid w:val="004A6591"/>
    <w:rsid w:val="004E4BDF"/>
    <w:rsid w:val="004E6888"/>
    <w:rsid w:val="004F1151"/>
    <w:rsid w:val="0050769F"/>
    <w:rsid w:val="00512102"/>
    <w:rsid w:val="005229C6"/>
    <w:rsid w:val="00524C52"/>
    <w:rsid w:val="005304F7"/>
    <w:rsid w:val="00534B38"/>
    <w:rsid w:val="00540762"/>
    <w:rsid w:val="00544B68"/>
    <w:rsid w:val="00557AFB"/>
    <w:rsid w:val="00557B17"/>
    <w:rsid w:val="00573E23"/>
    <w:rsid w:val="0057597B"/>
    <w:rsid w:val="00575F3A"/>
    <w:rsid w:val="00582724"/>
    <w:rsid w:val="005A6BCA"/>
    <w:rsid w:val="005B3CE8"/>
    <w:rsid w:val="005F0AD3"/>
    <w:rsid w:val="00603134"/>
    <w:rsid w:val="00606451"/>
    <w:rsid w:val="00623482"/>
    <w:rsid w:val="00625EA2"/>
    <w:rsid w:val="006322A4"/>
    <w:rsid w:val="00644C88"/>
    <w:rsid w:val="00656186"/>
    <w:rsid w:val="006741C5"/>
    <w:rsid w:val="00675636"/>
    <w:rsid w:val="006827CD"/>
    <w:rsid w:val="006A6F35"/>
    <w:rsid w:val="006B4688"/>
    <w:rsid w:val="006C2A2B"/>
    <w:rsid w:val="006D7BB6"/>
    <w:rsid w:val="006F0157"/>
    <w:rsid w:val="006F2B26"/>
    <w:rsid w:val="006F53DB"/>
    <w:rsid w:val="006F707D"/>
    <w:rsid w:val="00701AB2"/>
    <w:rsid w:val="0070362A"/>
    <w:rsid w:val="00713637"/>
    <w:rsid w:val="0072604A"/>
    <w:rsid w:val="007300B8"/>
    <w:rsid w:val="00731631"/>
    <w:rsid w:val="00735B3A"/>
    <w:rsid w:val="007429A1"/>
    <w:rsid w:val="00742A50"/>
    <w:rsid w:val="00752E36"/>
    <w:rsid w:val="00756A07"/>
    <w:rsid w:val="007614FA"/>
    <w:rsid w:val="007702BD"/>
    <w:rsid w:val="00797365"/>
    <w:rsid w:val="007B0E45"/>
    <w:rsid w:val="007B1469"/>
    <w:rsid w:val="007B62F8"/>
    <w:rsid w:val="007B6E26"/>
    <w:rsid w:val="007E3E33"/>
    <w:rsid w:val="007F5211"/>
    <w:rsid w:val="007F56F6"/>
    <w:rsid w:val="00824C60"/>
    <w:rsid w:val="0083541B"/>
    <w:rsid w:val="0084265C"/>
    <w:rsid w:val="00865A63"/>
    <w:rsid w:val="00872BAF"/>
    <w:rsid w:val="008732EE"/>
    <w:rsid w:val="008832F9"/>
    <w:rsid w:val="008A3B87"/>
    <w:rsid w:val="008A6BBA"/>
    <w:rsid w:val="008B61B5"/>
    <w:rsid w:val="008C1B1D"/>
    <w:rsid w:val="008E615F"/>
    <w:rsid w:val="008F4932"/>
    <w:rsid w:val="00920AEF"/>
    <w:rsid w:val="00926BDE"/>
    <w:rsid w:val="00927E6A"/>
    <w:rsid w:val="00943CAD"/>
    <w:rsid w:val="00953344"/>
    <w:rsid w:val="00962D3B"/>
    <w:rsid w:val="00962E61"/>
    <w:rsid w:val="00972191"/>
    <w:rsid w:val="00981EA2"/>
    <w:rsid w:val="00983509"/>
    <w:rsid w:val="009872FB"/>
    <w:rsid w:val="009C3B5A"/>
    <w:rsid w:val="009E666D"/>
    <w:rsid w:val="009E66AE"/>
    <w:rsid w:val="009F2D92"/>
    <w:rsid w:val="00A0021E"/>
    <w:rsid w:val="00A02127"/>
    <w:rsid w:val="00A03F08"/>
    <w:rsid w:val="00A04614"/>
    <w:rsid w:val="00A04790"/>
    <w:rsid w:val="00A11FE6"/>
    <w:rsid w:val="00A357C2"/>
    <w:rsid w:val="00A36BC9"/>
    <w:rsid w:val="00A37BFA"/>
    <w:rsid w:val="00A4593C"/>
    <w:rsid w:val="00A56C4D"/>
    <w:rsid w:val="00A6450E"/>
    <w:rsid w:val="00A67D11"/>
    <w:rsid w:val="00A71765"/>
    <w:rsid w:val="00A730A4"/>
    <w:rsid w:val="00A83A7C"/>
    <w:rsid w:val="00A85593"/>
    <w:rsid w:val="00AA6401"/>
    <w:rsid w:val="00AC0ECF"/>
    <w:rsid w:val="00AF4DB4"/>
    <w:rsid w:val="00AF5400"/>
    <w:rsid w:val="00AF74D4"/>
    <w:rsid w:val="00B068DA"/>
    <w:rsid w:val="00B077CF"/>
    <w:rsid w:val="00B13521"/>
    <w:rsid w:val="00B137B4"/>
    <w:rsid w:val="00B24A07"/>
    <w:rsid w:val="00B32877"/>
    <w:rsid w:val="00B475BF"/>
    <w:rsid w:val="00B87CF6"/>
    <w:rsid w:val="00B923D2"/>
    <w:rsid w:val="00B95745"/>
    <w:rsid w:val="00BB37E4"/>
    <w:rsid w:val="00BB540C"/>
    <w:rsid w:val="00BB6A63"/>
    <w:rsid w:val="00BC0B9F"/>
    <w:rsid w:val="00BC5A7E"/>
    <w:rsid w:val="00BD4BC3"/>
    <w:rsid w:val="00BE0FCF"/>
    <w:rsid w:val="00BE6752"/>
    <w:rsid w:val="00BF62F9"/>
    <w:rsid w:val="00C061DD"/>
    <w:rsid w:val="00C12A10"/>
    <w:rsid w:val="00C30BDB"/>
    <w:rsid w:val="00C36059"/>
    <w:rsid w:val="00C403BA"/>
    <w:rsid w:val="00C46B5E"/>
    <w:rsid w:val="00C651CE"/>
    <w:rsid w:val="00C73267"/>
    <w:rsid w:val="00C74D8F"/>
    <w:rsid w:val="00C772CA"/>
    <w:rsid w:val="00C86B17"/>
    <w:rsid w:val="00CA10D1"/>
    <w:rsid w:val="00CA19B7"/>
    <w:rsid w:val="00CC7F81"/>
    <w:rsid w:val="00CD0C63"/>
    <w:rsid w:val="00CD5180"/>
    <w:rsid w:val="00CE10A1"/>
    <w:rsid w:val="00CF5E50"/>
    <w:rsid w:val="00D031F0"/>
    <w:rsid w:val="00D033C6"/>
    <w:rsid w:val="00D114E4"/>
    <w:rsid w:val="00D11924"/>
    <w:rsid w:val="00D13102"/>
    <w:rsid w:val="00D32ADF"/>
    <w:rsid w:val="00D33BE6"/>
    <w:rsid w:val="00D444E8"/>
    <w:rsid w:val="00D54DE0"/>
    <w:rsid w:val="00D57FF0"/>
    <w:rsid w:val="00D634D8"/>
    <w:rsid w:val="00D641AF"/>
    <w:rsid w:val="00DA0042"/>
    <w:rsid w:val="00DC68E1"/>
    <w:rsid w:val="00DD06A2"/>
    <w:rsid w:val="00DD0AB3"/>
    <w:rsid w:val="00DD16FE"/>
    <w:rsid w:val="00DD3436"/>
    <w:rsid w:val="00DE2624"/>
    <w:rsid w:val="00DE5117"/>
    <w:rsid w:val="00DF6665"/>
    <w:rsid w:val="00E07718"/>
    <w:rsid w:val="00E15BD0"/>
    <w:rsid w:val="00E2394C"/>
    <w:rsid w:val="00E30FFD"/>
    <w:rsid w:val="00E325A1"/>
    <w:rsid w:val="00E36114"/>
    <w:rsid w:val="00E464E4"/>
    <w:rsid w:val="00E51072"/>
    <w:rsid w:val="00E56D27"/>
    <w:rsid w:val="00E6278D"/>
    <w:rsid w:val="00E661F8"/>
    <w:rsid w:val="00E8448C"/>
    <w:rsid w:val="00E9178F"/>
    <w:rsid w:val="00E9723E"/>
    <w:rsid w:val="00EA31C2"/>
    <w:rsid w:val="00EA6CA9"/>
    <w:rsid w:val="00EB2BB2"/>
    <w:rsid w:val="00EB75EA"/>
    <w:rsid w:val="00EC1DCA"/>
    <w:rsid w:val="00EC446A"/>
    <w:rsid w:val="00EC4DCD"/>
    <w:rsid w:val="00EC6F19"/>
    <w:rsid w:val="00F0013D"/>
    <w:rsid w:val="00F13B95"/>
    <w:rsid w:val="00F15CF7"/>
    <w:rsid w:val="00F27E16"/>
    <w:rsid w:val="00F46148"/>
    <w:rsid w:val="00F54CCE"/>
    <w:rsid w:val="00F67782"/>
    <w:rsid w:val="00F708A6"/>
    <w:rsid w:val="00F74678"/>
    <w:rsid w:val="00F83A6F"/>
    <w:rsid w:val="00F845F4"/>
    <w:rsid w:val="00F90742"/>
    <w:rsid w:val="00F910D5"/>
    <w:rsid w:val="00F930FD"/>
    <w:rsid w:val="00FA028A"/>
    <w:rsid w:val="00FA2BC8"/>
    <w:rsid w:val="00FA59C1"/>
    <w:rsid w:val="00FB51D6"/>
    <w:rsid w:val="00FC01F8"/>
    <w:rsid w:val="00FC4BF9"/>
    <w:rsid w:val="00FD34FA"/>
    <w:rsid w:val="00FD674C"/>
    <w:rsid w:val="00FE229F"/>
    <w:rsid w:val="00FE4EB7"/>
    <w:rsid w:val="00FF0F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2C12E4"/>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137BEB"/>
    <w:pPr>
      <w:spacing w:before="24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2C12E4"/>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137BEB"/>
    <w:pPr>
      <w:spacing w:before="24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740926">
      <w:bodyDiv w:val="1"/>
      <w:marLeft w:val="0"/>
      <w:marRight w:val="0"/>
      <w:marTop w:val="0"/>
      <w:marBottom w:val="0"/>
      <w:divBdr>
        <w:top w:val="none" w:sz="0" w:space="0" w:color="auto"/>
        <w:left w:val="none" w:sz="0" w:space="0" w:color="auto"/>
        <w:bottom w:val="none" w:sz="0" w:space="0" w:color="auto"/>
        <w:right w:val="none" w:sz="0" w:space="0" w:color="auto"/>
      </w:divBdr>
    </w:div>
    <w:div w:id="1009988023">
      <w:bodyDiv w:val="1"/>
      <w:marLeft w:val="0"/>
      <w:marRight w:val="0"/>
      <w:marTop w:val="0"/>
      <w:marBottom w:val="0"/>
      <w:divBdr>
        <w:top w:val="none" w:sz="0" w:space="0" w:color="auto"/>
        <w:left w:val="none" w:sz="0" w:space="0" w:color="auto"/>
        <w:bottom w:val="none" w:sz="0" w:space="0" w:color="auto"/>
        <w:right w:val="none" w:sz="0" w:space="0" w:color="auto"/>
      </w:divBdr>
    </w:div>
    <w:div w:id="1677883448">
      <w:bodyDiv w:val="1"/>
      <w:marLeft w:val="0"/>
      <w:marRight w:val="0"/>
      <w:marTop w:val="0"/>
      <w:marBottom w:val="0"/>
      <w:divBdr>
        <w:top w:val="none" w:sz="0" w:space="0" w:color="auto"/>
        <w:left w:val="none" w:sz="0" w:space="0" w:color="auto"/>
        <w:bottom w:val="none" w:sz="0" w:space="0" w:color="auto"/>
        <w:right w:val="none" w:sz="0" w:space="0" w:color="auto"/>
      </w:divBdr>
    </w:div>
    <w:div w:id="194769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ndata.vic.gov.au" TargetMode="External"/><Relationship Id="rId18" Type="http://schemas.openxmlformats.org/officeDocument/2006/relationships/hyperlink" Target="http://www.relayservice.com.au" TargetMode="External"/><Relationship Id="rId26" Type="http://schemas.openxmlformats.org/officeDocument/2006/relationships/hyperlink" Target="http://www.dtpli.vic.gov.au/property-and-land-titles/forms-guides-and-fees" TargetMode="External"/><Relationship Id="rId3" Type="http://schemas.openxmlformats.org/officeDocument/2006/relationships/styles" Target="styles.xml"/><Relationship Id="rId21" Type="http://schemas.openxmlformats.org/officeDocument/2006/relationships/hyperlink" Target="http://creativecommons.org/licenses/by/4.0/"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landata.vic.gov.au" TargetMode="External"/><Relationship Id="rId17" Type="http://schemas.openxmlformats.org/officeDocument/2006/relationships/hyperlink" Target="mailto:customer.service@delwp.vic.gov.au" TargetMode="External"/><Relationship Id="rId25" Type="http://schemas.openxmlformats.org/officeDocument/2006/relationships/hyperlink" Target="http://www.landata.vic.gov.au"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creativecommons.org/licenses/by/4.0/" TargetMode="External"/><Relationship Id="rId20" Type="http://schemas.openxmlformats.org/officeDocument/2006/relationships/hyperlink" Target="http://creativecommons.org/licenses/by/4.0/" TargetMode="External"/><Relationship Id="rId29" Type="http://schemas.openxmlformats.org/officeDocument/2006/relationships/hyperlink" Target="http://www.dtpli.vic.gov.au/propert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tpli.vic.gov.au" TargetMode="External"/><Relationship Id="rId24" Type="http://schemas.openxmlformats.org/officeDocument/2006/relationships/hyperlink" Target="http://www.delwp.vic.gov.au"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creativecommons.org/licenses/by/4.0/" TargetMode="External"/><Relationship Id="rId23" Type="http://schemas.openxmlformats.org/officeDocument/2006/relationships/hyperlink" Target="http://www.relayservice.com.au" TargetMode="External"/><Relationship Id="rId28" Type="http://schemas.openxmlformats.org/officeDocument/2006/relationships/hyperlink" Target="http://www.dtpli.vic.gov.au/property-and-land-titles/contact-us" TargetMode="External"/><Relationship Id="rId10" Type="http://schemas.openxmlformats.org/officeDocument/2006/relationships/hyperlink" Target="http://www.dtpli.vic.gov.au/property-and-land-titles/property-information/buying-or-selling-property/brokers-and-data-service-providers" TargetMode="External"/><Relationship Id="rId19" Type="http://schemas.openxmlformats.org/officeDocument/2006/relationships/hyperlink" Target="http://www.delwp.vic.gov.au"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andata.vic.gov.au" TargetMode="External"/><Relationship Id="rId14" Type="http://schemas.openxmlformats.org/officeDocument/2006/relationships/image" Target="media/image1.emf"/><Relationship Id="rId22" Type="http://schemas.openxmlformats.org/officeDocument/2006/relationships/hyperlink" Target="mailto:customer.service@delwp.vic.gov.au" TargetMode="External"/><Relationship Id="rId27" Type="http://schemas.openxmlformats.org/officeDocument/2006/relationships/hyperlink" Target="http://www.delwp.vic.gov.au/property-forms" TargetMode="External"/><Relationship Id="rId30" Type="http://schemas.openxmlformats.org/officeDocument/2006/relationships/header" Target="head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6BD32-9E32-492C-84B5-F0C303758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full measure DEPI .dotx</Template>
  <TotalTime>0</TotalTime>
  <Pages>2</Pages>
  <Words>588</Words>
  <Characters>3883</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2016-09-05T04:12:00Z</dcterms:created>
  <dcterms:modified xsi:type="dcterms:W3CDTF">2016-09-20T00:48:00Z</dcterms:modified>
</cp:coreProperties>
</file>