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41AB" w14:textId="77777777" w:rsidR="00D90231" w:rsidRPr="0078434D" w:rsidRDefault="00D90231" w:rsidP="00D90231">
      <w:pPr>
        <w:pStyle w:val="Heading1"/>
        <w:jc w:val="right"/>
      </w:pPr>
      <w:r w:rsidRPr="0078434D">
        <w:t>The value of a fee unit is $16.81</w:t>
      </w:r>
    </w:p>
    <w:p w14:paraId="46CC67A2" w14:textId="0F55213C" w:rsidR="00475F3C" w:rsidRPr="00475F3C" w:rsidRDefault="00475F3C" w:rsidP="009B2DC5"/>
    <w:tbl>
      <w:tblPr>
        <w:tblStyle w:val="TableGrid"/>
        <w:tblW w:w="5000" w:type="pct"/>
        <w:tblBorders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2414"/>
        <w:gridCol w:w="3686"/>
        <w:gridCol w:w="1698"/>
      </w:tblGrid>
      <w:tr w:rsidR="002344A9" w:rsidRPr="002344A9" w14:paraId="475639C9" w14:textId="77777777" w:rsidTr="00C27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4D990A64" w14:textId="77777777" w:rsidR="002344A9" w:rsidRPr="002344A9" w:rsidRDefault="002344A9" w:rsidP="002344A9">
            <w:pPr>
              <w:rPr>
                <w:b w:val="0"/>
              </w:rPr>
            </w:pPr>
            <w:r w:rsidRPr="002344A9">
              <w:t>Act</w:t>
            </w:r>
          </w:p>
        </w:tc>
        <w:tc>
          <w:tcPr>
            <w:tcW w:w="1120" w:type="pct"/>
          </w:tcPr>
          <w:p w14:paraId="03308C41" w14:textId="77777777" w:rsidR="002344A9" w:rsidRPr="002344A9" w:rsidRDefault="002344A9" w:rsidP="00915C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344A9">
              <w:t>Section</w:t>
            </w:r>
          </w:p>
        </w:tc>
        <w:tc>
          <w:tcPr>
            <w:tcW w:w="1711" w:type="pct"/>
          </w:tcPr>
          <w:p w14:paraId="788138A1" w14:textId="77777777" w:rsidR="002344A9" w:rsidRPr="002344A9" w:rsidRDefault="002344A9" w:rsidP="002344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344A9">
              <w:t>Description</w:t>
            </w:r>
          </w:p>
        </w:tc>
        <w:tc>
          <w:tcPr>
            <w:tcW w:w="788" w:type="pct"/>
          </w:tcPr>
          <w:p w14:paraId="10668057" w14:textId="0FAA8299" w:rsidR="002344A9" w:rsidRPr="002344A9" w:rsidRDefault="002344A9" w:rsidP="00915C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344A9">
              <w:t>Fee $</w:t>
            </w:r>
          </w:p>
        </w:tc>
      </w:tr>
      <w:tr w:rsidR="002344A9" w:rsidRPr="002344A9" w14:paraId="24C06D91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51F3A5FE" w14:textId="59450B1A" w:rsidR="002344A9" w:rsidRPr="002344A9" w:rsidRDefault="002344A9" w:rsidP="002344A9">
            <w:pPr>
              <w:spacing w:before="60" w:after="60"/>
              <w:rPr>
                <w:rFonts w:ascii="VIC" w:hAnsi="VIC" w:cstheme="minorHAnsi"/>
                <w:b w:val="0"/>
              </w:rPr>
            </w:pPr>
            <w:r w:rsidRPr="002344A9">
              <w:rPr>
                <w:rFonts w:ascii="VIC" w:hAnsi="VIC"/>
                <w:b w:val="0"/>
                <w:szCs w:val="18"/>
              </w:rPr>
              <w:t xml:space="preserve">Building Act </w:t>
            </w:r>
          </w:p>
        </w:tc>
        <w:tc>
          <w:tcPr>
            <w:tcW w:w="1120" w:type="pct"/>
          </w:tcPr>
          <w:p w14:paraId="0B33D02D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 w:cstheme="minorHAnsi"/>
              </w:rPr>
            </w:pPr>
            <w:r w:rsidRPr="002344A9">
              <w:rPr>
                <w:rFonts w:ascii="VIC" w:hAnsi="VIC"/>
                <w:szCs w:val="18"/>
              </w:rPr>
              <w:t>163</w:t>
            </w:r>
          </w:p>
        </w:tc>
        <w:tc>
          <w:tcPr>
            <w:tcW w:w="1711" w:type="pct"/>
          </w:tcPr>
          <w:p w14:paraId="5DC60C16" w14:textId="1FA7C87D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 w:cstheme="minorHAnsi"/>
              </w:rPr>
            </w:pPr>
            <w:r w:rsidRPr="002344A9">
              <w:rPr>
                <w:rFonts w:ascii="VIC" w:hAnsi="VIC"/>
                <w:szCs w:val="18"/>
              </w:rPr>
              <w:t>Agreement</w:t>
            </w:r>
          </w:p>
        </w:tc>
        <w:tc>
          <w:tcPr>
            <w:tcW w:w="788" w:type="pct"/>
          </w:tcPr>
          <w:p w14:paraId="11CA9B9C" w14:textId="02703C75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 w:cstheme="minorHAnsi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7577EE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05A1FB2F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5380881" w14:textId="3FC08F44" w:rsidR="002344A9" w:rsidRPr="002344A9" w:rsidRDefault="002344A9" w:rsidP="002344A9">
            <w:pPr>
              <w:spacing w:before="60" w:after="60"/>
              <w:rPr>
                <w:rFonts w:ascii="VIC" w:hAnsi="VIC"/>
                <w:b w:val="0"/>
                <w:szCs w:val="18"/>
              </w:rPr>
            </w:pPr>
            <w:r w:rsidRPr="002344A9">
              <w:rPr>
                <w:rFonts w:ascii="VIC" w:hAnsi="VIC"/>
                <w:b w:val="0"/>
                <w:szCs w:val="18"/>
              </w:rPr>
              <w:t xml:space="preserve">Building Act </w:t>
            </w:r>
          </w:p>
        </w:tc>
        <w:tc>
          <w:tcPr>
            <w:tcW w:w="1120" w:type="pct"/>
          </w:tcPr>
          <w:p w14:paraId="51AAF283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163</w:t>
            </w:r>
          </w:p>
        </w:tc>
        <w:tc>
          <w:tcPr>
            <w:tcW w:w="1711" w:type="pct"/>
          </w:tcPr>
          <w:p w14:paraId="26266787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Cancellation</w:t>
            </w:r>
          </w:p>
        </w:tc>
        <w:tc>
          <w:tcPr>
            <w:tcW w:w="788" w:type="pct"/>
          </w:tcPr>
          <w:p w14:paraId="2A5E7B03" w14:textId="65C24D86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7577EE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5F1A5B46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322DEC6D" w14:textId="64EBA908" w:rsidR="002344A9" w:rsidRPr="002344A9" w:rsidRDefault="002344A9" w:rsidP="002344A9">
            <w:pPr>
              <w:spacing w:before="60" w:after="60"/>
              <w:rPr>
                <w:rFonts w:ascii="VIC" w:hAnsi="VIC"/>
                <w:b w:val="0"/>
                <w:szCs w:val="18"/>
              </w:rPr>
            </w:pPr>
            <w:r w:rsidRPr="002344A9">
              <w:rPr>
                <w:rFonts w:ascii="VIC" w:hAnsi="VIC"/>
                <w:b w:val="0"/>
                <w:szCs w:val="18"/>
              </w:rPr>
              <w:t xml:space="preserve">Building Act </w:t>
            </w:r>
          </w:p>
        </w:tc>
        <w:tc>
          <w:tcPr>
            <w:tcW w:w="1120" w:type="pct"/>
          </w:tcPr>
          <w:p w14:paraId="26D3EDD6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163</w:t>
            </w:r>
          </w:p>
        </w:tc>
        <w:tc>
          <w:tcPr>
            <w:tcW w:w="1711" w:type="pct"/>
          </w:tcPr>
          <w:p w14:paraId="2B57F539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Variation of agreement</w:t>
            </w:r>
          </w:p>
        </w:tc>
        <w:tc>
          <w:tcPr>
            <w:tcW w:w="788" w:type="pct"/>
          </w:tcPr>
          <w:p w14:paraId="6867544F" w14:textId="0B52F23A" w:rsidR="002344A9" w:rsidRPr="002344A9" w:rsidRDefault="007577EE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2344A9" w:rsidRPr="002344A9" w14:paraId="02F2C379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112C80F2" w14:textId="1F92FC74" w:rsidR="002344A9" w:rsidRPr="002344A9" w:rsidRDefault="002344A9" w:rsidP="002344A9">
            <w:pPr>
              <w:rPr>
                <w:b w:val="0"/>
              </w:rPr>
            </w:pPr>
            <w:r w:rsidRPr="002344A9">
              <w:rPr>
                <w:b w:val="0"/>
              </w:rPr>
              <w:t xml:space="preserve">Carbon Credits </w:t>
            </w:r>
          </w:p>
          <w:p w14:paraId="735B88B2" w14:textId="316F8D78" w:rsidR="002344A9" w:rsidRPr="002344A9" w:rsidRDefault="002344A9" w:rsidP="002344A9">
            <w:pPr>
              <w:spacing w:before="60" w:after="60"/>
              <w:rPr>
                <w:rFonts w:ascii="VIC" w:hAnsi="VIC"/>
                <w:b w:val="0"/>
                <w:szCs w:val="18"/>
              </w:rPr>
            </w:pPr>
            <w:r w:rsidRPr="002344A9">
              <w:rPr>
                <w:rFonts w:ascii="VIC" w:hAnsi="VIC"/>
                <w:b w:val="0"/>
                <w:szCs w:val="18"/>
              </w:rPr>
              <w:t xml:space="preserve">(Carbon Farming Initiative) Act </w:t>
            </w:r>
          </w:p>
        </w:tc>
        <w:tc>
          <w:tcPr>
            <w:tcW w:w="1120" w:type="pct"/>
          </w:tcPr>
          <w:p w14:paraId="19980B21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26(2)</w:t>
            </w:r>
          </w:p>
        </w:tc>
        <w:tc>
          <w:tcPr>
            <w:tcW w:w="1711" w:type="pct"/>
          </w:tcPr>
          <w:p w14:paraId="78EFAB34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Notification carbon credits</w:t>
            </w:r>
          </w:p>
        </w:tc>
        <w:tc>
          <w:tcPr>
            <w:tcW w:w="788" w:type="pct"/>
          </w:tcPr>
          <w:p w14:paraId="1D87EF44" w14:textId="69A67871" w:rsidR="002344A9" w:rsidRPr="002344A9" w:rsidRDefault="00570BB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2344A9" w:rsidRPr="002344A9" w14:paraId="25CD2BAF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36419C2D" w14:textId="36929BCB" w:rsidR="002344A9" w:rsidRPr="002344A9" w:rsidRDefault="002344A9" w:rsidP="002344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344A9">
              <w:rPr>
                <w:b w:val="0"/>
              </w:rPr>
              <w:t>Confiscation Act</w:t>
            </w:r>
          </w:p>
        </w:tc>
        <w:tc>
          <w:tcPr>
            <w:tcW w:w="1120" w:type="pct"/>
          </w:tcPr>
          <w:p w14:paraId="0E112C11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18</w:t>
            </w:r>
          </w:p>
        </w:tc>
        <w:tc>
          <w:tcPr>
            <w:tcW w:w="1711" w:type="pct"/>
          </w:tcPr>
          <w:p w14:paraId="43D437C1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Restraining order</w:t>
            </w:r>
          </w:p>
        </w:tc>
        <w:tc>
          <w:tcPr>
            <w:tcW w:w="788" w:type="pct"/>
          </w:tcPr>
          <w:p w14:paraId="3F6BCE11" w14:textId="09386BBA" w:rsidR="002344A9" w:rsidRPr="002344A9" w:rsidRDefault="00570BB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2344A9" w:rsidRPr="002344A9" w14:paraId="3C183AD8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4B119351" w14:textId="48C7D7C2" w:rsidR="002344A9" w:rsidRPr="002344A9" w:rsidRDefault="002344A9" w:rsidP="002344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344A9">
              <w:rPr>
                <w:b w:val="0"/>
              </w:rPr>
              <w:t>Confiscation Act</w:t>
            </w:r>
          </w:p>
        </w:tc>
        <w:tc>
          <w:tcPr>
            <w:tcW w:w="1120" w:type="pct"/>
          </w:tcPr>
          <w:p w14:paraId="7C4D73D9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18</w:t>
            </w:r>
          </w:p>
        </w:tc>
        <w:tc>
          <w:tcPr>
            <w:tcW w:w="1711" w:type="pct"/>
          </w:tcPr>
          <w:p w14:paraId="42623B7A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Remove restraining order</w:t>
            </w:r>
          </w:p>
        </w:tc>
        <w:tc>
          <w:tcPr>
            <w:tcW w:w="788" w:type="pct"/>
          </w:tcPr>
          <w:p w14:paraId="4D9083AC" w14:textId="70470372" w:rsidR="002344A9" w:rsidRPr="002344A9" w:rsidRDefault="00570BB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2344A9" w:rsidRPr="002344A9" w14:paraId="40986973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89656C0" w14:textId="35AD1C39" w:rsidR="002344A9" w:rsidRPr="002344A9" w:rsidRDefault="002344A9" w:rsidP="002344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344A9">
              <w:rPr>
                <w:b w:val="0"/>
              </w:rPr>
              <w:t>Confiscation Act</w:t>
            </w:r>
          </w:p>
        </w:tc>
        <w:tc>
          <w:tcPr>
            <w:tcW w:w="1120" w:type="pct"/>
          </w:tcPr>
          <w:p w14:paraId="0A8AB4E8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34</w:t>
            </w:r>
          </w:p>
        </w:tc>
        <w:tc>
          <w:tcPr>
            <w:tcW w:w="1711" w:type="pct"/>
          </w:tcPr>
          <w:p w14:paraId="064AE1C1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Restraining order</w:t>
            </w:r>
          </w:p>
        </w:tc>
        <w:tc>
          <w:tcPr>
            <w:tcW w:w="788" w:type="pct"/>
          </w:tcPr>
          <w:p w14:paraId="01C368CE" w14:textId="0510AABC" w:rsidR="002344A9" w:rsidRPr="002344A9" w:rsidRDefault="00570BB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2344A9" w:rsidRPr="002344A9" w14:paraId="54522A5D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3212269D" w14:textId="4D207C04" w:rsidR="002344A9" w:rsidRPr="002344A9" w:rsidRDefault="002344A9" w:rsidP="002344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344A9">
              <w:rPr>
                <w:b w:val="0"/>
              </w:rPr>
              <w:t xml:space="preserve">Conservation Forests &amp; Lands Act </w:t>
            </w:r>
          </w:p>
        </w:tc>
        <w:tc>
          <w:tcPr>
            <w:tcW w:w="1120" w:type="pct"/>
          </w:tcPr>
          <w:p w14:paraId="7D602A9A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72(1)</w:t>
            </w:r>
          </w:p>
        </w:tc>
        <w:tc>
          <w:tcPr>
            <w:tcW w:w="1711" w:type="pct"/>
          </w:tcPr>
          <w:p w14:paraId="6D4F406A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Agreement</w:t>
            </w:r>
          </w:p>
        </w:tc>
        <w:tc>
          <w:tcPr>
            <w:tcW w:w="788" w:type="pct"/>
          </w:tcPr>
          <w:p w14:paraId="1467270F" w14:textId="556198BD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570BB9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200781C7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6F30094D" w14:textId="42176929" w:rsidR="002344A9" w:rsidRPr="002344A9" w:rsidRDefault="002344A9" w:rsidP="002344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344A9">
              <w:rPr>
                <w:b w:val="0"/>
              </w:rPr>
              <w:t>Conservation Forests &amp; Lands Act</w:t>
            </w:r>
          </w:p>
        </w:tc>
        <w:tc>
          <w:tcPr>
            <w:tcW w:w="1120" w:type="pct"/>
          </w:tcPr>
          <w:p w14:paraId="20E1AECF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72(1)</w:t>
            </w:r>
          </w:p>
        </w:tc>
        <w:tc>
          <w:tcPr>
            <w:tcW w:w="1711" w:type="pct"/>
          </w:tcPr>
          <w:p w14:paraId="0CFBFAF7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Cancellation of agreement</w:t>
            </w:r>
          </w:p>
        </w:tc>
        <w:tc>
          <w:tcPr>
            <w:tcW w:w="788" w:type="pct"/>
          </w:tcPr>
          <w:p w14:paraId="39D79F50" w14:textId="3BFCB2F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570BB9">
              <w:rPr>
                <w:rFonts w:ascii="VIC" w:hAnsi="VIC"/>
                <w:szCs w:val="18"/>
              </w:rPr>
              <w:t>11.</w:t>
            </w:r>
            <w:r w:rsidRPr="002344A9">
              <w:rPr>
                <w:rFonts w:ascii="VIC" w:hAnsi="VIC"/>
                <w:szCs w:val="18"/>
              </w:rPr>
              <w:t>80</w:t>
            </w:r>
          </w:p>
        </w:tc>
      </w:tr>
      <w:tr w:rsidR="002344A9" w:rsidRPr="002344A9" w14:paraId="4ACCEC10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5B0A6E3B" w14:textId="172A1906" w:rsidR="002344A9" w:rsidRPr="002344A9" w:rsidRDefault="002344A9" w:rsidP="002344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344A9">
              <w:rPr>
                <w:b w:val="0"/>
              </w:rPr>
              <w:t>Domestic Building Contracts Act</w:t>
            </w:r>
          </w:p>
        </w:tc>
        <w:tc>
          <w:tcPr>
            <w:tcW w:w="1120" w:type="pct"/>
          </w:tcPr>
          <w:p w14:paraId="3A33BD74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90</w:t>
            </w:r>
          </w:p>
        </w:tc>
        <w:tc>
          <w:tcPr>
            <w:tcW w:w="1711" w:type="pct"/>
          </w:tcPr>
          <w:p w14:paraId="6DF7D3D2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Restraining order</w:t>
            </w:r>
          </w:p>
        </w:tc>
        <w:tc>
          <w:tcPr>
            <w:tcW w:w="788" w:type="pct"/>
          </w:tcPr>
          <w:p w14:paraId="57860078" w14:textId="4AA4788E" w:rsidR="002344A9" w:rsidRPr="002344A9" w:rsidRDefault="00570BB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2344A9" w:rsidRPr="002344A9" w14:paraId="32CFFE83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3288EDF1" w14:textId="450EA776" w:rsidR="002344A9" w:rsidRPr="002344A9" w:rsidRDefault="002344A9" w:rsidP="002344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344A9">
              <w:rPr>
                <w:b w:val="0"/>
              </w:rPr>
              <w:t>Domestic Building Contracts Act</w:t>
            </w:r>
          </w:p>
        </w:tc>
        <w:tc>
          <w:tcPr>
            <w:tcW w:w="1120" w:type="pct"/>
          </w:tcPr>
          <w:p w14:paraId="4A1CFF02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90</w:t>
            </w:r>
          </w:p>
        </w:tc>
        <w:tc>
          <w:tcPr>
            <w:tcW w:w="1711" w:type="pct"/>
          </w:tcPr>
          <w:p w14:paraId="556FBC01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Variation of order</w:t>
            </w:r>
          </w:p>
        </w:tc>
        <w:tc>
          <w:tcPr>
            <w:tcW w:w="788" w:type="pct"/>
          </w:tcPr>
          <w:p w14:paraId="3A8C48C2" w14:textId="7723558F" w:rsidR="002344A9" w:rsidRPr="002344A9" w:rsidRDefault="00570BB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2344A9" w:rsidRPr="002344A9" w14:paraId="27470600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7063BEBB" w14:textId="5E3B411E" w:rsidR="002344A9" w:rsidRPr="002344A9" w:rsidRDefault="002344A9" w:rsidP="002344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344A9">
              <w:rPr>
                <w:b w:val="0"/>
              </w:rPr>
              <w:t>Domestic Building Contracts Act</w:t>
            </w:r>
          </w:p>
        </w:tc>
        <w:tc>
          <w:tcPr>
            <w:tcW w:w="1120" w:type="pct"/>
          </w:tcPr>
          <w:p w14:paraId="3D98EF4A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90</w:t>
            </w:r>
          </w:p>
        </w:tc>
        <w:tc>
          <w:tcPr>
            <w:tcW w:w="1711" w:type="pct"/>
          </w:tcPr>
          <w:p w14:paraId="2F20BE54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Cancellation of order</w:t>
            </w:r>
          </w:p>
        </w:tc>
        <w:tc>
          <w:tcPr>
            <w:tcW w:w="788" w:type="pct"/>
          </w:tcPr>
          <w:p w14:paraId="16326B31" w14:textId="36F69329" w:rsidR="002344A9" w:rsidRPr="002344A9" w:rsidRDefault="00570BB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2344A9" w:rsidRPr="002344A9" w14:paraId="351DB01F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6ABE079D" w14:textId="223E0147" w:rsidR="002344A9" w:rsidRPr="002344A9" w:rsidRDefault="002344A9" w:rsidP="002344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344A9">
              <w:rPr>
                <w:b w:val="0"/>
              </w:rPr>
              <w:t>Electricity Act</w:t>
            </w:r>
          </w:p>
        </w:tc>
        <w:tc>
          <w:tcPr>
            <w:tcW w:w="1120" w:type="pct"/>
          </w:tcPr>
          <w:p w14:paraId="1736F52B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All</w:t>
            </w:r>
          </w:p>
        </w:tc>
        <w:tc>
          <w:tcPr>
            <w:tcW w:w="1711" w:type="pct"/>
          </w:tcPr>
          <w:p w14:paraId="32683203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Application</w:t>
            </w:r>
          </w:p>
        </w:tc>
        <w:tc>
          <w:tcPr>
            <w:tcW w:w="788" w:type="pct"/>
          </w:tcPr>
          <w:p w14:paraId="62536A30" w14:textId="21F88210" w:rsidR="002344A9" w:rsidRPr="002344A9" w:rsidRDefault="00570BB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2344A9" w:rsidRPr="002344A9" w14:paraId="4C7C4B1A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4EFA5254" w14:textId="3FC3D16B" w:rsidR="002344A9" w:rsidRPr="002344A9" w:rsidRDefault="002344A9" w:rsidP="002344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344A9">
              <w:rPr>
                <w:b w:val="0"/>
              </w:rPr>
              <w:t>First Home Owner Grant</w:t>
            </w:r>
          </w:p>
        </w:tc>
        <w:tc>
          <w:tcPr>
            <w:tcW w:w="1120" w:type="pct"/>
          </w:tcPr>
          <w:p w14:paraId="74353BC7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49(3)</w:t>
            </w:r>
          </w:p>
        </w:tc>
        <w:tc>
          <w:tcPr>
            <w:tcW w:w="1711" w:type="pct"/>
          </w:tcPr>
          <w:p w14:paraId="39432446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Statutory charge</w:t>
            </w:r>
          </w:p>
        </w:tc>
        <w:tc>
          <w:tcPr>
            <w:tcW w:w="788" w:type="pct"/>
          </w:tcPr>
          <w:p w14:paraId="5FD36952" w14:textId="33A4AA09" w:rsidR="002344A9" w:rsidRPr="002344A9" w:rsidRDefault="00570BB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2344A9" w:rsidRPr="002344A9" w14:paraId="055E0DF9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5759F5E4" w14:textId="5645BA6E" w:rsidR="002344A9" w:rsidRPr="002344A9" w:rsidRDefault="002344A9" w:rsidP="002344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344A9">
              <w:rPr>
                <w:b w:val="0"/>
              </w:rPr>
              <w:t>First Home Owner Grant</w:t>
            </w:r>
          </w:p>
        </w:tc>
        <w:tc>
          <w:tcPr>
            <w:tcW w:w="1120" w:type="pct"/>
          </w:tcPr>
          <w:p w14:paraId="313B16AD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49(3)</w:t>
            </w:r>
          </w:p>
        </w:tc>
        <w:tc>
          <w:tcPr>
            <w:tcW w:w="1711" w:type="pct"/>
          </w:tcPr>
          <w:p w14:paraId="42E1C570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Discharge of charge</w:t>
            </w:r>
          </w:p>
        </w:tc>
        <w:tc>
          <w:tcPr>
            <w:tcW w:w="788" w:type="pct"/>
          </w:tcPr>
          <w:p w14:paraId="6A602450" w14:textId="01EEEE50" w:rsidR="002344A9" w:rsidRPr="002344A9" w:rsidRDefault="00570BB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2344A9" w:rsidRPr="002344A9" w14:paraId="78C46112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44AB512" w14:textId="4C0DEF84" w:rsidR="002344A9" w:rsidRPr="002344A9" w:rsidRDefault="002344A9" w:rsidP="002344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344A9">
              <w:rPr>
                <w:b w:val="0"/>
              </w:rPr>
              <w:t>Forestry Rights Act</w:t>
            </w:r>
          </w:p>
        </w:tc>
        <w:tc>
          <w:tcPr>
            <w:tcW w:w="1120" w:type="pct"/>
          </w:tcPr>
          <w:p w14:paraId="41111C13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8</w:t>
            </w:r>
          </w:p>
        </w:tc>
        <w:tc>
          <w:tcPr>
            <w:tcW w:w="1711" w:type="pct"/>
          </w:tcPr>
          <w:p w14:paraId="486EE902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Removal of agreement</w:t>
            </w:r>
          </w:p>
        </w:tc>
        <w:tc>
          <w:tcPr>
            <w:tcW w:w="788" w:type="pct"/>
          </w:tcPr>
          <w:p w14:paraId="61EDBEFA" w14:textId="2B5C5612" w:rsidR="002344A9" w:rsidRPr="002344A9" w:rsidRDefault="00570BB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2344A9" w:rsidRPr="002344A9" w14:paraId="7D74EFA8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20CCF118" w14:textId="4DAA87D3" w:rsidR="002344A9" w:rsidRPr="002344A9" w:rsidRDefault="002344A9" w:rsidP="002344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344A9">
              <w:rPr>
                <w:b w:val="0"/>
              </w:rPr>
              <w:t>Heritage Act</w:t>
            </w:r>
          </w:p>
        </w:tc>
        <w:tc>
          <w:tcPr>
            <w:tcW w:w="1120" w:type="pct"/>
          </w:tcPr>
          <w:p w14:paraId="7149DB71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</w:p>
        </w:tc>
        <w:tc>
          <w:tcPr>
            <w:tcW w:w="1711" w:type="pct"/>
          </w:tcPr>
          <w:p w14:paraId="397460F5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Covenant</w:t>
            </w:r>
          </w:p>
        </w:tc>
        <w:tc>
          <w:tcPr>
            <w:tcW w:w="788" w:type="pct"/>
          </w:tcPr>
          <w:p w14:paraId="40B867DA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0.00</w:t>
            </w:r>
          </w:p>
        </w:tc>
      </w:tr>
      <w:tr w:rsidR="002344A9" w:rsidRPr="002344A9" w14:paraId="6B4FCB01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A1AFB97" w14:textId="22298092" w:rsidR="002344A9" w:rsidRPr="002344A9" w:rsidRDefault="002344A9" w:rsidP="002344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344A9">
              <w:rPr>
                <w:b w:val="0"/>
              </w:rPr>
              <w:t>Heritage Act</w:t>
            </w:r>
          </w:p>
        </w:tc>
        <w:tc>
          <w:tcPr>
            <w:tcW w:w="1120" w:type="pct"/>
          </w:tcPr>
          <w:p w14:paraId="48329790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</w:p>
        </w:tc>
        <w:tc>
          <w:tcPr>
            <w:tcW w:w="1711" w:type="pct"/>
          </w:tcPr>
          <w:p w14:paraId="57ED42A2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Notification of entry</w:t>
            </w:r>
          </w:p>
        </w:tc>
        <w:tc>
          <w:tcPr>
            <w:tcW w:w="788" w:type="pct"/>
          </w:tcPr>
          <w:p w14:paraId="44221A17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0.00</w:t>
            </w:r>
          </w:p>
        </w:tc>
      </w:tr>
      <w:tr w:rsidR="002344A9" w:rsidRPr="002344A9" w14:paraId="0BB937E5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6F2BDFB8" w14:textId="2D362F7E" w:rsidR="002344A9" w:rsidRPr="002344A9" w:rsidRDefault="002344A9" w:rsidP="002344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344A9">
              <w:rPr>
                <w:b w:val="0"/>
              </w:rPr>
              <w:t>Heritage Act</w:t>
            </w:r>
          </w:p>
        </w:tc>
        <w:tc>
          <w:tcPr>
            <w:tcW w:w="1120" w:type="pct"/>
          </w:tcPr>
          <w:p w14:paraId="01328784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47(2)</w:t>
            </w:r>
          </w:p>
        </w:tc>
        <w:tc>
          <w:tcPr>
            <w:tcW w:w="1711" w:type="pct"/>
          </w:tcPr>
          <w:p w14:paraId="0A857533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Notice</w:t>
            </w:r>
          </w:p>
        </w:tc>
        <w:tc>
          <w:tcPr>
            <w:tcW w:w="788" w:type="pct"/>
          </w:tcPr>
          <w:p w14:paraId="3CEDD961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0.00</w:t>
            </w:r>
          </w:p>
        </w:tc>
      </w:tr>
      <w:tr w:rsidR="002344A9" w:rsidRPr="002344A9" w14:paraId="3CEC53F0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5BA1F94C" w14:textId="12C8AF12" w:rsidR="002344A9" w:rsidRPr="002344A9" w:rsidRDefault="002344A9" w:rsidP="002344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344A9">
              <w:rPr>
                <w:b w:val="0"/>
              </w:rPr>
              <w:lastRenderedPageBreak/>
              <w:t>Heritage Act</w:t>
            </w:r>
          </w:p>
        </w:tc>
        <w:tc>
          <w:tcPr>
            <w:tcW w:w="1120" w:type="pct"/>
          </w:tcPr>
          <w:p w14:paraId="6FE5BFC8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47</w:t>
            </w:r>
          </w:p>
        </w:tc>
        <w:tc>
          <w:tcPr>
            <w:tcW w:w="1711" w:type="pct"/>
          </w:tcPr>
          <w:p w14:paraId="5BFB606E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Remove HRA notice</w:t>
            </w:r>
          </w:p>
        </w:tc>
        <w:tc>
          <w:tcPr>
            <w:tcW w:w="788" w:type="pct"/>
          </w:tcPr>
          <w:p w14:paraId="55AF30B4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0.00</w:t>
            </w:r>
          </w:p>
        </w:tc>
      </w:tr>
      <w:tr w:rsidR="002344A9" w:rsidRPr="002344A9" w14:paraId="03A6AEA3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515D0344" w14:textId="37F10527" w:rsidR="002344A9" w:rsidRPr="002344A9" w:rsidRDefault="002344A9" w:rsidP="002344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344A9">
              <w:rPr>
                <w:b w:val="0"/>
              </w:rPr>
              <w:t>Heritage Act</w:t>
            </w:r>
          </w:p>
        </w:tc>
        <w:tc>
          <w:tcPr>
            <w:tcW w:w="1120" w:type="pct"/>
          </w:tcPr>
          <w:p w14:paraId="785322D0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54(1)</w:t>
            </w:r>
          </w:p>
        </w:tc>
        <w:tc>
          <w:tcPr>
            <w:tcW w:w="1711" w:type="pct"/>
          </w:tcPr>
          <w:p w14:paraId="286B80F9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Removed HRA notice part</w:t>
            </w:r>
          </w:p>
        </w:tc>
        <w:tc>
          <w:tcPr>
            <w:tcW w:w="788" w:type="pct"/>
          </w:tcPr>
          <w:p w14:paraId="3F3F8A3A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0.00</w:t>
            </w:r>
          </w:p>
        </w:tc>
      </w:tr>
      <w:tr w:rsidR="002344A9" w:rsidRPr="002344A9" w14:paraId="5633278F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2C865558" w14:textId="0727150A" w:rsidR="002344A9" w:rsidRPr="002731B3" w:rsidRDefault="002344A9" w:rsidP="00581900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731B3">
              <w:rPr>
                <w:b w:val="0"/>
              </w:rPr>
              <w:t>Housing Act</w:t>
            </w:r>
          </w:p>
        </w:tc>
        <w:tc>
          <w:tcPr>
            <w:tcW w:w="1120" w:type="pct"/>
          </w:tcPr>
          <w:p w14:paraId="3884D84D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64</w:t>
            </w:r>
          </w:p>
        </w:tc>
        <w:tc>
          <w:tcPr>
            <w:tcW w:w="1711" w:type="pct"/>
          </w:tcPr>
          <w:p w14:paraId="5B6AD8D0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Remove x64 declaration</w:t>
            </w:r>
          </w:p>
        </w:tc>
        <w:tc>
          <w:tcPr>
            <w:tcW w:w="788" w:type="pct"/>
          </w:tcPr>
          <w:p w14:paraId="2D0C9169" w14:textId="1A51C2E5" w:rsidR="00570BB9" w:rsidRPr="002344A9" w:rsidRDefault="00570BB9" w:rsidP="00570BB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2344A9" w:rsidRPr="002344A9" w14:paraId="5116608B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3817E8E" w14:textId="015ECF64" w:rsidR="002344A9" w:rsidRPr="002731B3" w:rsidRDefault="002344A9" w:rsidP="00581900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731B3">
              <w:rPr>
                <w:b w:val="0"/>
              </w:rPr>
              <w:t>Housing Act</w:t>
            </w:r>
          </w:p>
        </w:tc>
        <w:tc>
          <w:tcPr>
            <w:tcW w:w="1120" w:type="pct"/>
          </w:tcPr>
          <w:p w14:paraId="19E0CCC1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64</w:t>
            </w:r>
          </w:p>
        </w:tc>
        <w:tc>
          <w:tcPr>
            <w:tcW w:w="1711" w:type="pct"/>
          </w:tcPr>
          <w:p w14:paraId="601BC04F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Declaration</w:t>
            </w:r>
          </w:p>
        </w:tc>
        <w:tc>
          <w:tcPr>
            <w:tcW w:w="788" w:type="pct"/>
          </w:tcPr>
          <w:p w14:paraId="23AD7962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0.00</w:t>
            </w:r>
          </w:p>
        </w:tc>
      </w:tr>
      <w:tr w:rsidR="00581900" w:rsidRPr="002344A9" w14:paraId="2E72EF18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45DEE75B" w14:textId="77777777" w:rsidR="002344A9" w:rsidRPr="002731B3" w:rsidRDefault="002344A9" w:rsidP="002344A9">
            <w:pPr>
              <w:spacing w:before="60" w:after="60"/>
              <w:rPr>
                <w:rFonts w:ascii="VIC" w:hAnsi="VIC" w:cstheme="minorHAnsi"/>
                <w:b w:val="0"/>
              </w:rPr>
            </w:pPr>
            <w:r w:rsidRPr="002731B3">
              <w:rPr>
                <w:rFonts w:ascii="VIC" w:hAnsi="VIC"/>
                <w:b w:val="0"/>
                <w:szCs w:val="18"/>
              </w:rPr>
              <w:t>Housing Act</w:t>
            </w:r>
          </w:p>
        </w:tc>
        <w:tc>
          <w:tcPr>
            <w:tcW w:w="1120" w:type="pct"/>
          </w:tcPr>
          <w:p w14:paraId="135E7829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 w:cstheme="minorHAnsi"/>
              </w:rPr>
            </w:pPr>
            <w:r w:rsidRPr="002344A9">
              <w:rPr>
                <w:rFonts w:ascii="VIC" w:hAnsi="VIC"/>
                <w:szCs w:val="18"/>
              </w:rPr>
              <w:t>56</w:t>
            </w:r>
          </w:p>
        </w:tc>
        <w:tc>
          <w:tcPr>
            <w:tcW w:w="1711" w:type="pct"/>
          </w:tcPr>
          <w:p w14:paraId="2A34782A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 w:cstheme="minorHAnsi"/>
              </w:rPr>
            </w:pPr>
            <w:r w:rsidRPr="002344A9">
              <w:rPr>
                <w:rFonts w:ascii="VIC" w:hAnsi="VIC"/>
                <w:szCs w:val="18"/>
              </w:rPr>
              <w:t>Withdrawal of declaration</w:t>
            </w:r>
          </w:p>
        </w:tc>
        <w:tc>
          <w:tcPr>
            <w:tcW w:w="788" w:type="pct"/>
          </w:tcPr>
          <w:p w14:paraId="39F2B0BC" w14:textId="48C0B5AE" w:rsidR="002344A9" w:rsidRPr="002344A9" w:rsidRDefault="00570BB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 w:cstheme="minorHAnsi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2344A9" w:rsidRPr="002344A9" w14:paraId="63C90D34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A4B3A8C" w14:textId="77777777" w:rsidR="002344A9" w:rsidRPr="002731B3" w:rsidRDefault="002344A9" w:rsidP="002344A9">
            <w:pPr>
              <w:spacing w:before="60" w:after="60"/>
              <w:rPr>
                <w:rFonts w:ascii="VIC" w:hAnsi="VIC"/>
                <w:b w:val="0"/>
                <w:szCs w:val="18"/>
              </w:rPr>
            </w:pPr>
            <w:r w:rsidRPr="002731B3">
              <w:rPr>
                <w:rFonts w:ascii="VIC" w:hAnsi="VIC"/>
                <w:b w:val="0"/>
                <w:szCs w:val="18"/>
              </w:rPr>
              <w:t>Land Acquisition and Compensation Act</w:t>
            </w:r>
          </w:p>
        </w:tc>
        <w:tc>
          <w:tcPr>
            <w:tcW w:w="1120" w:type="pct"/>
          </w:tcPr>
          <w:p w14:paraId="0311C3A3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10(1)</w:t>
            </w:r>
          </w:p>
        </w:tc>
        <w:tc>
          <w:tcPr>
            <w:tcW w:w="1711" w:type="pct"/>
          </w:tcPr>
          <w:p w14:paraId="5B8AEF39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Notice (10(1))</w:t>
            </w:r>
          </w:p>
        </w:tc>
        <w:tc>
          <w:tcPr>
            <w:tcW w:w="788" w:type="pct"/>
          </w:tcPr>
          <w:p w14:paraId="7C084196" w14:textId="45A86081" w:rsidR="002344A9" w:rsidRPr="002344A9" w:rsidRDefault="00593A2B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74.00</w:t>
            </w:r>
          </w:p>
        </w:tc>
      </w:tr>
      <w:tr w:rsidR="00581900" w:rsidRPr="002344A9" w14:paraId="27A0BD22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330C6B84" w14:textId="77777777" w:rsidR="002344A9" w:rsidRPr="002731B3" w:rsidRDefault="002344A9" w:rsidP="002344A9">
            <w:pPr>
              <w:spacing w:before="60" w:after="60"/>
              <w:rPr>
                <w:rFonts w:ascii="VIC" w:hAnsi="VIC"/>
                <w:b w:val="0"/>
                <w:szCs w:val="18"/>
              </w:rPr>
            </w:pPr>
            <w:r w:rsidRPr="002731B3">
              <w:rPr>
                <w:rFonts w:ascii="VIC" w:hAnsi="VIC"/>
                <w:b w:val="0"/>
                <w:szCs w:val="18"/>
              </w:rPr>
              <w:t>Land Acquisition and Compensation Act</w:t>
            </w:r>
          </w:p>
        </w:tc>
        <w:tc>
          <w:tcPr>
            <w:tcW w:w="1120" w:type="pct"/>
          </w:tcPr>
          <w:p w14:paraId="7E8588CE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</w:p>
        </w:tc>
        <w:tc>
          <w:tcPr>
            <w:tcW w:w="1711" w:type="pct"/>
          </w:tcPr>
          <w:p w14:paraId="63DE4F94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Amendment of notice (10)(1)</w:t>
            </w:r>
          </w:p>
        </w:tc>
        <w:tc>
          <w:tcPr>
            <w:tcW w:w="788" w:type="pct"/>
          </w:tcPr>
          <w:p w14:paraId="629FCDA2" w14:textId="4F1E6F1F" w:rsidR="002344A9" w:rsidRPr="002344A9" w:rsidRDefault="00F01E13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74.00</w:t>
            </w:r>
          </w:p>
        </w:tc>
      </w:tr>
      <w:tr w:rsidR="002344A9" w:rsidRPr="002344A9" w14:paraId="2A27D89E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5C848FCD" w14:textId="77777777" w:rsidR="002344A9" w:rsidRPr="002731B3" w:rsidRDefault="002344A9" w:rsidP="002344A9">
            <w:pPr>
              <w:spacing w:before="60" w:after="60"/>
              <w:rPr>
                <w:rFonts w:ascii="VIC" w:hAnsi="VIC"/>
                <w:b w:val="0"/>
                <w:szCs w:val="18"/>
              </w:rPr>
            </w:pPr>
            <w:r w:rsidRPr="002731B3">
              <w:rPr>
                <w:rFonts w:ascii="VIC" w:hAnsi="VIC"/>
                <w:b w:val="0"/>
                <w:szCs w:val="18"/>
              </w:rPr>
              <w:t>Land Acquisition and Compensation Act</w:t>
            </w:r>
          </w:p>
        </w:tc>
        <w:tc>
          <w:tcPr>
            <w:tcW w:w="1120" w:type="pct"/>
          </w:tcPr>
          <w:p w14:paraId="648D8C21" w14:textId="42F32392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</w:p>
        </w:tc>
        <w:tc>
          <w:tcPr>
            <w:tcW w:w="1711" w:type="pct"/>
          </w:tcPr>
          <w:p w14:paraId="2545B3F8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Cancellation (10(4))</w:t>
            </w:r>
          </w:p>
        </w:tc>
        <w:tc>
          <w:tcPr>
            <w:tcW w:w="788" w:type="pct"/>
          </w:tcPr>
          <w:p w14:paraId="7E15ECBC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0.00</w:t>
            </w:r>
          </w:p>
        </w:tc>
      </w:tr>
      <w:tr w:rsidR="00581900" w:rsidRPr="002344A9" w14:paraId="4BFDA2B5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55ADE3AA" w14:textId="77777777" w:rsidR="002344A9" w:rsidRPr="002731B3" w:rsidRDefault="002344A9" w:rsidP="002731B3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731B3">
              <w:rPr>
                <w:b w:val="0"/>
              </w:rPr>
              <w:t>Land Acquisition and Compensation Act</w:t>
            </w:r>
          </w:p>
        </w:tc>
        <w:tc>
          <w:tcPr>
            <w:tcW w:w="1120" w:type="pct"/>
          </w:tcPr>
          <w:p w14:paraId="0B03C86D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10(4)</w:t>
            </w:r>
          </w:p>
        </w:tc>
        <w:tc>
          <w:tcPr>
            <w:tcW w:w="1711" w:type="pct"/>
          </w:tcPr>
          <w:p w14:paraId="2B2CC502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Cancel LACAP notice part (10(4))</w:t>
            </w:r>
          </w:p>
        </w:tc>
        <w:tc>
          <w:tcPr>
            <w:tcW w:w="788" w:type="pct"/>
          </w:tcPr>
          <w:p w14:paraId="6F8E952C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0.00</w:t>
            </w:r>
          </w:p>
        </w:tc>
      </w:tr>
      <w:tr w:rsidR="002344A9" w:rsidRPr="002344A9" w14:paraId="48AA15E1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5C57DEFB" w14:textId="77777777" w:rsidR="002344A9" w:rsidRPr="002731B3" w:rsidRDefault="002344A9" w:rsidP="002731B3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731B3">
              <w:rPr>
                <w:b w:val="0"/>
              </w:rPr>
              <w:t>Land Tax Act</w:t>
            </w:r>
          </w:p>
        </w:tc>
        <w:tc>
          <w:tcPr>
            <w:tcW w:w="1120" w:type="pct"/>
          </w:tcPr>
          <w:p w14:paraId="32122C3C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66</w:t>
            </w:r>
          </w:p>
        </w:tc>
        <w:tc>
          <w:tcPr>
            <w:tcW w:w="1711" w:type="pct"/>
          </w:tcPr>
          <w:p w14:paraId="7E37C698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Statutory charge</w:t>
            </w:r>
          </w:p>
        </w:tc>
        <w:tc>
          <w:tcPr>
            <w:tcW w:w="788" w:type="pct"/>
          </w:tcPr>
          <w:p w14:paraId="3CCABC64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0.00</w:t>
            </w:r>
          </w:p>
        </w:tc>
      </w:tr>
      <w:tr w:rsidR="00581900" w:rsidRPr="002344A9" w14:paraId="56AC4E28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40163281" w14:textId="77777777" w:rsidR="002344A9" w:rsidRPr="002731B3" w:rsidRDefault="002344A9" w:rsidP="002731B3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731B3">
              <w:rPr>
                <w:b w:val="0"/>
              </w:rPr>
              <w:t>Land Tax Act</w:t>
            </w:r>
          </w:p>
        </w:tc>
        <w:tc>
          <w:tcPr>
            <w:tcW w:w="1120" w:type="pct"/>
          </w:tcPr>
          <w:p w14:paraId="2E9C4991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66(3)</w:t>
            </w:r>
          </w:p>
        </w:tc>
        <w:tc>
          <w:tcPr>
            <w:tcW w:w="1711" w:type="pct"/>
          </w:tcPr>
          <w:p w14:paraId="3CBF1D30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Discharge land tax charge</w:t>
            </w:r>
          </w:p>
        </w:tc>
        <w:tc>
          <w:tcPr>
            <w:tcW w:w="788" w:type="pct"/>
          </w:tcPr>
          <w:p w14:paraId="0ACF884B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0.00</w:t>
            </w:r>
          </w:p>
        </w:tc>
      </w:tr>
      <w:tr w:rsidR="002344A9" w:rsidRPr="002344A9" w14:paraId="127D1A78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2B3F351E" w14:textId="77777777" w:rsidR="002344A9" w:rsidRPr="002731B3" w:rsidRDefault="002344A9" w:rsidP="002731B3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731B3">
              <w:rPr>
                <w:b w:val="0"/>
              </w:rPr>
              <w:t>Legal Aid Act</w:t>
            </w:r>
          </w:p>
        </w:tc>
        <w:tc>
          <w:tcPr>
            <w:tcW w:w="1120" w:type="pct"/>
          </w:tcPr>
          <w:p w14:paraId="32E5788C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47</w:t>
            </w:r>
          </w:p>
        </w:tc>
        <w:tc>
          <w:tcPr>
            <w:tcW w:w="1711" w:type="pct"/>
          </w:tcPr>
          <w:p w14:paraId="284E52A0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Discharge Legal Aid Charge Act</w:t>
            </w:r>
          </w:p>
        </w:tc>
        <w:tc>
          <w:tcPr>
            <w:tcW w:w="788" w:type="pct"/>
          </w:tcPr>
          <w:p w14:paraId="5FC48DB4" w14:textId="43160A76" w:rsidR="002344A9" w:rsidRPr="002344A9" w:rsidRDefault="00F01E13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581900" w:rsidRPr="002344A9" w14:paraId="571B43D9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646D2C88" w14:textId="77777777" w:rsidR="002344A9" w:rsidRPr="002731B3" w:rsidRDefault="002344A9" w:rsidP="002731B3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731B3">
              <w:rPr>
                <w:b w:val="0"/>
              </w:rPr>
              <w:t>Legal Aid Act</w:t>
            </w:r>
          </w:p>
        </w:tc>
        <w:tc>
          <w:tcPr>
            <w:tcW w:w="1120" w:type="pct"/>
          </w:tcPr>
          <w:p w14:paraId="4B524D6C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47A</w:t>
            </w:r>
          </w:p>
        </w:tc>
        <w:tc>
          <w:tcPr>
            <w:tcW w:w="1711" w:type="pct"/>
          </w:tcPr>
          <w:p w14:paraId="2F711748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Statutory charge</w:t>
            </w:r>
          </w:p>
        </w:tc>
        <w:tc>
          <w:tcPr>
            <w:tcW w:w="788" w:type="pct"/>
          </w:tcPr>
          <w:p w14:paraId="2096DFFA" w14:textId="45215B8C" w:rsidR="002344A9" w:rsidRPr="002344A9" w:rsidRDefault="00F01E13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2344A9" w:rsidRPr="002344A9" w14:paraId="122A232A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4C06C75B" w14:textId="77777777" w:rsidR="002344A9" w:rsidRPr="002731B3" w:rsidRDefault="002344A9" w:rsidP="002731B3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731B3">
              <w:rPr>
                <w:b w:val="0"/>
              </w:rPr>
              <w:t>Local Government Act</w:t>
            </w:r>
          </w:p>
        </w:tc>
        <w:tc>
          <w:tcPr>
            <w:tcW w:w="1120" w:type="pct"/>
          </w:tcPr>
          <w:p w14:paraId="3B1ABAA3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207D</w:t>
            </w:r>
          </w:p>
        </w:tc>
        <w:tc>
          <w:tcPr>
            <w:tcW w:w="1711" w:type="pct"/>
          </w:tcPr>
          <w:p w14:paraId="0B76CB1F" w14:textId="2E582A4A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Transfer</w:t>
            </w:r>
          </w:p>
        </w:tc>
        <w:tc>
          <w:tcPr>
            <w:tcW w:w="788" w:type="pct"/>
            <w:vMerge w:val="restart"/>
            <w:vAlign w:val="center"/>
          </w:tcPr>
          <w:p w14:paraId="675B17CF" w14:textId="15399387" w:rsidR="002344A9" w:rsidRPr="002344A9" w:rsidRDefault="002344A9" w:rsidP="00C22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4A9">
              <w:t>TLA Transfer fee applies</w:t>
            </w:r>
            <w:r w:rsidR="00C22141">
              <w:br/>
            </w:r>
          </w:p>
          <w:p w14:paraId="2CAD5F34" w14:textId="551582EA" w:rsidR="002344A9" w:rsidRPr="002344A9" w:rsidRDefault="00F01E13" w:rsidP="00C221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581900" w:rsidRPr="002344A9" w14:paraId="5F4C1FD5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7593AA7E" w14:textId="77777777" w:rsidR="002344A9" w:rsidRPr="002731B3" w:rsidRDefault="002344A9" w:rsidP="002731B3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731B3">
              <w:rPr>
                <w:b w:val="0"/>
              </w:rPr>
              <w:t>Local Government Act</w:t>
            </w:r>
          </w:p>
        </w:tc>
        <w:tc>
          <w:tcPr>
            <w:tcW w:w="1120" w:type="pct"/>
          </w:tcPr>
          <w:p w14:paraId="3D00925E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181L</w:t>
            </w:r>
          </w:p>
        </w:tc>
        <w:tc>
          <w:tcPr>
            <w:tcW w:w="1711" w:type="pct"/>
          </w:tcPr>
          <w:p w14:paraId="59FBFDE2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Transfer</w:t>
            </w:r>
          </w:p>
        </w:tc>
        <w:tc>
          <w:tcPr>
            <w:tcW w:w="788" w:type="pct"/>
            <w:vMerge/>
          </w:tcPr>
          <w:p w14:paraId="3347A9DC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</w:p>
        </w:tc>
      </w:tr>
      <w:tr w:rsidR="002344A9" w:rsidRPr="002344A9" w14:paraId="406FE229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66E1017" w14:textId="77777777" w:rsidR="002344A9" w:rsidRPr="002731B3" w:rsidRDefault="002344A9" w:rsidP="002731B3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731B3">
              <w:rPr>
                <w:b w:val="0"/>
              </w:rPr>
              <w:t>Local Government Act</w:t>
            </w:r>
          </w:p>
        </w:tc>
        <w:tc>
          <w:tcPr>
            <w:tcW w:w="1120" w:type="pct"/>
          </w:tcPr>
          <w:p w14:paraId="476BF070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207DG</w:t>
            </w:r>
          </w:p>
        </w:tc>
        <w:tc>
          <w:tcPr>
            <w:tcW w:w="1711" w:type="pct"/>
          </w:tcPr>
          <w:p w14:paraId="12F3C75E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Transfer</w:t>
            </w:r>
          </w:p>
        </w:tc>
        <w:tc>
          <w:tcPr>
            <w:tcW w:w="788" w:type="pct"/>
            <w:vMerge/>
          </w:tcPr>
          <w:p w14:paraId="2D3409FC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</w:p>
        </w:tc>
      </w:tr>
      <w:tr w:rsidR="00581900" w:rsidRPr="002344A9" w14:paraId="584875F0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1F442207" w14:textId="77777777" w:rsidR="002344A9" w:rsidRPr="002731B3" w:rsidRDefault="002344A9" w:rsidP="002731B3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731B3">
              <w:rPr>
                <w:b w:val="0"/>
              </w:rPr>
              <w:t>Local Government Act</w:t>
            </w:r>
          </w:p>
        </w:tc>
        <w:tc>
          <w:tcPr>
            <w:tcW w:w="1120" w:type="pct"/>
          </w:tcPr>
          <w:p w14:paraId="13DA25EF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528</w:t>
            </w:r>
          </w:p>
        </w:tc>
        <w:tc>
          <w:tcPr>
            <w:tcW w:w="1711" w:type="pct"/>
          </w:tcPr>
          <w:p w14:paraId="32EE0EED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Transfer</w:t>
            </w:r>
          </w:p>
        </w:tc>
        <w:tc>
          <w:tcPr>
            <w:tcW w:w="788" w:type="pct"/>
            <w:vMerge/>
          </w:tcPr>
          <w:p w14:paraId="71BF706A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</w:p>
        </w:tc>
      </w:tr>
      <w:tr w:rsidR="002344A9" w:rsidRPr="002344A9" w14:paraId="1BC6BE94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6EE15386" w14:textId="77777777" w:rsidR="002344A9" w:rsidRPr="002731B3" w:rsidRDefault="002344A9" w:rsidP="002731B3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731B3">
              <w:rPr>
                <w:b w:val="0"/>
              </w:rPr>
              <w:t>Local Government Act</w:t>
            </w:r>
          </w:p>
        </w:tc>
        <w:tc>
          <w:tcPr>
            <w:tcW w:w="1120" w:type="pct"/>
          </w:tcPr>
          <w:p w14:paraId="554E25A1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526</w:t>
            </w:r>
          </w:p>
        </w:tc>
        <w:tc>
          <w:tcPr>
            <w:tcW w:w="1711" w:type="pct"/>
          </w:tcPr>
          <w:p w14:paraId="32066556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 xml:space="preserve">Transfer </w:t>
            </w:r>
          </w:p>
        </w:tc>
        <w:tc>
          <w:tcPr>
            <w:tcW w:w="788" w:type="pct"/>
            <w:vMerge/>
          </w:tcPr>
          <w:p w14:paraId="3A6A5189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</w:p>
        </w:tc>
      </w:tr>
      <w:tr w:rsidR="00581900" w:rsidRPr="002344A9" w14:paraId="18B59D31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3289E405" w14:textId="77777777" w:rsidR="002344A9" w:rsidRPr="002731B3" w:rsidRDefault="002344A9" w:rsidP="002731B3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731B3">
              <w:rPr>
                <w:b w:val="0"/>
              </w:rPr>
              <w:t>Local Government Act</w:t>
            </w:r>
          </w:p>
        </w:tc>
        <w:tc>
          <w:tcPr>
            <w:tcW w:w="1120" w:type="pct"/>
          </w:tcPr>
          <w:p w14:paraId="6EFD6CC1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207E</w:t>
            </w:r>
          </w:p>
        </w:tc>
        <w:tc>
          <w:tcPr>
            <w:tcW w:w="1711" w:type="pct"/>
          </w:tcPr>
          <w:p w14:paraId="0B421942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Application</w:t>
            </w:r>
          </w:p>
        </w:tc>
        <w:tc>
          <w:tcPr>
            <w:tcW w:w="788" w:type="pct"/>
          </w:tcPr>
          <w:p w14:paraId="01CFB73F" w14:textId="316F523C" w:rsidR="002344A9" w:rsidRPr="002344A9" w:rsidRDefault="00F01E13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2344A9" w:rsidRPr="002344A9" w14:paraId="4DAD6410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A5C2837" w14:textId="77777777" w:rsidR="002344A9" w:rsidRPr="002731B3" w:rsidRDefault="002344A9" w:rsidP="002731B3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731B3">
              <w:rPr>
                <w:b w:val="0"/>
              </w:rPr>
              <w:t>Local Government Act</w:t>
            </w:r>
          </w:p>
        </w:tc>
        <w:tc>
          <w:tcPr>
            <w:tcW w:w="1120" w:type="pct"/>
          </w:tcPr>
          <w:p w14:paraId="0C7F6E12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569</w:t>
            </w:r>
          </w:p>
        </w:tc>
        <w:tc>
          <w:tcPr>
            <w:tcW w:w="1711" w:type="pct"/>
          </w:tcPr>
          <w:p w14:paraId="0FAE62D6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 xml:space="preserve">Application </w:t>
            </w:r>
          </w:p>
        </w:tc>
        <w:tc>
          <w:tcPr>
            <w:tcW w:w="788" w:type="pct"/>
          </w:tcPr>
          <w:p w14:paraId="30126B5C" w14:textId="64484129" w:rsidR="002344A9" w:rsidRPr="002344A9" w:rsidRDefault="00F01E13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581900" w:rsidRPr="002344A9" w14:paraId="46356DBC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FE4AA22" w14:textId="77777777" w:rsidR="002344A9" w:rsidRPr="002731B3" w:rsidRDefault="002344A9" w:rsidP="002731B3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731B3">
              <w:rPr>
                <w:b w:val="0"/>
              </w:rPr>
              <w:t>Pipelines Act</w:t>
            </w:r>
          </w:p>
        </w:tc>
        <w:tc>
          <w:tcPr>
            <w:tcW w:w="1120" w:type="pct"/>
          </w:tcPr>
          <w:p w14:paraId="525F988B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92(1)</w:t>
            </w:r>
          </w:p>
        </w:tc>
        <w:tc>
          <w:tcPr>
            <w:tcW w:w="1711" w:type="pct"/>
          </w:tcPr>
          <w:p w14:paraId="386BDD32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Application</w:t>
            </w:r>
          </w:p>
        </w:tc>
        <w:tc>
          <w:tcPr>
            <w:tcW w:w="788" w:type="pct"/>
          </w:tcPr>
          <w:p w14:paraId="1D1192B2" w14:textId="6E58E638" w:rsidR="002344A9" w:rsidRPr="002344A9" w:rsidRDefault="00293DC8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932.80</w:t>
            </w:r>
          </w:p>
        </w:tc>
      </w:tr>
      <w:tr w:rsidR="002344A9" w:rsidRPr="002344A9" w14:paraId="726633D7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ABFB28C" w14:textId="77777777" w:rsidR="002344A9" w:rsidRPr="002731B3" w:rsidRDefault="002344A9" w:rsidP="002731B3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731B3">
              <w:rPr>
                <w:b w:val="0"/>
              </w:rPr>
              <w:t>Planning &amp; Environment Act</w:t>
            </w:r>
          </w:p>
        </w:tc>
        <w:tc>
          <w:tcPr>
            <w:tcW w:w="1120" w:type="pct"/>
          </w:tcPr>
          <w:p w14:paraId="773151E3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173</w:t>
            </w:r>
          </w:p>
        </w:tc>
        <w:tc>
          <w:tcPr>
            <w:tcW w:w="1711" w:type="pct"/>
          </w:tcPr>
          <w:p w14:paraId="3A1F7809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Agreement</w:t>
            </w:r>
          </w:p>
        </w:tc>
        <w:tc>
          <w:tcPr>
            <w:tcW w:w="788" w:type="pct"/>
          </w:tcPr>
          <w:p w14:paraId="644CD3CC" w14:textId="740E01B8" w:rsidR="002344A9" w:rsidRPr="002344A9" w:rsidRDefault="00F01E13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581900" w:rsidRPr="002344A9" w14:paraId="7A990BB6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55DFAD2D" w14:textId="77777777" w:rsidR="002344A9" w:rsidRPr="002731B3" w:rsidRDefault="002344A9" w:rsidP="002731B3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731B3">
              <w:rPr>
                <w:b w:val="0"/>
              </w:rPr>
              <w:t>Planning &amp; Environment Act</w:t>
            </w:r>
          </w:p>
        </w:tc>
        <w:tc>
          <w:tcPr>
            <w:tcW w:w="1120" w:type="pct"/>
          </w:tcPr>
          <w:p w14:paraId="01036ABF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183</w:t>
            </w:r>
          </w:p>
        </w:tc>
        <w:tc>
          <w:tcPr>
            <w:tcW w:w="1711" w:type="pct"/>
          </w:tcPr>
          <w:p w14:paraId="7B22DB3A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Removal of agreement</w:t>
            </w:r>
          </w:p>
        </w:tc>
        <w:tc>
          <w:tcPr>
            <w:tcW w:w="788" w:type="pct"/>
          </w:tcPr>
          <w:p w14:paraId="034148F8" w14:textId="4A7ED0C4" w:rsidR="002344A9" w:rsidRPr="002344A9" w:rsidRDefault="00F01E13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2344A9" w:rsidRPr="002344A9" w14:paraId="40EB41F3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5C63391B" w14:textId="77777777" w:rsidR="002344A9" w:rsidRPr="002731B3" w:rsidRDefault="002344A9" w:rsidP="002731B3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2731B3">
              <w:rPr>
                <w:b w:val="0"/>
              </w:rPr>
              <w:t>Planning &amp; Environment Act</w:t>
            </w:r>
          </w:p>
        </w:tc>
        <w:tc>
          <w:tcPr>
            <w:tcW w:w="1120" w:type="pct"/>
          </w:tcPr>
          <w:p w14:paraId="6592B89E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183A</w:t>
            </w:r>
          </w:p>
        </w:tc>
        <w:tc>
          <w:tcPr>
            <w:tcW w:w="1711" w:type="pct"/>
          </w:tcPr>
          <w:p w14:paraId="48C1703F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Amendment</w:t>
            </w:r>
          </w:p>
        </w:tc>
        <w:tc>
          <w:tcPr>
            <w:tcW w:w="788" w:type="pct"/>
          </w:tcPr>
          <w:p w14:paraId="3FFBFB7A" w14:textId="7222441C" w:rsidR="002344A9" w:rsidRPr="002344A9" w:rsidRDefault="00F01E13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581900" w:rsidRPr="002344A9" w14:paraId="709A05D2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1C4DDDD2" w14:textId="77777777" w:rsidR="002344A9" w:rsidRPr="00605787" w:rsidRDefault="002344A9" w:rsidP="00605787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605787">
              <w:rPr>
                <w:b w:val="0"/>
              </w:rPr>
              <w:t>Planning &amp; Environment Act</w:t>
            </w:r>
          </w:p>
        </w:tc>
        <w:tc>
          <w:tcPr>
            <w:tcW w:w="1120" w:type="pct"/>
          </w:tcPr>
          <w:p w14:paraId="72439342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110</w:t>
            </w:r>
          </w:p>
        </w:tc>
        <w:tc>
          <w:tcPr>
            <w:tcW w:w="1711" w:type="pct"/>
          </w:tcPr>
          <w:p w14:paraId="2575403E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Statement</w:t>
            </w:r>
          </w:p>
        </w:tc>
        <w:tc>
          <w:tcPr>
            <w:tcW w:w="788" w:type="pct"/>
          </w:tcPr>
          <w:p w14:paraId="1E2E4857" w14:textId="2D49C27F" w:rsidR="002344A9" w:rsidRPr="002344A9" w:rsidRDefault="00F01E13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2344A9" w:rsidRPr="002344A9" w14:paraId="4338BB81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5FDE4FC9" w14:textId="77777777" w:rsidR="002344A9" w:rsidRPr="002344A9" w:rsidRDefault="002344A9" w:rsidP="00605787">
            <w:pPr>
              <w:pStyle w:val="ListContinue3"/>
              <w:numPr>
                <w:ilvl w:val="0"/>
                <w:numId w:val="0"/>
              </w:numPr>
            </w:pPr>
            <w:r w:rsidRPr="00605787">
              <w:rPr>
                <w:b w:val="0"/>
              </w:rPr>
              <w:lastRenderedPageBreak/>
              <w:t>Planning &amp; Environment Act</w:t>
            </w:r>
          </w:p>
        </w:tc>
        <w:tc>
          <w:tcPr>
            <w:tcW w:w="1120" w:type="pct"/>
          </w:tcPr>
          <w:p w14:paraId="6EA7ADA8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183</w:t>
            </w:r>
          </w:p>
        </w:tc>
        <w:tc>
          <w:tcPr>
            <w:tcW w:w="1711" w:type="pct"/>
          </w:tcPr>
          <w:p w14:paraId="31BDE57E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Remove agreement (part)</w:t>
            </w:r>
          </w:p>
        </w:tc>
        <w:tc>
          <w:tcPr>
            <w:tcW w:w="788" w:type="pct"/>
          </w:tcPr>
          <w:p w14:paraId="5D19D622" w14:textId="7B4245AD" w:rsidR="002344A9" w:rsidRPr="002344A9" w:rsidRDefault="00293DC8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581900" w:rsidRPr="002344A9" w14:paraId="20DD651D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727E25F1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Planning &amp; Environment Act</w:t>
            </w:r>
          </w:p>
        </w:tc>
        <w:tc>
          <w:tcPr>
            <w:tcW w:w="1120" w:type="pct"/>
          </w:tcPr>
          <w:p w14:paraId="6C8285D6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110</w:t>
            </w:r>
          </w:p>
        </w:tc>
        <w:tc>
          <w:tcPr>
            <w:tcW w:w="1711" w:type="pct"/>
          </w:tcPr>
          <w:p w14:paraId="6655432C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Cancel x110 Planning and Environment Australian statement</w:t>
            </w:r>
          </w:p>
        </w:tc>
        <w:tc>
          <w:tcPr>
            <w:tcW w:w="788" w:type="pct"/>
          </w:tcPr>
          <w:p w14:paraId="6FFEE67E" w14:textId="6B32D50C" w:rsidR="002344A9" w:rsidRPr="002344A9" w:rsidRDefault="00293DC8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>
              <w:rPr>
                <w:rFonts w:ascii="VIC" w:hAnsi="VIC"/>
                <w:szCs w:val="18"/>
              </w:rPr>
              <w:t>111.80</w:t>
            </w:r>
          </w:p>
        </w:tc>
      </w:tr>
      <w:tr w:rsidR="002344A9" w:rsidRPr="002344A9" w14:paraId="09DA00C2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687CCE64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Planning &amp; Environment Act</w:t>
            </w:r>
          </w:p>
        </w:tc>
        <w:tc>
          <w:tcPr>
            <w:tcW w:w="1120" w:type="pct"/>
          </w:tcPr>
          <w:p w14:paraId="1706CFC3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183</w:t>
            </w:r>
          </w:p>
        </w:tc>
        <w:tc>
          <w:tcPr>
            <w:tcW w:w="1711" w:type="pct"/>
          </w:tcPr>
          <w:p w14:paraId="7B5D21DC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Variation of 173 agreement</w:t>
            </w:r>
          </w:p>
        </w:tc>
        <w:tc>
          <w:tcPr>
            <w:tcW w:w="788" w:type="pct"/>
          </w:tcPr>
          <w:p w14:paraId="3EE8F3B3" w14:textId="321BC6C8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581900" w:rsidRPr="002344A9" w14:paraId="4ED2B583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B5BC714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Planning &amp; Environment Act</w:t>
            </w:r>
          </w:p>
        </w:tc>
        <w:tc>
          <w:tcPr>
            <w:tcW w:w="1120" w:type="pct"/>
          </w:tcPr>
          <w:p w14:paraId="5AF1115F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201</w:t>
            </w:r>
          </w:p>
        </w:tc>
        <w:tc>
          <w:tcPr>
            <w:tcW w:w="1711" w:type="pct"/>
          </w:tcPr>
          <w:p w14:paraId="6D3451CF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Vesting order</w:t>
            </w:r>
          </w:p>
        </w:tc>
        <w:tc>
          <w:tcPr>
            <w:tcW w:w="788" w:type="pct"/>
          </w:tcPr>
          <w:p w14:paraId="0B336C69" w14:textId="08B2B2EA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663A1ADA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48A335E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Planning &amp; Environment Act</w:t>
            </w:r>
          </w:p>
        </w:tc>
        <w:tc>
          <w:tcPr>
            <w:tcW w:w="1120" w:type="pct"/>
          </w:tcPr>
          <w:p w14:paraId="44E14948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201UB</w:t>
            </w:r>
          </w:p>
        </w:tc>
        <w:tc>
          <w:tcPr>
            <w:tcW w:w="1711" w:type="pct"/>
          </w:tcPr>
          <w:p w14:paraId="11C52879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Record notification</w:t>
            </w:r>
          </w:p>
        </w:tc>
        <w:tc>
          <w:tcPr>
            <w:tcW w:w="788" w:type="pct"/>
          </w:tcPr>
          <w:p w14:paraId="53AE7137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0.00</w:t>
            </w:r>
          </w:p>
        </w:tc>
      </w:tr>
      <w:tr w:rsidR="00581900" w:rsidRPr="002344A9" w14:paraId="6FD580DC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5E250F29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Planning &amp; Environment Act</w:t>
            </w:r>
          </w:p>
        </w:tc>
        <w:tc>
          <w:tcPr>
            <w:tcW w:w="1120" w:type="pct"/>
          </w:tcPr>
          <w:p w14:paraId="4EC37C4C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201UC</w:t>
            </w:r>
          </w:p>
        </w:tc>
        <w:tc>
          <w:tcPr>
            <w:tcW w:w="1711" w:type="pct"/>
          </w:tcPr>
          <w:p w14:paraId="3C8458BC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Remove notification</w:t>
            </w:r>
          </w:p>
        </w:tc>
        <w:tc>
          <w:tcPr>
            <w:tcW w:w="788" w:type="pct"/>
          </w:tcPr>
          <w:p w14:paraId="3C4CF811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0.00</w:t>
            </w:r>
          </w:p>
        </w:tc>
      </w:tr>
      <w:tr w:rsidR="002344A9" w:rsidRPr="002344A9" w14:paraId="06B8E70C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6CBD6C35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Planning &amp; Environment Act</w:t>
            </w:r>
          </w:p>
        </w:tc>
        <w:tc>
          <w:tcPr>
            <w:tcW w:w="1120" w:type="pct"/>
          </w:tcPr>
          <w:p w14:paraId="39ED29DC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201SZG (3)</w:t>
            </w:r>
          </w:p>
        </w:tc>
        <w:tc>
          <w:tcPr>
            <w:tcW w:w="1711" w:type="pct"/>
          </w:tcPr>
          <w:p w14:paraId="5A6BB975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Commissioner’s consent</w:t>
            </w:r>
          </w:p>
        </w:tc>
        <w:tc>
          <w:tcPr>
            <w:tcW w:w="788" w:type="pct"/>
          </w:tcPr>
          <w:p w14:paraId="71B6A3DA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0.00</w:t>
            </w:r>
          </w:p>
        </w:tc>
      </w:tr>
      <w:tr w:rsidR="00581900" w:rsidRPr="002344A9" w14:paraId="33818101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7E846CC8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Planning &amp; Environment Act</w:t>
            </w:r>
          </w:p>
        </w:tc>
        <w:tc>
          <w:tcPr>
            <w:tcW w:w="1120" w:type="pct"/>
          </w:tcPr>
          <w:p w14:paraId="394E220D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201SQ(4)</w:t>
            </w:r>
          </w:p>
        </w:tc>
        <w:tc>
          <w:tcPr>
            <w:tcW w:w="1711" w:type="pct"/>
          </w:tcPr>
          <w:p w14:paraId="057D2E0F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Record charge</w:t>
            </w:r>
          </w:p>
        </w:tc>
        <w:tc>
          <w:tcPr>
            <w:tcW w:w="788" w:type="pct"/>
          </w:tcPr>
          <w:p w14:paraId="2E5CA70E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0.00</w:t>
            </w:r>
          </w:p>
        </w:tc>
      </w:tr>
      <w:tr w:rsidR="002344A9" w:rsidRPr="002344A9" w14:paraId="163A5388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A3ED0B1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Planning &amp; Environment Act</w:t>
            </w:r>
          </w:p>
        </w:tc>
        <w:tc>
          <w:tcPr>
            <w:tcW w:w="1120" w:type="pct"/>
          </w:tcPr>
          <w:p w14:paraId="26D8DB29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201SQ(7)</w:t>
            </w:r>
          </w:p>
        </w:tc>
        <w:tc>
          <w:tcPr>
            <w:tcW w:w="1711" w:type="pct"/>
          </w:tcPr>
          <w:p w14:paraId="685C8AF6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Remove charge</w:t>
            </w:r>
          </w:p>
        </w:tc>
        <w:tc>
          <w:tcPr>
            <w:tcW w:w="788" w:type="pct"/>
          </w:tcPr>
          <w:p w14:paraId="414BDBC1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0.00</w:t>
            </w:r>
          </w:p>
        </w:tc>
      </w:tr>
      <w:tr w:rsidR="002344A9" w:rsidRPr="002344A9" w14:paraId="4A1E2D97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28C69BE2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Proceeds of Crimes Act</w:t>
            </w:r>
          </w:p>
        </w:tc>
        <w:tc>
          <w:tcPr>
            <w:tcW w:w="1120" w:type="pct"/>
          </w:tcPr>
          <w:p w14:paraId="665703B7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 w:cstheme="minorHAnsi"/>
              </w:rPr>
            </w:pPr>
            <w:r w:rsidRPr="002344A9">
              <w:rPr>
                <w:rFonts w:ascii="VIC" w:hAnsi="VIC"/>
                <w:szCs w:val="18"/>
              </w:rPr>
              <w:t>43</w:t>
            </w:r>
          </w:p>
        </w:tc>
        <w:tc>
          <w:tcPr>
            <w:tcW w:w="1711" w:type="pct"/>
          </w:tcPr>
          <w:p w14:paraId="333682C9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 w:cstheme="minorHAnsi"/>
              </w:rPr>
            </w:pPr>
            <w:r w:rsidRPr="002344A9">
              <w:rPr>
                <w:rFonts w:ascii="VIC" w:hAnsi="VIC"/>
                <w:szCs w:val="18"/>
              </w:rPr>
              <w:t>Restraining order</w:t>
            </w:r>
          </w:p>
        </w:tc>
        <w:tc>
          <w:tcPr>
            <w:tcW w:w="788" w:type="pct"/>
          </w:tcPr>
          <w:p w14:paraId="4D4423CC" w14:textId="5C5CC1D3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 w:cstheme="minorHAnsi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3D4258FB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2C7C397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Proceeds of Crimes Act</w:t>
            </w:r>
          </w:p>
        </w:tc>
        <w:tc>
          <w:tcPr>
            <w:tcW w:w="1120" w:type="pct"/>
          </w:tcPr>
          <w:p w14:paraId="44A72124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21</w:t>
            </w:r>
          </w:p>
        </w:tc>
        <w:tc>
          <w:tcPr>
            <w:tcW w:w="1711" w:type="pct"/>
          </w:tcPr>
          <w:p w14:paraId="5AAF3F24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Charge</w:t>
            </w:r>
          </w:p>
        </w:tc>
        <w:tc>
          <w:tcPr>
            <w:tcW w:w="788" w:type="pct"/>
          </w:tcPr>
          <w:p w14:paraId="1016297D" w14:textId="0134E7E3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2BD217CD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355C7458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Proceeds of Crimes Act</w:t>
            </w:r>
          </w:p>
        </w:tc>
        <w:tc>
          <w:tcPr>
            <w:tcW w:w="1120" w:type="pct"/>
          </w:tcPr>
          <w:p w14:paraId="36E821AC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21</w:t>
            </w:r>
          </w:p>
        </w:tc>
        <w:tc>
          <w:tcPr>
            <w:tcW w:w="1711" w:type="pct"/>
          </w:tcPr>
          <w:p w14:paraId="026084D3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Discharge of charge</w:t>
            </w:r>
          </w:p>
        </w:tc>
        <w:tc>
          <w:tcPr>
            <w:tcW w:w="788" w:type="pct"/>
          </w:tcPr>
          <w:p w14:paraId="4BD4551D" w14:textId="07C0DC06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62C616A4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35E7CAEC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Rail Corporations Act</w:t>
            </w:r>
          </w:p>
        </w:tc>
        <w:tc>
          <w:tcPr>
            <w:tcW w:w="1120" w:type="pct"/>
          </w:tcPr>
          <w:p w14:paraId="18608319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52</w:t>
            </w:r>
          </w:p>
        </w:tc>
        <w:tc>
          <w:tcPr>
            <w:tcW w:w="1711" w:type="pct"/>
          </w:tcPr>
          <w:p w14:paraId="499214DF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Application</w:t>
            </w:r>
          </w:p>
        </w:tc>
        <w:tc>
          <w:tcPr>
            <w:tcW w:w="788" w:type="pct"/>
          </w:tcPr>
          <w:p w14:paraId="04379119" w14:textId="5E401799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689D1686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645F7202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Rail Corporations Act</w:t>
            </w:r>
          </w:p>
        </w:tc>
        <w:tc>
          <w:tcPr>
            <w:tcW w:w="1120" w:type="pct"/>
          </w:tcPr>
          <w:p w14:paraId="3CA5AE2A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52</w:t>
            </w:r>
          </w:p>
        </w:tc>
        <w:tc>
          <w:tcPr>
            <w:tcW w:w="1711" w:type="pct"/>
          </w:tcPr>
          <w:p w14:paraId="3B174944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Application s. 52 Rail Corporation Act</w:t>
            </w:r>
          </w:p>
        </w:tc>
        <w:tc>
          <w:tcPr>
            <w:tcW w:w="788" w:type="pct"/>
          </w:tcPr>
          <w:p w14:paraId="07627E8A" w14:textId="2C6EBFD2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1B2B03A7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6D75FAD4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Rail Corporations Act</w:t>
            </w:r>
          </w:p>
        </w:tc>
        <w:tc>
          <w:tcPr>
            <w:tcW w:w="1120" w:type="pct"/>
          </w:tcPr>
          <w:p w14:paraId="62248349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52</w:t>
            </w:r>
          </w:p>
        </w:tc>
        <w:tc>
          <w:tcPr>
            <w:tcW w:w="1711" w:type="pct"/>
          </w:tcPr>
          <w:p w14:paraId="2DCD737E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Application</w:t>
            </w:r>
          </w:p>
        </w:tc>
        <w:tc>
          <w:tcPr>
            <w:tcW w:w="788" w:type="pct"/>
          </w:tcPr>
          <w:p w14:paraId="3DD478CC" w14:textId="4BBEB20D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5BA60558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5C37D377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Retirement Villages Act</w:t>
            </w:r>
          </w:p>
        </w:tc>
        <w:tc>
          <w:tcPr>
            <w:tcW w:w="1120" w:type="pct"/>
          </w:tcPr>
          <w:p w14:paraId="64B8661A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9(1)(a)</w:t>
            </w:r>
          </w:p>
        </w:tc>
        <w:tc>
          <w:tcPr>
            <w:tcW w:w="1711" w:type="pct"/>
          </w:tcPr>
          <w:p w14:paraId="1131E68A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Notice</w:t>
            </w:r>
          </w:p>
        </w:tc>
        <w:tc>
          <w:tcPr>
            <w:tcW w:w="788" w:type="pct"/>
          </w:tcPr>
          <w:p w14:paraId="4265EF9C" w14:textId="73EE5D09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46822E7B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B27DA5D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Retirement Villages Act</w:t>
            </w:r>
          </w:p>
        </w:tc>
        <w:tc>
          <w:tcPr>
            <w:tcW w:w="1120" w:type="pct"/>
          </w:tcPr>
          <w:p w14:paraId="12F0C9A6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29</w:t>
            </w:r>
          </w:p>
        </w:tc>
        <w:tc>
          <w:tcPr>
            <w:tcW w:w="1711" w:type="pct"/>
          </w:tcPr>
          <w:p w14:paraId="3A74B10F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Statutory charge</w:t>
            </w:r>
          </w:p>
        </w:tc>
        <w:tc>
          <w:tcPr>
            <w:tcW w:w="788" w:type="pct"/>
          </w:tcPr>
          <w:p w14:paraId="29B9586E" w14:textId="1393E6FE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0C7D48E7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B3DF935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Retirement Villages Act</w:t>
            </w:r>
          </w:p>
        </w:tc>
        <w:tc>
          <w:tcPr>
            <w:tcW w:w="1120" w:type="pct"/>
          </w:tcPr>
          <w:p w14:paraId="638E1588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106(C)</w:t>
            </w:r>
          </w:p>
        </w:tc>
        <w:tc>
          <w:tcPr>
            <w:tcW w:w="1711" w:type="pct"/>
          </w:tcPr>
          <w:p w14:paraId="5CDCF3D9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Cancel RVA notice</w:t>
            </w:r>
          </w:p>
        </w:tc>
        <w:tc>
          <w:tcPr>
            <w:tcW w:w="788" w:type="pct"/>
          </w:tcPr>
          <w:p w14:paraId="2383A5D3" w14:textId="7A2788B8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32CF765A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3D6270B4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Retirement Villages Act</w:t>
            </w:r>
          </w:p>
        </w:tc>
        <w:tc>
          <w:tcPr>
            <w:tcW w:w="1120" w:type="pct"/>
          </w:tcPr>
          <w:p w14:paraId="048A785E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106(C)</w:t>
            </w:r>
          </w:p>
        </w:tc>
        <w:tc>
          <w:tcPr>
            <w:tcW w:w="1711" w:type="pct"/>
          </w:tcPr>
          <w:p w14:paraId="4F3872DB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Cancel charge notice RVA</w:t>
            </w:r>
          </w:p>
        </w:tc>
        <w:tc>
          <w:tcPr>
            <w:tcW w:w="788" w:type="pct"/>
          </w:tcPr>
          <w:p w14:paraId="439B2B0D" w14:textId="2A4B3539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1FC5EBD9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5BFC325C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Roman Catholic Trusts Act</w:t>
            </w:r>
          </w:p>
        </w:tc>
        <w:tc>
          <w:tcPr>
            <w:tcW w:w="1120" w:type="pct"/>
          </w:tcPr>
          <w:p w14:paraId="7524E130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58</w:t>
            </w:r>
          </w:p>
        </w:tc>
        <w:tc>
          <w:tcPr>
            <w:tcW w:w="1711" w:type="pct"/>
          </w:tcPr>
          <w:p w14:paraId="22DFF29D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Vesting in Roman Catholic Trust</w:t>
            </w:r>
          </w:p>
        </w:tc>
        <w:tc>
          <w:tcPr>
            <w:tcW w:w="788" w:type="pct"/>
          </w:tcPr>
          <w:p w14:paraId="046B3466" w14:textId="74CEBA3F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713229EE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6F59F8E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 xml:space="preserve">Southgate Act </w:t>
            </w:r>
          </w:p>
        </w:tc>
        <w:tc>
          <w:tcPr>
            <w:tcW w:w="1120" w:type="pct"/>
          </w:tcPr>
          <w:p w14:paraId="17F6B526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SGPA</w:t>
            </w:r>
          </w:p>
        </w:tc>
        <w:tc>
          <w:tcPr>
            <w:tcW w:w="1711" w:type="pct"/>
          </w:tcPr>
          <w:p w14:paraId="6E902CDF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Management statement</w:t>
            </w:r>
          </w:p>
        </w:tc>
        <w:tc>
          <w:tcPr>
            <w:tcW w:w="788" w:type="pct"/>
          </w:tcPr>
          <w:p w14:paraId="2C165E73" w14:textId="3AAECA6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785C20C3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2C7F8C98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State Aid to Religion Abolition Act</w:t>
            </w:r>
          </w:p>
        </w:tc>
        <w:tc>
          <w:tcPr>
            <w:tcW w:w="1120" w:type="pct"/>
          </w:tcPr>
          <w:p w14:paraId="344163E2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8</w:t>
            </w:r>
          </w:p>
        </w:tc>
        <w:tc>
          <w:tcPr>
            <w:tcW w:w="1711" w:type="pct"/>
          </w:tcPr>
          <w:p w14:paraId="4BA1A593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State Aid to Religion Abolition Act</w:t>
            </w:r>
          </w:p>
        </w:tc>
        <w:tc>
          <w:tcPr>
            <w:tcW w:w="788" w:type="pct"/>
          </w:tcPr>
          <w:p w14:paraId="1359D564" w14:textId="58852B28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630E032D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161C4F7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Town and Country Planning Act</w:t>
            </w:r>
          </w:p>
        </w:tc>
        <w:tc>
          <w:tcPr>
            <w:tcW w:w="1120" w:type="pct"/>
          </w:tcPr>
          <w:p w14:paraId="1ECDEF68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</w:p>
        </w:tc>
        <w:tc>
          <w:tcPr>
            <w:tcW w:w="1711" w:type="pct"/>
          </w:tcPr>
          <w:p w14:paraId="5D661AAF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Cancellation of agreement</w:t>
            </w:r>
          </w:p>
        </w:tc>
        <w:tc>
          <w:tcPr>
            <w:tcW w:w="788" w:type="pct"/>
          </w:tcPr>
          <w:p w14:paraId="311A8FDE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0.00</w:t>
            </w:r>
          </w:p>
        </w:tc>
      </w:tr>
      <w:tr w:rsidR="002344A9" w:rsidRPr="002344A9" w14:paraId="01E4069A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2B9CB2C9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Uniting Church Act</w:t>
            </w:r>
          </w:p>
        </w:tc>
        <w:tc>
          <w:tcPr>
            <w:tcW w:w="1120" w:type="pct"/>
          </w:tcPr>
          <w:p w14:paraId="35838FE7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23</w:t>
            </w:r>
          </w:p>
        </w:tc>
        <w:tc>
          <w:tcPr>
            <w:tcW w:w="1711" w:type="pct"/>
          </w:tcPr>
          <w:p w14:paraId="13346451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Vesting in Uniting Church</w:t>
            </w:r>
          </w:p>
        </w:tc>
        <w:tc>
          <w:tcPr>
            <w:tcW w:w="788" w:type="pct"/>
          </w:tcPr>
          <w:p w14:paraId="5BF93145" w14:textId="338FB882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145BB25F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23DDEFF4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lastRenderedPageBreak/>
              <w:t>Uniting Church Act</w:t>
            </w:r>
          </w:p>
        </w:tc>
        <w:tc>
          <w:tcPr>
            <w:tcW w:w="1120" w:type="pct"/>
          </w:tcPr>
          <w:p w14:paraId="144B2B5A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23</w:t>
            </w:r>
          </w:p>
        </w:tc>
        <w:tc>
          <w:tcPr>
            <w:tcW w:w="1711" w:type="pct"/>
          </w:tcPr>
          <w:p w14:paraId="22CADFA8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Vesting in Uniting Church</w:t>
            </w:r>
          </w:p>
        </w:tc>
        <w:tc>
          <w:tcPr>
            <w:tcW w:w="788" w:type="pct"/>
          </w:tcPr>
          <w:p w14:paraId="5BF30034" w14:textId="3915F58B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6E001AD6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1CD69412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Urban Land Authority Act</w:t>
            </w:r>
          </w:p>
        </w:tc>
        <w:tc>
          <w:tcPr>
            <w:tcW w:w="1120" w:type="pct"/>
          </w:tcPr>
          <w:p w14:paraId="6EFB3ACC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14</w:t>
            </w:r>
          </w:p>
        </w:tc>
        <w:tc>
          <w:tcPr>
            <w:tcW w:w="1711" w:type="pct"/>
          </w:tcPr>
          <w:p w14:paraId="370B9028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Release covenant x14 ULA</w:t>
            </w:r>
          </w:p>
        </w:tc>
        <w:tc>
          <w:tcPr>
            <w:tcW w:w="788" w:type="pct"/>
          </w:tcPr>
          <w:p w14:paraId="51A625AC" w14:textId="5F2F5836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07967FA2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15127E67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Urban Land Authority Act</w:t>
            </w:r>
          </w:p>
        </w:tc>
        <w:tc>
          <w:tcPr>
            <w:tcW w:w="1120" w:type="pct"/>
          </w:tcPr>
          <w:p w14:paraId="0187F63C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14</w:t>
            </w:r>
          </w:p>
        </w:tc>
        <w:tc>
          <w:tcPr>
            <w:tcW w:w="1711" w:type="pct"/>
          </w:tcPr>
          <w:p w14:paraId="57FE13D8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Urban Land Authority Act</w:t>
            </w:r>
          </w:p>
        </w:tc>
        <w:tc>
          <w:tcPr>
            <w:tcW w:w="788" w:type="pct"/>
          </w:tcPr>
          <w:p w14:paraId="494C1A37" w14:textId="36A39939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79583924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33AB208D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Urban Land Authority Act</w:t>
            </w:r>
          </w:p>
        </w:tc>
        <w:tc>
          <w:tcPr>
            <w:tcW w:w="1120" w:type="pct"/>
          </w:tcPr>
          <w:p w14:paraId="470C8BA0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14</w:t>
            </w:r>
          </w:p>
        </w:tc>
        <w:tc>
          <w:tcPr>
            <w:tcW w:w="1711" w:type="pct"/>
          </w:tcPr>
          <w:p w14:paraId="47556120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Variation of covenant</w:t>
            </w:r>
          </w:p>
        </w:tc>
        <w:tc>
          <w:tcPr>
            <w:tcW w:w="788" w:type="pct"/>
          </w:tcPr>
          <w:p w14:paraId="317BE6F6" w14:textId="0ABAB271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00E92F57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489508BF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Vic Conservation Trust Act</w:t>
            </w:r>
          </w:p>
        </w:tc>
        <w:tc>
          <w:tcPr>
            <w:tcW w:w="1120" w:type="pct"/>
          </w:tcPr>
          <w:p w14:paraId="187D6C2B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3A</w:t>
            </w:r>
          </w:p>
        </w:tc>
        <w:tc>
          <w:tcPr>
            <w:tcW w:w="1711" w:type="pct"/>
          </w:tcPr>
          <w:p w14:paraId="1EAB6CDD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Covenant</w:t>
            </w:r>
          </w:p>
        </w:tc>
        <w:tc>
          <w:tcPr>
            <w:tcW w:w="788" w:type="pct"/>
          </w:tcPr>
          <w:p w14:paraId="317C1973" w14:textId="447B325F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764CD688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CC9D8ED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Water Act</w:t>
            </w:r>
          </w:p>
        </w:tc>
        <w:tc>
          <w:tcPr>
            <w:tcW w:w="1120" w:type="pct"/>
          </w:tcPr>
          <w:p w14:paraId="3693B80B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234</w:t>
            </w:r>
          </w:p>
        </w:tc>
        <w:tc>
          <w:tcPr>
            <w:tcW w:w="1711" w:type="pct"/>
          </w:tcPr>
          <w:p w14:paraId="5C0848F6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Agreement</w:t>
            </w:r>
          </w:p>
        </w:tc>
        <w:tc>
          <w:tcPr>
            <w:tcW w:w="788" w:type="pct"/>
          </w:tcPr>
          <w:p w14:paraId="44E3E81F" w14:textId="2FF414DF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62E3A0B1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7CCF2779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Water Act</w:t>
            </w:r>
          </w:p>
        </w:tc>
        <w:tc>
          <w:tcPr>
            <w:tcW w:w="1120" w:type="pct"/>
          </w:tcPr>
          <w:p w14:paraId="322A47C4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237</w:t>
            </w:r>
          </w:p>
        </w:tc>
        <w:tc>
          <w:tcPr>
            <w:tcW w:w="1711" w:type="pct"/>
          </w:tcPr>
          <w:p w14:paraId="1B0FF8F5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Revocation</w:t>
            </w:r>
          </w:p>
        </w:tc>
        <w:tc>
          <w:tcPr>
            <w:tcW w:w="788" w:type="pct"/>
          </w:tcPr>
          <w:p w14:paraId="4ECE7ECF" w14:textId="199C9CE2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66EFEEB0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519889CE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Water Act</w:t>
            </w:r>
          </w:p>
        </w:tc>
        <w:tc>
          <w:tcPr>
            <w:tcW w:w="1120" w:type="pct"/>
          </w:tcPr>
          <w:p w14:paraId="63EB8611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237</w:t>
            </w:r>
          </w:p>
        </w:tc>
        <w:tc>
          <w:tcPr>
            <w:tcW w:w="1711" w:type="pct"/>
          </w:tcPr>
          <w:p w14:paraId="5D831909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Variation of agreement</w:t>
            </w:r>
          </w:p>
        </w:tc>
        <w:tc>
          <w:tcPr>
            <w:tcW w:w="788" w:type="pct"/>
          </w:tcPr>
          <w:p w14:paraId="09644677" w14:textId="6FED491D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43F84F95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1DA4BD44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Water Act</w:t>
            </w:r>
          </w:p>
        </w:tc>
        <w:tc>
          <w:tcPr>
            <w:tcW w:w="1120" w:type="pct"/>
          </w:tcPr>
          <w:p w14:paraId="53FD9FAF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237</w:t>
            </w:r>
          </w:p>
        </w:tc>
        <w:tc>
          <w:tcPr>
            <w:tcW w:w="1711" w:type="pct"/>
          </w:tcPr>
          <w:p w14:paraId="43E3EF70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Variation of decision</w:t>
            </w:r>
          </w:p>
        </w:tc>
        <w:tc>
          <w:tcPr>
            <w:tcW w:w="788" w:type="pct"/>
          </w:tcPr>
          <w:p w14:paraId="1A6586FD" w14:textId="18792BCA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583F166B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2811DF65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Water Act</w:t>
            </w:r>
          </w:p>
        </w:tc>
        <w:tc>
          <w:tcPr>
            <w:tcW w:w="1120" w:type="pct"/>
          </w:tcPr>
          <w:p w14:paraId="50B3FE7B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244</w:t>
            </w:r>
          </w:p>
        </w:tc>
        <w:tc>
          <w:tcPr>
            <w:tcW w:w="1711" w:type="pct"/>
          </w:tcPr>
          <w:p w14:paraId="243697E4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Agreement</w:t>
            </w:r>
          </w:p>
        </w:tc>
        <w:tc>
          <w:tcPr>
            <w:tcW w:w="788" w:type="pct"/>
          </w:tcPr>
          <w:p w14:paraId="5D6DCC2F" w14:textId="4AF74FE0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080CA7CA" w14:textId="77777777" w:rsidTr="00C2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074BDD91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Water Act</w:t>
            </w:r>
          </w:p>
        </w:tc>
        <w:tc>
          <w:tcPr>
            <w:tcW w:w="1120" w:type="pct"/>
          </w:tcPr>
          <w:p w14:paraId="047FBD3A" w14:textId="77777777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245</w:t>
            </w:r>
          </w:p>
        </w:tc>
        <w:tc>
          <w:tcPr>
            <w:tcW w:w="1711" w:type="pct"/>
          </w:tcPr>
          <w:p w14:paraId="338AFA5E" w14:textId="77777777" w:rsidR="002344A9" w:rsidRPr="002344A9" w:rsidRDefault="002344A9" w:rsidP="002344A9">
            <w:pPr>
              <w:spacing w:before="60" w:after="60"/>
              <w:ind w:right="8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Revocation of community agreement</w:t>
            </w:r>
          </w:p>
        </w:tc>
        <w:tc>
          <w:tcPr>
            <w:tcW w:w="788" w:type="pct"/>
          </w:tcPr>
          <w:p w14:paraId="75B3A6A3" w14:textId="4CEE8BD1" w:rsidR="002344A9" w:rsidRPr="002344A9" w:rsidRDefault="002344A9" w:rsidP="00915C5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  <w:tr w:rsidR="002344A9" w:rsidRPr="002344A9" w14:paraId="267A6919" w14:textId="77777777" w:rsidTr="00C2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</w:tcPr>
          <w:p w14:paraId="688DAB80" w14:textId="77777777" w:rsidR="002344A9" w:rsidRPr="00ED4EA9" w:rsidRDefault="002344A9" w:rsidP="00ED4EA9">
            <w:pPr>
              <w:pStyle w:val="ListContinue3"/>
              <w:numPr>
                <w:ilvl w:val="0"/>
                <w:numId w:val="0"/>
              </w:numPr>
              <w:rPr>
                <w:b w:val="0"/>
              </w:rPr>
            </w:pPr>
            <w:r w:rsidRPr="00ED4EA9">
              <w:rPr>
                <w:b w:val="0"/>
              </w:rPr>
              <w:t>Water Irrigation Authority Act</w:t>
            </w:r>
          </w:p>
        </w:tc>
        <w:tc>
          <w:tcPr>
            <w:tcW w:w="1120" w:type="pct"/>
          </w:tcPr>
          <w:p w14:paraId="1DF93368" w14:textId="77777777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164</w:t>
            </w:r>
          </w:p>
        </w:tc>
        <w:tc>
          <w:tcPr>
            <w:tcW w:w="1711" w:type="pct"/>
          </w:tcPr>
          <w:p w14:paraId="7C35D174" w14:textId="77777777" w:rsidR="002344A9" w:rsidRPr="002344A9" w:rsidRDefault="002344A9" w:rsidP="002344A9">
            <w:pPr>
              <w:spacing w:before="60" w:after="60"/>
              <w:ind w:right="8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Application by Water Irrigation Authority</w:t>
            </w:r>
          </w:p>
        </w:tc>
        <w:tc>
          <w:tcPr>
            <w:tcW w:w="788" w:type="pct"/>
          </w:tcPr>
          <w:p w14:paraId="37B14394" w14:textId="3156E44F" w:rsidR="002344A9" w:rsidRPr="002344A9" w:rsidRDefault="002344A9" w:rsidP="00915C5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IC" w:hAnsi="VIC"/>
                <w:szCs w:val="18"/>
              </w:rPr>
            </w:pPr>
            <w:r w:rsidRPr="002344A9">
              <w:rPr>
                <w:rFonts w:ascii="VIC" w:hAnsi="VIC"/>
                <w:szCs w:val="18"/>
              </w:rPr>
              <w:t>1</w:t>
            </w:r>
            <w:r w:rsidR="00293DC8">
              <w:rPr>
                <w:rFonts w:ascii="VIC" w:hAnsi="VIC"/>
                <w:szCs w:val="18"/>
              </w:rPr>
              <w:t>11.80</w:t>
            </w:r>
          </w:p>
        </w:tc>
      </w:tr>
    </w:tbl>
    <w:p w14:paraId="09B1B5E8" w14:textId="77777777" w:rsidR="002344A9" w:rsidRDefault="002344A9" w:rsidP="00C2705B"/>
    <w:p w14:paraId="1BEF28BB" w14:textId="77777777" w:rsidR="00C11594" w:rsidRDefault="00C11594" w:rsidP="00C2705B"/>
    <w:p w14:paraId="7A7579B5" w14:textId="77777777" w:rsidR="00756B87" w:rsidRPr="00493776" w:rsidRDefault="00756B87" w:rsidP="00756B87">
      <w:pPr>
        <w:pStyle w:val="Heading1"/>
        <w:rPr>
          <w:lang w:eastAsia="en-AU"/>
        </w:rPr>
      </w:pPr>
      <w:r w:rsidRPr="00493776">
        <w:rPr>
          <w:lang w:eastAsia="en-AU"/>
        </w:rPr>
        <w:t>Contact us</w:t>
      </w:r>
    </w:p>
    <w:p w14:paraId="103476A0" w14:textId="7A788CF9" w:rsidR="008206A2" w:rsidRPr="001D7902" w:rsidRDefault="00756B87" w:rsidP="00C2705B">
      <w:r>
        <w:t xml:space="preserve">Land Use Victoria contact details are available at </w:t>
      </w:r>
      <w:hyperlink r:id="rId14">
        <w:r w:rsidRPr="6D465688">
          <w:rPr>
            <w:rStyle w:val="Hyperlink"/>
          </w:rPr>
          <w:t>http://www.land.vic.gov.au/contact-us</w:t>
        </w:r>
      </w:hyperlink>
    </w:p>
    <w:sectPr w:rsidR="008206A2" w:rsidRPr="001D7902" w:rsidSect="002D261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58" w:right="567" w:bottom="1531" w:left="56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740DB" w14:textId="77777777" w:rsidR="000F4F2C" w:rsidRDefault="000F4F2C" w:rsidP="005C306E">
      <w:pPr>
        <w:spacing w:after="0"/>
      </w:pPr>
      <w:r>
        <w:separator/>
      </w:r>
    </w:p>
    <w:p w14:paraId="2A8FFF8E" w14:textId="77777777" w:rsidR="000F4F2C" w:rsidRDefault="000F4F2C"/>
    <w:p w14:paraId="714BB6EF" w14:textId="77777777" w:rsidR="000F4F2C" w:rsidRDefault="000F4F2C"/>
  </w:endnote>
  <w:endnote w:type="continuationSeparator" w:id="0">
    <w:p w14:paraId="5F26CB49" w14:textId="77777777" w:rsidR="000F4F2C" w:rsidRDefault="000F4F2C" w:rsidP="005C306E">
      <w:pPr>
        <w:spacing w:after="0"/>
      </w:pPr>
      <w:r>
        <w:continuationSeparator/>
      </w:r>
    </w:p>
    <w:p w14:paraId="6E5194F9" w14:textId="77777777" w:rsidR="000F4F2C" w:rsidRDefault="000F4F2C"/>
    <w:p w14:paraId="4ACCF783" w14:textId="77777777" w:rsidR="000F4F2C" w:rsidRDefault="000F4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B735" w14:textId="77777777" w:rsidR="00610C10" w:rsidRPr="00BE2E4B" w:rsidRDefault="00C622BD" w:rsidP="000D7431">
    <w:pPr>
      <w:pStyle w:val="FooterPageNumber"/>
      <w:framePr w:wrap="around"/>
    </w:pPr>
    <w:r w:rsidRPr="00BE2E4B">
      <w:t xml:space="preserve">Page </w:t>
    </w:r>
    <w:r w:rsidRPr="00BE2E4B">
      <w:fldChar w:fldCharType="begin"/>
    </w:r>
    <w:r w:rsidRPr="00BE2E4B">
      <w:instrText xml:space="preserve"> PAGE  \* Arabic  \* MERGEFORMAT </w:instrText>
    </w:r>
    <w:r w:rsidRPr="00BE2E4B">
      <w:fldChar w:fldCharType="separate"/>
    </w:r>
    <w:r w:rsidRPr="00BE2E4B">
      <w:rPr>
        <w:noProof/>
      </w:rPr>
      <w:t>2</w:t>
    </w:r>
    <w:r w:rsidRPr="00BE2E4B">
      <w:fldChar w:fldCharType="end"/>
    </w:r>
  </w:p>
  <w:p w14:paraId="276C566E" w14:textId="68DF2594" w:rsidR="00C622BD" w:rsidRPr="00BF1462" w:rsidRDefault="00BB00D0" w:rsidP="00C622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706B0F" wp14:editId="4EC7CE41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629534309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line id="Straight Connector 3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alt="&quot;&quot;" o:spid="_x0000_s1026" strokecolor="#c2cccc [3214]" strokeweight="1pt" from="-30.7pt,-3.9pt" to="-30.7pt,18pt" w14:anchorId="36999C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">
              <v:stroke joinstyle="miter"/>
              <w10:wrap anchorx="margin"/>
            </v:line>
          </w:pict>
        </mc:Fallback>
      </mc:AlternateContent>
    </w:r>
    <w:r w:rsidR="009A211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40691B" wp14:editId="5C0D1450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95483662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chemeClr val="bg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dec="http://schemas.microsoft.com/office/drawing/2017/decorative" xmlns:a="http://schemas.openxmlformats.org/drawingml/2006/main">
          <w:pict>
            <v:line id="Straight Connector 2" style="position:absolute;z-index:251661312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alt="&quot;&quot;" o:spid="_x0000_s1026" strokecolor="white [3212]" strokeweight="4.5pt" from="0,-15.3pt" to="1190.55pt,-15.3pt" w14:anchorId="2E1206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">
              <v:stroke joinstyle="miter"/>
              <w10:wrap anchorx="margin"/>
            </v:line>
          </w:pict>
        </mc:Fallback>
      </mc:AlternateContent>
    </w:r>
    <w:r w:rsidR="00BE2E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1234A" wp14:editId="7E43D31A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25435272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dec="http://schemas.microsoft.com/office/drawing/2017/decorative" xmlns:a="http://schemas.openxmlformats.org/drawingml/2006/main">
          <w:pict>
            <v:line id="Straight Connector 2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alt="&quot;&quot;" o:spid="_x0000_s1026" strokecolor="#03a59d [3205]" strokeweight="1pt" from="0,-15.3pt" to="1190.55pt,-15.3pt" w14:anchorId="18051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">
              <v:stroke joinstyle="miter"/>
              <w10:wrap anchorx="margin"/>
            </v:line>
          </w:pict>
        </mc:Fallback>
      </mc:AlternateContent>
    </w:r>
    <w:r w:rsidR="00C622BD">
      <w:ptab w:relativeTo="margin" w:alignment="right" w:leader="none"/>
    </w:r>
    <w:sdt>
      <w:sdtPr>
        <w:alias w:val="Title"/>
        <w:tag w:val=""/>
        <w:id w:val="-2142170720"/>
        <w:placeholder>
          <w:docPart w:val="2D80EBD87D584919B43F1FF6E9F7667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344A9">
          <w:t>Other Acts fees</w:t>
        </w:r>
      </w:sdtContent>
    </w:sdt>
  </w:p>
  <w:p w14:paraId="023C7C47" w14:textId="306D0077" w:rsidR="004176BE" w:rsidRDefault="00C622BD" w:rsidP="00CF01B0">
    <w:pPr>
      <w:pStyle w:val="FooterLight"/>
    </w:pPr>
    <w:r>
      <w:ptab w:relativeTo="margin" w:alignment="right" w:leader="none"/>
    </w:r>
    <w:sdt>
      <w:sdtPr>
        <w:alias w:val="Subject"/>
        <w:tag w:val=""/>
        <w:id w:val="-1571801674"/>
        <w:placeholder>
          <w:docPart w:val="25AE70C469FC4CE9A43B570E000C350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344A9">
          <w:t>Effective 1 July 2025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44199" w14:textId="77777777" w:rsidR="00C42FB0" w:rsidRPr="00C42FB0" w:rsidRDefault="00C42FB0" w:rsidP="0008556C">
    <w:pPr>
      <w:pStyle w:val="FooterPageNumber"/>
      <w:framePr w:wrap="around"/>
    </w:pPr>
    <w:r w:rsidRPr="00C42FB0">
      <w:t xml:space="preserve">Page </w:t>
    </w:r>
    <w:r w:rsidRPr="00C42FB0">
      <w:fldChar w:fldCharType="begin"/>
    </w:r>
    <w:r w:rsidRPr="00C42FB0">
      <w:instrText xml:space="preserve"> PAGE  \* Arabic  \* MERGEFORMAT </w:instrText>
    </w:r>
    <w:r w:rsidRPr="00C42FB0">
      <w:fldChar w:fldCharType="separate"/>
    </w:r>
    <w:r w:rsidRPr="00C42FB0">
      <w:t>2</w:t>
    </w:r>
    <w:r w:rsidRPr="00C42FB0">
      <w:fldChar w:fldCharType="end"/>
    </w:r>
  </w:p>
  <w:p w14:paraId="3E658504" w14:textId="6E1AB049" w:rsidR="00C42FB0" w:rsidRPr="00C42FB0" w:rsidRDefault="00C42FB0" w:rsidP="0008556C">
    <w:pPr>
      <w:pStyle w:val="Footer"/>
    </w:pPr>
    <w:r w:rsidRPr="00C42FB0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75EC188" wp14:editId="193351CE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162381698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line id="Straight Connector 3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alt="&quot;&quot;" o:spid="_x0000_s1026" strokecolor="#c2cccc" strokeweight="1pt" from="-30.7pt,-3.9pt" to="-30.7pt,18pt" w14:anchorId="5970C4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D605AE" wp14:editId="0DA4C6BF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871378813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dec="http://schemas.microsoft.com/office/drawing/2017/decorative" xmlns:a="http://schemas.openxmlformats.org/drawingml/2006/main">
          <w:pict>
            <v:line id="Straight Connector 2" style="position:absolute;z-index:251673600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alt="&quot;&quot;" o:spid="_x0000_s1026" strokecolor="window" strokeweight="4.5pt" from="0,-15.3pt" to="1190.55pt,-15.3pt" w14:anchorId="06A837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AH4rzbdAAAACQEAAA8AAAAAAAAAAAAAAAAADQQAAGRycy9kb3du&#10;cmV2LnhtbFBLBQYAAAAABAAEAPMAAAAXBQAAAAA=&#10;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693B66" wp14:editId="31185966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1820741178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3A59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dec="http://schemas.microsoft.com/office/drawing/2017/decorative" xmlns:a="http://schemas.openxmlformats.org/drawingml/2006/main">
          <w:pict>
            <v:line id="Straight Connector 2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alt="&quot;&quot;" o:spid="_x0000_s1026" strokecolor="#03a59d" strokeweight="1pt" from="0,-15.3pt" to="1190.55pt,-15.3pt" w14:anchorId="63B0C2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">
              <v:stroke joinstyle="miter"/>
              <w10:wrap anchorx="margin"/>
            </v:line>
          </w:pict>
        </mc:Fallback>
      </mc:AlternateContent>
    </w:r>
    <w:r w:rsidRPr="00C42FB0">
      <w:ptab w:relativeTo="margin" w:alignment="right" w:leader="none"/>
    </w:r>
    <w:sdt>
      <w:sdtPr>
        <w:alias w:val="Title"/>
        <w:tag w:val=""/>
        <w:id w:val="920454005"/>
        <w:placeholder>
          <w:docPart w:val="1FF2D132C41C41929AC5FADC9972FCD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344A9">
          <w:t>Other Acts fees</w:t>
        </w:r>
      </w:sdtContent>
    </w:sdt>
  </w:p>
  <w:p w14:paraId="57ACBCA6" w14:textId="2A3AEB9F" w:rsidR="00C42FB0" w:rsidRPr="00C42FB0" w:rsidRDefault="00C42FB0" w:rsidP="0008556C">
    <w:pPr>
      <w:pStyle w:val="FooterLight"/>
    </w:pPr>
    <w:r w:rsidRPr="00C42FB0">
      <w:ptab w:relativeTo="margin" w:alignment="right" w:leader="none"/>
    </w:r>
    <w:sdt>
      <w:sdtPr>
        <w:alias w:val="Subject"/>
        <w:tag w:val=""/>
        <w:id w:val="-342546422"/>
        <w:placeholder>
          <w:docPart w:val="FC1AE004311F43458FDBA871A7284F9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344A9">
          <w:t>Effective 1 July 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19EC6" w14:textId="77777777" w:rsidR="000F4F2C" w:rsidRDefault="000F4F2C" w:rsidP="005C306E">
      <w:pPr>
        <w:spacing w:after="0"/>
      </w:pPr>
      <w:r>
        <w:separator/>
      </w:r>
    </w:p>
  </w:footnote>
  <w:footnote w:type="continuationSeparator" w:id="0">
    <w:p w14:paraId="2A50FB8F" w14:textId="77777777" w:rsidR="000F4F2C" w:rsidRDefault="000F4F2C" w:rsidP="005C306E">
      <w:pPr>
        <w:spacing w:after="0"/>
      </w:pPr>
      <w:r>
        <w:continuationSeparator/>
      </w:r>
    </w:p>
    <w:p w14:paraId="7FCF6627" w14:textId="77777777" w:rsidR="000F4F2C" w:rsidRDefault="000F4F2C"/>
  </w:footnote>
  <w:footnote w:type="continuationNotice" w:id="1">
    <w:p w14:paraId="4C121FBF" w14:textId="77777777" w:rsidR="000F4F2C" w:rsidRDefault="000F4F2C">
      <w:pPr>
        <w:spacing w:before="0" w:after="0"/>
      </w:pPr>
    </w:p>
    <w:p w14:paraId="6E58D087" w14:textId="77777777" w:rsidR="000F4F2C" w:rsidRDefault="000F4F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47B72" w14:textId="77777777" w:rsidR="00107B94" w:rsidRDefault="007A794B" w:rsidP="00107B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350B463" wp14:editId="4A24ED4A">
              <wp:simplePos x="0" y="0"/>
              <wp:positionH relativeFrom="rightMargin">
                <wp:posOffset>0</wp:posOffset>
              </wp:positionH>
              <wp:positionV relativeFrom="page">
                <wp:posOffset>892810</wp:posOffset>
              </wp:positionV>
              <wp:extent cx="15120000" cy="0"/>
              <wp:effectExtent l="0" t="19050" r="43815" b="38100"/>
              <wp:wrapNone/>
              <wp:docPr id="1526784329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line id="Straight Connector 2" style="position:absolute;z-index:25169305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" alt="&quot;&quot;" o:spid="_x0000_s1026" strokecolor="window" strokeweight="4.5pt" from="0,70.3pt" to="1190.55pt,70.3pt" w14:anchorId="6689D8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">
              <v:stroke joinstyle="miter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5B019FD" wp14:editId="4FE1AAD1">
              <wp:simplePos x="0" y="0"/>
              <wp:positionH relativeFrom="margin">
                <wp:posOffset>0</wp:posOffset>
              </wp:positionH>
              <wp:positionV relativeFrom="page">
                <wp:posOffset>893780</wp:posOffset>
              </wp:positionV>
              <wp:extent cx="15119985" cy="0"/>
              <wp:effectExtent l="0" t="0" r="0" b="0"/>
              <wp:wrapNone/>
              <wp:docPr id="995513680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199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bg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line id="Straight Connector 2" style="position:absolute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alt="&quot;&quot;" o:spid="_x0000_s1026" strokecolor="#c2cccc [3214]" strokeweight="1pt" from="0,70.4pt" to="1190.55pt,70.4pt" w14:anchorId="145001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">
              <v:stroke joinstyle="miter"/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1F62FEB3" wp14:editId="33D1ECA6">
          <wp:simplePos x="0" y="0"/>
          <wp:positionH relativeFrom="rightMargin">
            <wp:posOffset>-1289050</wp:posOffset>
          </wp:positionH>
          <wp:positionV relativeFrom="page">
            <wp:posOffset>0</wp:posOffset>
          </wp:positionV>
          <wp:extent cx="518400" cy="900000"/>
          <wp:effectExtent l="0" t="0" r="0" b="0"/>
          <wp:wrapNone/>
          <wp:docPr id="1005175493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4016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102A" w14:textId="4B0FFB07" w:rsidR="0023215C" w:rsidRDefault="0023215C" w:rsidP="00FC7548">
    <w:pPr>
      <w:pStyle w:val="BannerTitle"/>
    </w:pPr>
    <w:r>
      <w:rPr>
        <w:noProof/>
      </w:rPr>
      <w:drawing>
        <wp:anchor distT="0" distB="0" distL="114300" distR="114300" simplePos="0" relativeHeight="251698176" behindDoc="1" locked="0" layoutInCell="1" allowOverlap="1" wp14:anchorId="0B068B27" wp14:editId="151510A4">
          <wp:simplePos x="0" y="0"/>
          <wp:positionH relativeFrom="rightMargin">
            <wp:posOffset>-1620520</wp:posOffset>
          </wp:positionH>
          <wp:positionV relativeFrom="page">
            <wp:posOffset>738718</wp:posOffset>
          </wp:positionV>
          <wp:extent cx="1306800" cy="403200"/>
          <wp:effectExtent l="0" t="0" r="0" b="0"/>
          <wp:wrapNone/>
          <wp:docPr id="172196199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3621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7152" behindDoc="1" locked="0" layoutInCell="1" allowOverlap="1" wp14:anchorId="642C2344" wp14:editId="0C51D0AE">
          <wp:simplePos x="0" y="0"/>
          <wp:positionH relativeFrom="rightMargin">
            <wp:posOffset>-2491740</wp:posOffset>
          </wp:positionH>
          <wp:positionV relativeFrom="page">
            <wp:posOffset>0</wp:posOffset>
          </wp:positionV>
          <wp:extent cx="842400" cy="1620000"/>
          <wp:effectExtent l="0" t="0" r="0" b="0"/>
          <wp:wrapNone/>
          <wp:docPr id="1081829161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6566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8" r="26573"/>
                  <a:stretch/>
                </pic:blipFill>
                <pic:spPr bwMode="auto">
                  <a:xfrm>
                    <a:off x="0" y="0"/>
                    <a:ext cx="842400" cy="16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969283022"/>
        <w:placeholder>
          <w:docPart w:val="42318E3139194C418402E109F8029F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2344A9">
          <w:t>Other Acts fees</w: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9BF690B" wp14:editId="7F2DAFEC">
              <wp:simplePos x="0" y="0"/>
              <wp:positionH relativeFrom="margin">
                <wp:posOffset>0</wp:posOffset>
              </wp:positionH>
              <wp:positionV relativeFrom="page">
                <wp:posOffset>1612900</wp:posOffset>
              </wp:positionV>
              <wp:extent cx="15120000" cy="0"/>
              <wp:effectExtent l="0" t="0" r="0" b="0"/>
              <wp:wrapNone/>
              <wp:docPr id="78955043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line id="Straight Connector 2" style="position:absolute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alt="&quot;&quot;" o:spid="_x0000_s1026" strokecolor="#c2cccc" strokeweight="1pt" from="0,127pt" to="1190.55pt,127pt" w14:anchorId="406D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">
              <v:stroke joinstyle="miter"/>
              <w10:wrap anchorx="margin" anchory="page"/>
            </v:line>
          </w:pict>
        </mc:Fallback>
      </mc:AlternateContent>
    </w:r>
  </w:p>
  <w:p w14:paraId="1730FDF1" w14:textId="63702BAA" w:rsidR="00CC20E4" w:rsidRPr="00C51CBD" w:rsidRDefault="00F94F81" w:rsidP="00CC20E4">
    <w:pPr>
      <w:pStyle w:val="BannerSubtitle"/>
    </w:pPr>
    <w:sdt>
      <w:sdtPr>
        <w:alias w:val="Subject"/>
        <w:tag w:val=""/>
        <w:id w:val="-409696641"/>
        <w:placeholder>
          <w:docPart w:val="FD16A923ECF1479C97A89FC2D164F13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344A9">
          <w:t>Effective 1 July 2025</w:t>
        </w:r>
      </w:sdtContent>
    </w:sdt>
    <w:r w:rsidR="0023215C">
      <w:rPr>
        <w:noProof/>
      </w:rPr>
      <mc:AlternateContent>
        <mc:Choice Requires="wps">
          <w:drawing>
            <wp:anchor distT="0" distB="133350" distL="114300" distR="114300" simplePos="0" relativeHeight="251696128" behindDoc="0" locked="0" layoutInCell="1" allowOverlap="1" wp14:anchorId="16C2E447" wp14:editId="4DBC2EDD">
              <wp:simplePos x="0" y="0"/>
              <wp:positionH relativeFrom="rightMargin">
                <wp:posOffset>37</wp:posOffset>
              </wp:positionH>
              <wp:positionV relativeFrom="page">
                <wp:posOffset>1613266</wp:posOffset>
              </wp:positionV>
              <wp:extent cx="15120000" cy="0"/>
              <wp:effectExtent l="0" t="19050" r="43815" b="38100"/>
              <wp:wrapTopAndBottom/>
              <wp:docPr id="74044787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line id="Straight Connector 2" style="position:absolute;z-index:251696128;visibility:visible;mso-wrap-style:square;mso-width-percent:0;mso-wrap-distance-left:9pt;mso-wrap-distance-top:0;mso-wrap-distance-right:9pt;mso-wrap-distance-bottom:10.5pt;mso-position-horizontal:absolute;mso-position-horizontal-relative:right-margin-area;mso-position-vertical:absolute;mso-position-vertical-relative:page;mso-width-percent:0;mso-width-relative:margin" alt="&quot;&quot;" o:spid="_x0000_s1026" strokecolor="window" strokeweight="4.5pt" from="0,127.05pt" to="1190.55pt,127.05pt" w14:anchorId="1336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L0mJJHdAAAACQEAAA8AAAAAAAAAAAAAAAAADQQAAGRycy9kb3du&#10;cmV2LnhtbFBLBQYAAAAABAAEAPMAAAAXBQAAAAA=&#10;">
              <v:stroke joinstyle="miter"/>
              <w10:wrap type="topAndBottom"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0FF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0F892655"/>
    <w:multiLevelType w:val="multilevel"/>
    <w:tmpl w:val="F8C8B592"/>
    <w:numStyleLink w:val="111111"/>
  </w:abstractNum>
  <w:abstractNum w:abstractNumId="3" w15:restartNumberingAfterBreak="0">
    <w:nsid w:val="0FB2573F"/>
    <w:multiLevelType w:val="multilevel"/>
    <w:tmpl w:val="D18EE714"/>
    <w:name w:val="TableFootnotes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4" w15:restartNumberingAfterBreak="0">
    <w:nsid w:val="1A835496"/>
    <w:multiLevelType w:val="multilevel"/>
    <w:tmpl w:val="EF46D354"/>
    <w:styleLink w:val="Lists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3A52626"/>
    <w:multiLevelType w:val="multilevel"/>
    <w:tmpl w:val="7474E35E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ListContinue2"/>
      <w:lvlText w:val="%1.%2."/>
      <w:lvlJc w:val="left"/>
      <w:pPr>
        <w:ind w:left="567" w:hanging="567"/>
      </w:pPr>
      <w:rPr>
        <w:rFonts w:ascii="VIC Light" w:hAnsi="VIC Light" w:hint="default"/>
      </w:rPr>
    </w:lvl>
    <w:lvl w:ilvl="2">
      <w:start w:val="1"/>
      <w:numFmt w:val="decimal"/>
      <w:pStyle w:val="TableListContinue3"/>
      <w:lvlText w:val="%1.%2.%3."/>
      <w:lvlJc w:val="left"/>
      <w:pPr>
        <w:ind w:left="851" w:hanging="851"/>
      </w:pPr>
      <w:rPr>
        <w:rFonts w:ascii="VIC Light" w:hAnsi="VIC Light" w:hint="default"/>
      </w:rPr>
    </w:lvl>
    <w:lvl w:ilvl="3">
      <w:start w:val="1"/>
      <w:numFmt w:val="decimal"/>
      <w:pStyle w:val="TableListContinue4"/>
      <w:lvlText w:val="%1.%2.%3.%4."/>
      <w:lvlJc w:val="left"/>
      <w:pPr>
        <w:ind w:left="1134" w:hanging="1134"/>
      </w:pPr>
      <w:rPr>
        <w:rFonts w:ascii="VIC Light" w:hAnsi="VIC Light" w:hint="default"/>
      </w:rPr>
    </w:lvl>
    <w:lvl w:ilvl="4">
      <w:start w:val="1"/>
      <w:numFmt w:val="decimal"/>
      <w:pStyle w:val="TableListContinue5"/>
      <w:lvlText w:val="%1.%2.%3.%4.%5."/>
      <w:lvlJc w:val="left"/>
      <w:pPr>
        <w:ind w:left="1418" w:hanging="1418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84" w:hanging="284"/>
      </w:pPr>
      <w:rPr>
        <w:rFonts w:hint="default"/>
      </w:rPr>
    </w:lvl>
  </w:abstractNum>
  <w:abstractNum w:abstractNumId="6" w15:restartNumberingAfterBreak="0">
    <w:nsid w:val="39A06AC0"/>
    <w:multiLevelType w:val="multilevel"/>
    <w:tmpl w:val="F8C8B592"/>
    <w:styleLink w:val="111111"/>
    <w:lvl w:ilvl="0">
      <w:start w:val="1"/>
      <w:numFmt w:val="decimal"/>
      <w:pStyle w:val="Heading1-Numbered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-Numbere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-Numbere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35104F8"/>
    <w:multiLevelType w:val="multilevel"/>
    <w:tmpl w:val="6A28D734"/>
    <w:numStyleLink w:val="1ai"/>
  </w:abstractNum>
  <w:abstractNum w:abstractNumId="8" w15:restartNumberingAfterBreak="0">
    <w:nsid w:val="57F81202"/>
    <w:multiLevelType w:val="multilevel"/>
    <w:tmpl w:val="E892C464"/>
    <w:styleLink w:val="BulletList"/>
    <w:lvl w:ilvl="0">
      <w:start w:val="1"/>
      <w:numFmt w:val="bullet"/>
      <w:pStyle w:val="ListBullet"/>
      <w:lvlText w:val="–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ListBullet2"/>
      <w:lvlText w:val="–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lvlRestart w:val="0"/>
      <w:pStyle w:val="ListBullet3"/>
      <w:lvlText w:val="–"/>
      <w:lvlJc w:val="left"/>
      <w:pPr>
        <w:ind w:left="851" w:hanging="28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ListBullet4"/>
      <w:lvlText w:val="–"/>
      <w:lvlJc w:val="left"/>
      <w:pPr>
        <w:ind w:left="1134" w:hanging="282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pStyle w:val="ListBullet5"/>
      <w:lvlText w:val="–"/>
      <w:lvlJc w:val="left"/>
      <w:pPr>
        <w:ind w:left="1418" w:hanging="282"/>
      </w:pPr>
      <w:rPr>
        <w:rFonts w:ascii="Calibri" w:hAnsi="Calibri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3401FD"/>
    <w:multiLevelType w:val="multilevel"/>
    <w:tmpl w:val="0CB2612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CellList2"/>
      <w:lvlText w:val="%1.%2."/>
      <w:lvlJc w:val="left"/>
      <w:pPr>
        <w:ind w:left="568" w:hanging="568"/>
      </w:pPr>
      <w:rPr>
        <w:rFonts w:ascii="VIC Light" w:hAnsi="VIC Light" w:hint="default"/>
      </w:rPr>
    </w:lvl>
    <w:lvl w:ilvl="2">
      <w:start w:val="1"/>
      <w:numFmt w:val="decimal"/>
      <w:pStyle w:val="TableCellList3"/>
      <w:lvlText w:val="%1.%2.%3."/>
      <w:lvlJc w:val="left"/>
      <w:pPr>
        <w:ind w:left="852" w:hanging="852"/>
      </w:pPr>
      <w:rPr>
        <w:rFonts w:ascii="VIC Light" w:hAnsi="VIC Light" w:hint="default"/>
      </w:rPr>
    </w:lvl>
    <w:lvl w:ilvl="3">
      <w:start w:val="1"/>
      <w:numFmt w:val="decimal"/>
      <w:pStyle w:val="TableCellList4"/>
      <w:lvlText w:val="%1.%2.%3.%4."/>
      <w:lvlJc w:val="left"/>
      <w:pPr>
        <w:ind w:left="1136" w:hanging="1136"/>
      </w:pPr>
      <w:rPr>
        <w:rFonts w:ascii="VIC Light" w:hAnsi="VIC Light" w:hint="default"/>
      </w:rPr>
    </w:lvl>
    <w:lvl w:ilvl="4">
      <w:start w:val="1"/>
      <w:numFmt w:val="decimal"/>
      <w:pStyle w:val="TableCellList5"/>
      <w:lvlText w:val="%1.%2.%3.%4.%5."/>
      <w:lvlJc w:val="left"/>
      <w:pPr>
        <w:ind w:left="1420" w:hanging="1420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6E81B1E"/>
    <w:multiLevelType w:val="multilevel"/>
    <w:tmpl w:val="6A28D734"/>
    <w:styleLink w:val="1ai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85D5A52"/>
    <w:multiLevelType w:val="multilevel"/>
    <w:tmpl w:val="FEAA512A"/>
    <w:styleLink w:val="ListContinueList"/>
    <w:lvl w:ilvl="0">
      <w:start w:val="1"/>
      <w:numFmt w:val="lowerLetter"/>
      <w:pStyle w:val="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Continue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Continue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925795121">
    <w:abstractNumId w:val="6"/>
  </w:num>
  <w:num w:numId="2" w16cid:durableId="65997717">
    <w:abstractNumId w:val="10"/>
  </w:num>
  <w:num w:numId="3" w16cid:durableId="1983579519">
    <w:abstractNumId w:val="0"/>
  </w:num>
  <w:num w:numId="4" w16cid:durableId="713967767">
    <w:abstractNumId w:val="2"/>
  </w:num>
  <w:num w:numId="5" w16cid:durableId="755858208">
    <w:abstractNumId w:val="11"/>
  </w:num>
  <w:num w:numId="6" w16cid:durableId="1390109764">
    <w:abstractNumId w:val="1"/>
  </w:num>
  <w:num w:numId="7" w16cid:durableId="607273753">
    <w:abstractNumId w:val="5"/>
  </w:num>
  <w:num w:numId="8" w16cid:durableId="1427506422">
    <w:abstractNumId w:val="9"/>
    <w:lvlOverride w:ilvl="0">
      <w:lvl w:ilvl="0">
        <w:start w:val="1"/>
        <w:numFmt w:val="decimal"/>
        <w:pStyle w:val="TableCellList"/>
        <w:lvlText w:val="%1."/>
        <w:lvlJc w:val="left"/>
        <w:pPr>
          <w:ind w:left="284" w:hanging="284"/>
        </w:pPr>
        <w:rPr>
          <w:rFonts w:ascii="VIC Light" w:hAnsi="VIC Light" w:hint="default"/>
        </w:rPr>
      </w:lvl>
    </w:lvlOverride>
    <w:lvlOverride w:ilvl="1">
      <w:lvl w:ilvl="1">
        <w:start w:val="1"/>
        <w:numFmt w:val="decimal"/>
        <w:pStyle w:val="TableCellList2"/>
        <w:lvlText w:val="%1.%2."/>
        <w:lvlJc w:val="left"/>
        <w:pPr>
          <w:ind w:left="568" w:hanging="568"/>
        </w:pPr>
        <w:rPr>
          <w:rFonts w:ascii="VIC Light" w:hAnsi="VIC Light" w:hint="default"/>
        </w:rPr>
      </w:lvl>
    </w:lvlOverride>
    <w:lvlOverride w:ilvl="2">
      <w:lvl w:ilvl="2">
        <w:start w:val="1"/>
        <w:numFmt w:val="decimal"/>
        <w:pStyle w:val="TableCellList3"/>
        <w:lvlText w:val="%1.%2.%3."/>
        <w:lvlJc w:val="left"/>
        <w:pPr>
          <w:ind w:left="852" w:hanging="852"/>
        </w:pPr>
        <w:rPr>
          <w:rFonts w:ascii="VIC Light" w:hAnsi="VIC Light" w:hint="default"/>
        </w:rPr>
      </w:lvl>
    </w:lvlOverride>
    <w:lvlOverride w:ilvl="3">
      <w:lvl w:ilvl="3">
        <w:start w:val="1"/>
        <w:numFmt w:val="decimal"/>
        <w:pStyle w:val="TableCellList4"/>
        <w:lvlText w:val="%1.%2.%3.%4."/>
        <w:lvlJc w:val="left"/>
        <w:pPr>
          <w:ind w:left="1136" w:hanging="1136"/>
        </w:pPr>
        <w:rPr>
          <w:rFonts w:ascii="VIC Light" w:hAnsi="VIC Light" w:hint="default"/>
        </w:rPr>
      </w:lvl>
    </w:lvlOverride>
    <w:lvlOverride w:ilvl="4">
      <w:lvl w:ilvl="4">
        <w:start w:val="1"/>
        <w:numFmt w:val="decimal"/>
        <w:pStyle w:val="TableCellList5"/>
        <w:lvlText w:val="%1.%2.%3.%4.%5."/>
        <w:lvlJc w:val="left"/>
        <w:pPr>
          <w:ind w:left="1420" w:hanging="1420"/>
        </w:pPr>
        <w:rPr>
          <w:rFonts w:ascii="VIC Light" w:hAnsi="VIC Light"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9" w16cid:durableId="1073350815">
    <w:abstractNumId w:val="7"/>
    <w:lvlOverride w:ilvl="0">
      <w:lvl w:ilvl="0">
        <w:start w:val="1"/>
        <w:numFmt w:val="decimal"/>
        <w:pStyle w:val="ListNumber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2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ListNumber3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1.%2.%3.%4.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ListNumber5"/>
        <w:lvlText w:val="%1.%2.%3.%4.%5.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0" w16cid:durableId="253365451">
    <w:abstractNumId w:val="4"/>
    <w:lvlOverride w:ilvl="0">
      <w:lvl w:ilvl="0">
        <w:start w:val="1"/>
        <w:numFmt w:val="lowerLetter"/>
        <w:pStyle w:val="List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Roman"/>
        <w:pStyle w:val="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11" w16cid:durableId="400492041">
    <w:abstractNumId w:val="8"/>
    <w:lvlOverride w:ilvl="0">
      <w:lvl w:ilvl="0">
        <w:start w:val="1"/>
        <w:numFmt w:val="bullet"/>
        <w:pStyle w:val="ListBullet"/>
        <w:lvlText w:val="–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lvlRestart w:val="0"/>
        <w:pStyle w:val="ListBullet2"/>
        <w:lvlText w:val="–"/>
        <w:lvlJc w:val="left"/>
        <w:pPr>
          <w:ind w:left="567" w:hanging="283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lvlRestart w:val="0"/>
        <w:pStyle w:val="ListBullet3"/>
        <w:lvlText w:val="–"/>
        <w:lvlJc w:val="left"/>
        <w:pPr>
          <w:ind w:left="851" w:hanging="283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ListBullet4"/>
        <w:lvlText w:val="–"/>
        <w:lvlJc w:val="left"/>
        <w:pPr>
          <w:ind w:left="1134" w:hanging="282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Restart w:val="0"/>
        <w:pStyle w:val="ListBullet5"/>
        <w:lvlText w:val="–"/>
        <w:lvlJc w:val="left"/>
        <w:pPr>
          <w:ind w:left="1418" w:hanging="282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2" w16cid:durableId="1121386617">
    <w:abstractNumId w:val="11"/>
  </w:num>
  <w:num w:numId="13" w16cid:durableId="951211347">
    <w:abstractNumId w:val="11"/>
  </w:num>
  <w:num w:numId="14" w16cid:durableId="1961254791">
    <w:abstractNumId w:val="11"/>
  </w:num>
  <w:num w:numId="15" w16cid:durableId="1752308575">
    <w:abstractNumId w:val="11"/>
  </w:num>
  <w:num w:numId="16" w16cid:durableId="584455650">
    <w:abstractNumId w:val="11"/>
  </w:num>
  <w:num w:numId="17" w16cid:durableId="1970359336">
    <w:abstractNumId w:val="11"/>
  </w:num>
  <w:num w:numId="18" w16cid:durableId="899242431">
    <w:abstractNumId w:val="4"/>
  </w:num>
  <w:num w:numId="19" w16cid:durableId="1329558556">
    <w:abstractNumId w:val="8"/>
  </w:num>
  <w:num w:numId="20" w16cid:durableId="77340183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SortMethod w:val="0000"/>
  <w:styleLockTheme/>
  <w:styleLockQFSet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A9"/>
    <w:rsid w:val="00003208"/>
    <w:rsid w:val="00005CDD"/>
    <w:rsid w:val="000127BF"/>
    <w:rsid w:val="00012ABD"/>
    <w:rsid w:val="00013046"/>
    <w:rsid w:val="000133F9"/>
    <w:rsid w:val="000146F8"/>
    <w:rsid w:val="00014F64"/>
    <w:rsid w:val="00017AC2"/>
    <w:rsid w:val="00020FFB"/>
    <w:rsid w:val="000217BC"/>
    <w:rsid w:val="00021FB2"/>
    <w:rsid w:val="000305FA"/>
    <w:rsid w:val="0003223E"/>
    <w:rsid w:val="00035BD3"/>
    <w:rsid w:val="0004068B"/>
    <w:rsid w:val="00042BF3"/>
    <w:rsid w:val="00044BCA"/>
    <w:rsid w:val="000453AB"/>
    <w:rsid w:val="00045662"/>
    <w:rsid w:val="000570DC"/>
    <w:rsid w:val="00060DD5"/>
    <w:rsid w:val="00061E09"/>
    <w:rsid w:val="00062090"/>
    <w:rsid w:val="000623E9"/>
    <w:rsid w:val="0006453D"/>
    <w:rsid w:val="00064C0E"/>
    <w:rsid w:val="00071144"/>
    <w:rsid w:val="0007384B"/>
    <w:rsid w:val="00077AFD"/>
    <w:rsid w:val="00082CD0"/>
    <w:rsid w:val="000843B8"/>
    <w:rsid w:val="0008556C"/>
    <w:rsid w:val="000865A4"/>
    <w:rsid w:val="00090147"/>
    <w:rsid w:val="00091099"/>
    <w:rsid w:val="000A0795"/>
    <w:rsid w:val="000A0AC5"/>
    <w:rsid w:val="000B3550"/>
    <w:rsid w:val="000B6A0A"/>
    <w:rsid w:val="000C01B1"/>
    <w:rsid w:val="000C04AE"/>
    <w:rsid w:val="000C2324"/>
    <w:rsid w:val="000C2694"/>
    <w:rsid w:val="000C2AAB"/>
    <w:rsid w:val="000C2D94"/>
    <w:rsid w:val="000C5FB4"/>
    <w:rsid w:val="000C6F37"/>
    <w:rsid w:val="000D3ACB"/>
    <w:rsid w:val="000D6F29"/>
    <w:rsid w:val="000D7431"/>
    <w:rsid w:val="000E324E"/>
    <w:rsid w:val="000E6942"/>
    <w:rsid w:val="000E7846"/>
    <w:rsid w:val="000F1B57"/>
    <w:rsid w:val="000F4F2C"/>
    <w:rsid w:val="000F5B68"/>
    <w:rsid w:val="000F62AC"/>
    <w:rsid w:val="00107B94"/>
    <w:rsid w:val="00110C87"/>
    <w:rsid w:val="00112D43"/>
    <w:rsid w:val="00113092"/>
    <w:rsid w:val="00116B3A"/>
    <w:rsid w:val="0012228F"/>
    <w:rsid w:val="00125474"/>
    <w:rsid w:val="0012689D"/>
    <w:rsid w:val="00126ACA"/>
    <w:rsid w:val="00132727"/>
    <w:rsid w:val="00137DB5"/>
    <w:rsid w:val="001401A9"/>
    <w:rsid w:val="00142264"/>
    <w:rsid w:val="00143B5C"/>
    <w:rsid w:val="00147AAD"/>
    <w:rsid w:val="00150BD4"/>
    <w:rsid w:val="00151572"/>
    <w:rsid w:val="0015437A"/>
    <w:rsid w:val="00154FC0"/>
    <w:rsid w:val="00166496"/>
    <w:rsid w:val="00166C97"/>
    <w:rsid w:val="00181699"/>
    <w:rsid w:val="00181710"/>
    <w:rsid w:val="0018323C"/>
    <w:rsid w:val="0018612E"/>
    <w:rsid w:val="00192079"/>
    <w:rsid w:val="00197232"/>
    <w:rsid w:val="001A07C9"/>
    <w:rsid w:val="001A17D8"/>
    <w:rsid w:val="001A68F8"/>
    <w:rsid w:val="001A7943"/>
    <w:rsid w:val="001B2723"/>
    <w:rsid w:val="001B3B80"/>
    <w:rsid w:val="001B4777"/>
    <w:rsid w:val="001C3E19"/>
    <w:rsid w:val="001D28F7"/>
    <w:rsid w:val="001D2F7A"/>
    <w:rsid w:val="001D7902"/>
    <w:rsid w:val="001E1207"/>
    <w:rsid w:val="001E5826"/>
    <w:rsid w:val="001E6028"/>
    <w:rsid w:val="001E6522"/>
    <w:rsid w:val="001E74C9"/>
    <w:rsid w:val="001F3220"/>
    <w:rsid w:val="001F4D95"/>
    <w:rsid w:val="001F6F24"/>
    <w:rsid w:val="00202740"/>
    <w:rsid w:val="00211B3C"/>
    <w:rsid w:val="00212F6C"/>
    <w:rsid w:val="0021646D"/>
    <w:rsid w:val="0021733F"/>
    <w:rsid w:val="0022298B"/>
    <w:rsid w:val="00225A6C"/>
    <w:rsid w:val="00226C2D"/>
    <w:rsid w:val="002273C1"/>
    <w:rsid w:val="0023215C"/>
    <w:rsid w:val="0023297B"/>
    <w:rsid w:val="002344A9"/>
    <w:rsid w:val="00240A1B"/>
    <w:rsid w:val="00241F7D"/>
    <w:rsid w:val="00242CF4"/>
    <w:rsid w:val="00243F90"/>
    <w:rsid w:val="0025118B"/>
    <w:rsid w:val="00251539"/>
    <w:rsid w:val="00256AA4"/>
    <w:rsid w:val="00261769"/>
    <w:rsid w:val="00261AB3"/>
    <w:rsid w:val="00261DEF"/>
    <w:rsid w:val="00261F74"/>
    <w:rsid w:val="00262B80"/>
    <w:rsid w:val="00264457"/>
    <w:rsid w:val="00270802"/>
    <w:rsid w:val="002731B3"/>
    <w:rsid w:val="00274636"/>
    <w:rsid w:val="00275189"/>
    <w:rsid w:val="002757F5"/>
    <w:rsid w:val="00275EAD"/>
    <w:rsid w:val="00276377"/>
    <w:rsid w:val="00281A37"/>
    <w:rsid w:val="00283345"/>
    <w:rsid w:val="002849C1"/>
    <w:rsid w:val="002904B0"/>
    <w:rsid w:val="002906EE"/>
    <w:rsid w:val="00291C6A"/>
    <w:rsid w:val="00292408"/>
    <w:rsid w:val="00293DC8"/>
    <w:rsid w:val="00294625"/>
    <w:rsid w:val="00295481"/>
    <w:rsid w:val="0029689C"/>
    <w:rsid w:val="00296B5B"/>
    <w:rsid w:val="002B271F"/>
    <w:rsid w:val="002B518C"/>
    <w:rsid w:val="002B7D47"/>
    <w:rsid w:val="002C14F0"/>
    <w:rsid w:val="002C37F5"/>
    <w:rsid w:val="002C6DFF"/>
    <w:rsid w:val="002C78D7"/>
    <w:rsid w:val="002D0670"/>
    <w:rsid w:val="002D2617"/>
    <w:rsid w:val="002D6B4F"/>
    <w:rsid w:val="002D7DF6"/>
    <w:rsid w:val="002E1586"/>
    <w:rsid w:val="002E19BC"/>
    <w:rsid w:val="002E7474"/>
    <w:rsid w:val="003024D7"/>
    <w:rsid w:val="003032CE"/>
    <w:rsid w:val="00303BA5"/>
    <w:rsid w:val="00307D47"/>
    <w:rsid w:val="003114CB"/>
    <w:rsid w:val="00314A79"/>
    <w:rsid w:val="00314FF2"/>
    <w:rsid w:val="003169D6"/>
    <w:rsid w:val="00327D27"/>
    <w:rsid w:val="00331381"/>
    <w:rsid w:val="00334DCE"/>
    <w:rsid w:val="00335230"/>
    <w:rsid w:val="00341706"/>
    <w:rsid w:val="00341A62"/>
    <w:rsid w:val="00345913"/>
    <w:rsid w:val="003478E6"/>
    <w:rsid w:val="003515EF"/>
    <w:rsid w:val="00360A3E"/>
    <w:rsid w:val="00364AD9"/>
    <w:rsid w:val="00367E5E"/>
    <w:rsid w:val="00370AA6"/>
    <w:rsid w:val="00370AD8"/>
    <w:rsid w:val="00371B2F"/>
    <w:rsid w:val="0037387E"/>
    <w:rsid w:val="00376C1E"/>
    <w:rsid w:val="00381498"/>
    <w:rsid w:val="00381B26"/>
    <w:rsid w:val="00384433"/>
    <w:rsid w:val="00384921"/>
    <w:rsid w:val="003931AD"/>
    <w:rsid w:val="003A1160"/>
    <w:rsid w:val="003A573B"/>
    <w:rsid w:val="003A5A44"/>
    <w:rsid w:val="003B15A1"/>
    <w:rsid w:val="003B1FF9"/>
    <w:rsid w:val="003C3AE5"/>
    <w:rsid w:val="003D7742"/>
    <w:rsid w:val="003E29AA"/>
    <w:rsid w:val="003E2C64"/>
    <w:rsid w:val="003E7840"/>
    <w:rsid w:val="003E7C50"/>
    <w:rsid w:val="003F0CAB"/>
    <w:rsid w:val="003F389D"/>
    <w:rsid w:val="0040131D"/>
    <w:rsid w:val="0040528C"/>
    <w:rsid w:val="00406878"/>
    <w:rsid w:val="00414BED"/>
    <w:rsid w:val="00415A52"/>
    <w:rsid w:val="004176BE"/>
    <w:rsid w:val="0042213E"/>
    <w:rsid w:val="00423286"/>
    <w:rsid w:val="004306CF"/>
    <w:rsid w:val="0043556D"/>
    <w:rsid w:val="0044435C"/>
    <w:rsid w:val="0044607C"/>
    <w:rsid w:val="00446083"/>
    <w:rsid w:val="00454C51"/>
    <w:rsid w:val="0046401A"/>
    <w:rsid w:val="00470A71"/>
    <w:rsid w:val="00471EDB"/>
    <w:rsid w:val="00473940"/>
    <w:rsid w:val="004746DD"/>
    <w:rsid w:val="004748BA"/>
    <w:rsid w:val="00474962"/>
    <w:rsid w:val="00475914"/>
    <w:rsid w:val="00475F3C"/>
    <w:rsid w:val="00476133"/>
    <w:rsid w:val="00481905"/>
    <w:rsid w:val="004840EA"/>
    <w:rsid w:val="00486632"/>
    <w:rsid w:val="00494BCB"/>
    <w:rsid w:val="00495D62"/>
    <w:rsid w:val="0049604F"/>
    <w:rsid w:val="00496524"/>
    <w:rsid w:val="004A0FD1"/>
    <w:rsid w:val="004B3093"/>
    <w:rsid w:val="004C1E50"/>
    <w:rsid w:val="004D31AD"/>
    <w:rsid w:val="004D4C36"/>
    <w:rsid w:val="004D539E"/>
    <w:rsid w:val="004E1889"/>
    <w:rsid w:val="004E2640"/>
    <w:rsid w:val="004E49A0"/>
    <w:rsid w:val="004F1B27"/>
    <w:rsid w:val="004F1DFE"/>
    <w:rsid w:val="00504301"/>
    <w:rsid w:val="00504FC3"/>
    <w:rsid w:val="00511419"/>
    <w:rsid w:val="005120EA"/>
    <w:rsid w:val="005209F0"/>
    <w:rsid w:val="005215AE"/>
    <w:rsid w:val="00521A9B"/>
    <w:rsid w:val="005267EA"/>
    <w:rsid w:val="00530ECB"/>
    <w:rsid w:val="00533113"/>
    <w:rsid w:val="00533BAE"/>
    <w:rsid w:val="00534C9B"/>
    <w:rsid w:val="00541C83"/>
    <w:rsid w:val="005451FF"/>
    <w:rsid w:val="0054624E"/>
    <w:rsid w:val="00550ADA"/>
    <w:rsid w:val="00553DA6"/>
    <w:rsid w:val="005548B8"/>
    <w:rsid w:val="0055492F"/>
    <w:rsid w:val="00563B19"/>
    <w:rsid w:val="00567978"/>
    <w:rsid w:val="00570BB9"/>
    <w:rsid w:val="005761C3"/>
    <w:rsid w:val="00576A83"/>
    <w:rsid w:val="00577CC8"/>
    <w:rsid w:val="0058014D"/>
    <w:rsid w:val="00581900"/>
    <w:rsid w:val="005845EA"/>
    <w:rsid w:val="005916F1"/>
    <w:rsid w:val="00593A2B"/>
    <w:rsid w:val="00594261"/>
    <w:rsid w:val="005A035F"/>
    <w:rsid w:val="005A163D"/>
    <w:rsid w:val="005A32EA"/>
    <w:rsid w:val="005A35AD"/>
    <w:rsid w:val="005A5024"/>
    <w:rsid w:val="005A564E"/>
    <w:rsid w:val="005B0E01"/>
    <w:rsid w:val="005B68C1"/>
    <w:rsid w:val="005C0294"/>
    <w:rsid w:val="005C306E"/>
    <w:rsid w:val="005C577F"/>
    <w:rsid w:val="005C7347"/>
    <w:rsid w:val="005D1A3A"/>
    <w:rsid w:val="005D6B99"/>
    <w:rsid w:val="005E0A22"/>
    <w:rsid w:val="005E10F7"/>
    <w:rsid w:val="005E2D18"/>
    <w:rsid w:val="005F782E"/>
    <w:rsid w:val="006007B7"/>
    <w:rsid w:val="00604BE2"/>
    <w:rsid w:val="00605787"/>
    <w:rsid w:val="00610C10"/>
    <w:rsid w:val="00611CBB"/>
    <w:rsid w:val="00614137"/>
    <w:rsid w:val="006156D3"/>
    <w:rsid w:val="00617071"/>
    <w:rsid w:val="00620095"/>
    <w:rsid w:val="006215B6"/>
    <w:rsid w:val="0062228C"/>
    <w:rsid w:val="00631E9B"/>
    <w:rsid w:val="00632238"/>
    <w:rsid w:val="006357C7"/>
    <w:rsid w:val="00637BA1"/>
    <w:rsid w:val="00640A63"/>
    <w:rsid w:val="00640EFE"/>
    <w:rsid w:val="00645DC5"/>
    <w:rsid w:val="00646E6A"/>
    <w:rsid w:val="00651D8E"/>
    <w:rsid w:val="00653BF6"/>
    <w:rsid w:val="006547AF"/>
    <w:rsid w:val="006561E6"/>
    <w:rsid w:val="00657E00"/>
    <w:rsid w:val="0066198D"/>
    <w:rsid w:val="00662535"/>
    <w:rsid w:val="00664D23"/>
    <w:rsid w:val="00673A0A"/>
    <w:rsid w:val="00673B01"/>
    <w:rsid w:val="00687E52"/>
    <w:rsid w:val="0069126A"/>
    <w:rsid w:val="00697C99"/>
    <w:rsid w:val="006A681B"/>
    <w:rsid w:val="006A73D3"/>
    <w:rsid w:val="006B2815"/>
    <w:rsid w:val="006B2FF8"/>
    <w:rsid w:val="006B69FB"/>
    <w:rsid w:val="006C127E"/>
    <w:rsid w:val="006C3727"/>
    <w:rsid w:val="006C5BB2"/>
    <w:rsid w:val="006C6FBA"/>
    <w:rsid w:val="006C7135"/>
    <w:rsid w:val="006D1C01"/>
    <w:rsid w:val="006D64B1"/>
    <w:rsid w:val="006E2446"/>
    <w:rsid w:val="006E5490"/>
    <w:rsid w:val="006F33B2"/>
    <w:rsid w:val="0070190F"/>
    <w:rsid w:val="00702F52"/>
    <w:rsid w:val="00704771"/>
    <w:rsid w:val="0070511A"/>
    <w:rsid w:val="0071565B"/>
    <w:rsid w:val="007165F9"/>
    <w:rsid w:val="00717543"/>
    <w:rsid w:val="00725DFE"/>
    <w:rsid w:val="00731336"/>
    <w:rsid w:val="00736212"/>
    <w:rsid w:val="0073783B"/>
    <w:rsid w:val="007401DC"/>
    <w:rsid w:val="00746810"/>
    <w:rsid w:val="0075189D"/>
    <w:rsid w:val="00754A64"/>
    <w:rsid w:val="00756B87"/>
    <w:rsid w:val="007577EE"/>
    <w:rsid w:val="00764729"/>
    <w:rsid w:val="0077036F"/>
    <w:rsid w:val="007707EE"/>
    <w:rsid w:val="007731FD"/>
    <w:rsid w:val="007743E9"/>
    <w:rsid w:val="0077613C"/>
    <w:rsid w:val="007761EA"/>
    <w:rsid w:val="0077648D"/>
    <w:rsid w:val="007769FB"/>
    <w:rsid w:val="00781ABD"/>
    <w:rsid w:val="007848B2"/>
    <w:rsid w:val="00786C60"/>
    <w:rsid w:val="00787624"/>
    <w:rsid w:val="00790AAC"/>
    <w:rsid w:val="007914ED"/>
    <w:rsid w:val="007A03A5"/>
    <w:rsid w:val="007A6AE8"/>
    <w:rsid w:val="007A794B"/>
    <w:rsid w:val="007B20C3"/>
    <w:rsid w:val="007B384B"/>
    <w:rsid w:val="007B6A7E"/>
    <w:rsid w:val="007B7144"/>
    <w:rsid w:val="007C2426"/>
    <w:rsid w:val="007C4DCA"/>
    <w:rsid w:val="007D0873"/>
    <w:rsid w:val="007D1B3E"/>
    <w:rsid w:val="007D2093"/>
    <w:rsid w:val="007D3404"/>
    <w:rsid w:val="007D6B23"/>
    <w:rsid w:val="007E3FD6"/>
    <w:rsid w:val="007E52E4"/>
    <w:rsid w:val="007E5B9D"/>
    <w:rsid w:val="007E6FD7"/>
    <w:rsid w:val="007F5A73"/>
    <w:rsid w:val="0080144F"/>
    <w:rsid w:val="00802F09"/>
    <w:rsid w:val="00803193"/>
    <w:rsid w:val="00803658"/>
    <w:rsid w:val="0080607A"/>
    <w:rsid w:val="008124EB"/>
    <w:rsid w:val="008200A3"/>
    <w:rsid w:val="008206A2"/>
    <w:rsid w:val="0082201B"/>
    <w:rsid w:val="008225CB"/>
    <w:rsid w:val="00823CC7"/>
    <w:rsid w:val="00842044"/>
    <w:rsid w:val="00846400"/>
    <w:rsid w:val="00853743"/>
    <w:rsid w:val="0085475E"/>
    <w:rsid w:val="00862037"/>
    <w:rsid w:val="00866ED3"/>
    <w:rsid w:val="008706A1"/>
    <w:rsid w:val="008715C0"/>
    <w:rsid w:val="0087589E"/>
    <w:rsid w:val="00876377"/>
    <w:rsid w:val="00886AEF"/>
    <w:rsid w:val="00892843"/>
    <w:rsid w:val="00893B98"/>
    <w:rsid w:val="008976DA"/>
    <w:rsid w:val="008A01BC"/>
    <w:rsid w:val="008A1430"/>
    <w:rsid w:val="008A2D1D"/>
    <w:rsid w:val="008A3BBE"/>
    <w:rsid w:val="008A4161"/>
    <w:rsid w:val="008A6A0C"/>
    <w:rsid w:val="008B1B95"/>
    <w:rsid w:val="008B4BC3"/>
    <w:rsid w:val="008C0321"/>
    <w:rsid w:val="008C090F"/>
    <w:rsid w:val="008C21C6"/>
    <w:rsid w:val="008C29D5"/>
    <w:rsid w:val="008C416B"/>
    <w:rsid w:val="008C6CA6"/>
    <w:rsid w:val="008D08C7"/>
    <w:rsid w:val="008D4C3D"/>
    <w:rsid w:val="008D72B6"/>
    <w:rsid w:val="008E4923"/>
    <w:rsid w:val="008E6FFC"/>
    <w:rsid w:val="008F046A"/>
    <w:rsid w:val="008F0B98"/>
    <w:rsid w:val="008F6590"/>
    <w:rsid w:val="008F7D7C"/>
    <w:rsid w:val="009003A4"/>
    <w:rsid w:val="00904628"/>
    <w:rsid w:val="00905FBF"/>
    <w:rsid w:val="009120A0"/>
    <w:rsid w:val="0091231B"/>
    <w:rsid w:val="0091565A"/>
    <w:rsid w:val="0091571A"/>
    <w:rsid w:val="00915C59"/>
    <w:rsid w:val="009210E6"/>
    <w:rsid w:val="009212C6"/>
    <w:rsid w:val="00922D13"/>
    <w:rsid w:val="00923746"/>
    <w:rsid w:val="00923D54"/>
    <w:rsid w:val="00932F67"/>
    <w:rsid w:val="0093424D"/>
    <w:rsid w:val="009357E4"/>
    <w:rsid w:val="00940249"/>
    <w:rsid w:val="009473AF"/>
    <w:rsid w:val="00947F5B"/>
    <w:rsid w:val="009513C8"/>
    <w:rsid w:val="009524B1"/>
    <w:rsid w:val="00955862"/>
    <w:rsid w:val="00960830"/>
    <w:rsid w:val="009614DA"/>
    <w:rsid w:val="00964323"/>
    <w:rsid w:val="00965D12"/>
    <w:rsid w:val="00971825"/>
    <w:rsid w:val="00972ED2"/>
    <w:rsid w:val="00974D39"/>
    <w:rsid w:val="00975B94"/>
    <w:rsid w:val="00981F3B"/>
    <w:rsid w:val="00983233"/>
    <w:rsid w:val="00985371"/>
    <w:rsid w:val="00986358"/>
    <w:rsid w:val="009865D5"/>
    <w:rsid w:val="0099074E"/>
    <w:rsid w:val="00990AE4"/>
    <w:rsid w:val="00990E2F"/>
    <w:rsid w:val="00993C95"/>
    <w:rsid w:val="00996A55"/>
    <w:rsid w:val="00996E4F"/>
    <w:rsid w:val="00997F96"/>
    <w:rsid w:val="009A211F"/>
    <w:rsid w:val="009A5077"/>
    <w:rsid w:val="009A6A1A"/>
    <w:rsid w:val="009A6C36"/>
    <w:rsid w:val="009B1962"/>
    <w:rsid w:val="009B2DC5"/>
    <w:rsid w:val="009B3324"/>
    <w:rsid w:val="009B5C92"/>
    <w:rsid w:val="009C171A"/>
    <w:rsid w:val="009C3A0A"/>
    <w:rsid w:val="009C59E8"/>
    <w:rsid w:val="009C67EE"/>
    <w:rsid w:val="009D519D"/>
    <w:rsid w:val="009D5CEF"/>
    <w:rsid w:val="009D737F"/>
    <w:rsid w:val="009E16D2"/>
    <w:rsid w:val="009E3B03"/>
    <w:rsid w:val="009E3F7D"/>
    <w:rsid w:val="009E5598"/>
    <w:rsid w:val="009E6DA6"/>
    <w:rsid w:val="009E7561"/>
    <w:rsid w:val="009F3009"/>
    <w:rsid w:val="009F4D4E"/>
    <w:rsid w:val="00A06B17"/>
    <w:rsid w:val="00A11D5C"/>
    <w:rsid w:val="00A233D2"/>
    <w:rsid w:val="00A2519D"/>
    <w:rsid w:val="00A3078E"/>
    <w:rsid w:val="00A37082"/>
    <w:rsid w:val="00A37890"/>
    <w:rsid w:val="00A379C5"/>
    <w:rsid w:val="00A4528D"/>
    <w:rsid w:val="00A4569D"/>
    <w:rsid w:val="00A46066"/>
    <w:rsid w:val="00A473D6"/>
    <w:rsid w:val="00A50C02"/>
    <w:rsid w:val="00A538B1"/>
    <w:rsid w:val="00A54A7A"/>
    <w:rsid w:val="00A55B85"/>
    <w:rsid w:val="00A5612F"/>
    <w:rsid w:val="00A61DAA"/>
    <w:rsid w:val="00A658AD"/>
    <w:rsid w:val="00A671B8"/>
    <w:rsid w:val="00A67753"/>
    <w:rsid w:val="00A679F1"/>
    <w:rsid w:val="00A73FE7"/>
    <w:rsid w:val="00A74DA0"/>
    <w:rsid w:val="00A77829"/>
    <w:rsid w:val="00A910E3"/>
    <w:rsid w:val="00A9551F"/>
    <w:rsid w:val="00A973AC"/>
    <w:rsid w:val="00A97DD6"/>
    <w:rsid w:val="00AA6F06"/>
    <w:rsid w:val="00AB4351"/>
    <w:rsid w:val="00AB563E"/>
    <w:rsid w:val="00AB7C9C"/>
    <w:rsid w:val="00AC10CC"/>
    <w:rsid w:val="00AC2BC6"/>
    <w:rsid w:val="00AC32C1"/>
    <w:rsid w:val="00AC3CDE"/>
    <w:rsid w:val="00AD03FD"/>
    <w:rsid w:val="00AD6799"/>
    <w:rsid w:val="00AD68B2"/>
    <w:rsid w:val="00AD6A3E"/>
    <w:rsid w:val="00AE3221"/>
    <w:rsid w:val="00AE637E"/>
    <w:rsid w:val="00AF1035"/>
    <w:rsid w:val="00B1121E"/>
    <w:rsid w:val="00B11898"/>
    <w:rsid w:val="00B12294"/>
    <w:rsid w:val="00B13DF0"/>
    <w:rsid w:val="00B14212"/>
    <w:rsid w:val="00B200FC"/>
    <w:rsid w:val="00B275C5"/>
    <w:rsid w:val="00B318C2"/>
    <w:rsid w:val="00B36D9C"/>
    <w:rsid w:val="00B37862"/>
    <w:rsid w:val="00B46B71"/>
    <w:rsid w:val="00B52E1D"/>
    <w:rsid w:val="00B54124"/>
    <w:rsid w:val="00B56484"/>
    <w:rsid w:val="00B712C9"/>
    <w:rsid w:val="00B810C0"/>
    <w:rsid w:val="00B820DF"/>
    <w:rsid w:val="00B84E8D"/>
    <w:rsid w:val="00B87C98"/>
    <w:rsid w:val="00B9056F"/>
    <w:rsid w:val="00B9778E"/>
    <w:rsid w:val="00BB00D0"/>
    <w:rsid w:val="00BB2733"/>
    <w:rsid w:val="00BB50BA"/>
    <w:rsid w:val="00BB710F"/>
    <w:rsid w:val="00BB7D8D"/>
    <w:rsid w:val="00BC0513"/>
    <w:rsid w:val="00BC6B50"/>
    <w:rsid w:val="00BC73B0"/>
    <w:rsid w:val="00BE2483"/>
    <w:rsid w:val="00BE28F3"/>
    <w:rsid w:val="00BE2E4B"/>
    <w:rsid w:val="00BE6F66"/>
    <w:rsid w:val="00BE77DE"/>
    <w:rsid w:val="00BF1462"/>
    <w:rsid w:val="00BF4202"/>
    <w:rsid w:val="00BF451D"/>
    <w:rsid w:val="00BF731E"/>
    <w:rsid w:val="00BF7A91"/>
    <w:rsid w:val="00C07F8F"/>
    <w:rsid w:val="00C110AF"/>
    <w:rsid w:val="00C11594"/>
    <w:rsid w:val="00C11912"/>
    <w:rsid w:val="00C14EA8"/>
    <w:rsid w:val="00C151B4"/>
    <w:rsid w:val="00C16C6C"/>
    <w:rsid w:val="00C17396"/>
    <w:rsid w:val="00C22141"/>
    <w:rsid w:val="00C23C7B"/>
    <w:rsid w:val="00C2705B"/>
    <w:rsid w:val="00C27C55"/>
    <w:rsid w:val="00C31E01"/>
    <w:rsid w:val="00C36306"/>
    <w:rsid w:val="00C3648B"/>
    <w:rsid w:val="00C36961"/>
    <w:rsid w:val="00C40F33"/>
    <w:rsid w:val="00C414F0"/>
    <w:rsid w:val="00C42FB0"/>
    <w:rsid w:val="00C45967"/>
    <w:rsid w:val="00C50586"/>
    <w:rsid w:val="00C506E0"/>
    <w:rsid w:val="00C5209B"/>
    <w:rsid w:val="00C533D2"/>
    <w:rsid w:val="00C54859"/>
    <w:rsid w:val="00C56E55"/>
    <w:rsid w:val="00C622BD"/>
    <w:rsid w:val="00C62FFE"/>
    <w:rsid w:val="00C679A2"/>
    <w:rsid w:val="00C7008B"/>
    <w:rsid w:val="00C703EA"/>
    <w:rsid w:val="00C7096B"/>
    <w:rsid w:val="00C71391"/>
    <w:rsid w:val="00C71480"/>
    <w:rsid w:val="00C715D6"/>
    <w:rsid w:val="00C76DF0"/>
    <w:rsid w:val="00C778C9"/>
    <w:rsid w:val="00C855AB"/>
    <w:rsid w:val="00C86354"/>
    <w:rsid w:val="00C90433"/>
    <w:rsid w:val="00C90F2F"/>
    <w:rsid w:val="00C91033"/>
    <w:rsid w:val="00C911B6"/>
    <w:rsid w:val="00C923E1"/>
    <w:rsid w:val="00C93904"/>
    <w:rsid w:val="00C95AE2"/>
    <w:rsid w:val="00CA2A19"/>
    <w:rsid w:val="00CA421C"/>
    <w:rsid w:val="00CA55B0"/>
    <w:rsid w:val="00CA6AFE"/>
    <w:rsid w:val="00CB123D"/>
    <w:rsid w:val="00CB1570"/>
    <w:rsid w:val="00CB1DBB"/>
    <w:rsid w:val="00CB326A"/>
    <w:rsid w:val="00CB4183"/>
    <w:rsid w:val="00CB4320"/>
    <w:rsid w:val="00CC0F9B"/>
    <w:rsid w:val="00CC1B77"/>
    <w:rsid w:val="00CC1E58"/>
    <w:rsid w:val="00CC20E4"/>
    <w:rsid w:val="00CC278F"/>
    <w:rsid w:val="00CC2F9C"/>
    <w:rsid w:val="00CC740F"/>
    <w:rsid w:val="00CD1645"/>
    <w:rsid w:val="00CD1708"/>
    <w:rsid w:val="00CD1B15"/>
    <w:rsid w:val="00CD570D"/>
    <w:rsid w:val="00CF01B0"/>
    <w:rsid w:val="00CF15E0"/>
    <w:rsid w:val="00CF161B"/>
    <w:rsid w:val="00CF1A01"/>
    <w:rsid w:val="00CF4ED5"/>
    <w:rsid w:val="00CF5746"/>
    <w:rsid w:val="00CF5BC2"/>
    <w:rsid w:val="00D12BFF"/>
    <w:rsid w:val="00D12C3D"/>
    <w:rsid w:val="00D149DE"/>
    <w:rsid w:val="00D21EE3"/>
    <w:rsid w:val="00D32062"/>
    <w:rsid w:val="00D3586A"/>
    <w:rsid w:val="00D3592F"/>
    <w:rsid w:val="00D37786"/>
    <w:rsid w:val="00D559A4"/>
    <w:rsid w:val="00D60290"/>
    <w:rsid w:val="00D617DF"/>
    <w:rsid w:val="00D6234E"/>
    <w:rsid w:val="00D73F12"/>
    <w:rsid w:val="00D80BD7"/>
    <w:rsid w:val="00D81AF6"/>
    <w:rsid w:val="00D8495A"/>
    <w:rsid w:val="00D860B1"/>
    <w:rsid w:val="00D90231"/>
    <w:rsid w:val="00D964BD"/>
    <w:rsid w:val="00D97DD9"/>
    <w:rsid w:val="00DA476E"/>
    <w:rsid w:val="00DA492B"/>
    <w:rsid w:val="00DA5DEB"/>
    <w:rsid w:val="00DA6485"/>
    <w:rsid w:val="00DA74C7"/>
    <w:rsid w:val="00DB0560"/>
    <w:rsid w:val="00DB0CFA"/>
    <w:rsid w:val="00DB2704"/>
    <w:rsid w:val="00DB5619"/>
    <w:rsid w:val="00DB7D97"/>
    <w:rsid w:val="00DC2B24"/>
    <w:rsid w:val="00DC2D29"/>
    <w:rsid w:val="00DC3337"/>
    <w:rsid w:val="00DD1A24"/>
    <w:rsid w:val="00DD3CED"/>
    <w:rsid w:val="00DE038C"/>
    <w:rsid w:val="00DE3386"/>
    <w:rsid w:val="00DE33E4"/>
    <w:rsid w:val="00DF2D2E"/>
    <w:rsid w:val="00DF4E6A"/>
    <w:rsid w:val="00E02562"/>
    <w:rsid w:val="00E05E0A"/>
    <w:rsid w:val="00E06098"/>
    <w:rsid w:val="00E11EF6"/>
    <w:rsid w:val="00E153AE"/>
    <w:rsid w:val="00E1682F"/>
    <w:rsid w:val="00E168BB"/>
    <w:rsid w:val="00E23955"/>
    <w:rsid w:val="00E32AFB"/>
    <w:rsid w:val="00E35F13"/>
    <w:rsid w:val="00E404F8"/>
    <w:rsid w:val="00E43798"/>
    <w:rsid w:val="00E47460"/>
    <w:rsid w:val="00E50047"/>
    <w:rsid w:val="00E502BE"/>
    <w:rsid w:val="00E50803"/>
    <w:rsid w:val="00E50EA6"/>
    <w:rsid w:val="00E52A0E"/>
    <w:rsid w:val="00E5586F"/>
    <w:rsid w:val="00E565AC"/>
    <w:rsid w:val="00E6017B"/>
    <w:rsid w:val="00E61438"/>
    <w:rsid w:val="00E6154A"/>
    <w:rsid w:val="00E61F0F"/>
    <w:rsid w:val="00E758AE"/>
    <w:rsid w:val="00E76E67"/>
    <w:rsid w:val="00E8048B"/>
    <w:rsid w:val="00E82E37"/>
    <w:rsid w:val="00E83368"/>
    <w:rsid w:val="00E839EF"/>
    <w:rsid w:val="00E92CFE"/>
    <w:rsid w:val="00E9373B"/>
    <w:rsid w:val="00E959FF"/>
    <w:rsid w:val="00E97A0D"/>
    <w:rsid w:val="00EB2B6D"/>
    <w:rsid w:val="00EB43C0"/>
    <w:rsid w:val="00EB7FA1"/>
    <w:rsid w:val="00ED040D"/>
    <w:rsid w:val="00ED30BC"/>
    <w:rsid w:val="00ED4EA9"/>
    <w:rsid w:val="00ED703C"/>
    <w:rsid w:val="00ED70AE"/>
    <w:rsid w:val="00ED72BD"/>
    <w:rsid w:val="00EE3750"/>
    <w:rsid w:val="00EE4CEF"/>
    <w:rsid w:val="00EF3FBC"/>
    <w:rsid w:val="00EF56A4"/>
    <w:rsid w:val="00EF5CB5"/>
    <w:rsid w:val="00EF7018"/>
    <w:rsid w:val="00EF7B40"/>
    <w:rsid w:val="00F01E13"/>
    <w:rsid w:val="00F02531"/>
    <w:rsid w:val="00F07229"/>
    <w:rsid w:val="00F15B00"/>
    <w:rsid w:val="00F21DFB"/>
    <w:rsid w:val="00F24D39"/>
    <w:rsid w:val="00F3282A"/>
    <w:rsid w:val="00F340B8"/>
    <w:rsid w:val="00F42876"/>
    <w:rsid w:val="00F47B2F"/>
    <w:rsid w:val="00F47D56"/>
    <w:rsid w:val="00F5144F"/>
    <w:rsid w:val="00F533A5"/>
    <w:rsid w:val="00F712E4"/>
    <w:rsid w:val="00F71AB3"/>
    <w:rsid w:val="00F7530F"/>
    <w:rsid w:val="00F76BD8"/>
    <w:rsid w:val="00F778F9"/>
    <w:rsid w:val="00F7790A"/>
    <w:rsid w:val="00F8004E"/>
    <w:rsid w:val="00F84B20"/>
    <w:rsid w:val="00F86CBA"/>
    <w:rsid w:val="00F91BF5"/>
    <w:rsid w:val="00F94F81"/>
    <w:rsid w:val="00FB2E85"/>
    <w:rsid w:val="00FB71CA"/>
    <w:rsid w:val="00FC0BBB"/>
    <w:rsid w:val="00FC7AD3"/>
    <w:rsid w:val="00FD3698"/>
    <w:rsid w:val="00FE1B24"/>
    <w:rsid w:val="00FF006E"/>
    <w:rsid w:val="00FF0EAE"/>
    <w:rsid w:val="00FF6C2C"/>
    <w:rsid w:val="6D46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E8040"/>
  <w14:defaultImageDpi w14:val="32767"/>
  <w15:chartTrackingRefBased/>
  <w15:docId w15:val="{EF8AAD02-5968-45F1-91C8-22D53A1C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8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uiPriority="39"/>
    <w:lsdException w:name="toc 6" w:locked="0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35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 w:qFormat="1"/>
    <w:lsdException w:name="Body Text Indent" w:locked="0" w:semiHidden="1"/>
    <w:lsdException w:name="List Continue" w:locked="0"/>
    <w:lsdException w:name="List Continue 2" w:locked="0"/>
    <w:lsdException w:name="List Continue 3" w:locked="0" w:uiPriority="17" w:qFormat="1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semiHidden="1" w:uiPriority="37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semiHidden="1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344A9"/>
  </w:style>
  <w:style w:type="paragraph" w:styleId="Heading1">
    <w:name w:val="heading 1"/>
    <w:basedOn w:val="Normal"/>
    <w:next w:val="Normal"/>
    <w:link w:val="Heading1Char"/>
    <w:uiPriority w:val="9"/>
    <w:qFormat/>
    <w:rsid w:val="002344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44A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2344A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2344A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344A9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344A9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344A9"/>
    <w:pPr>
      <w:keepNext/>
      <w:keepLines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34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344A9"/>
    <w:pPr>
      <w:keepNext/>
      <w:keepLines/>
      <w:spacing w:after="0"/>
      <w:outlineLvl w:val="8"/>
    </w:pPr>
    <w:rPr>
      <w:rFonts w:eastAsiaTheme="majorEastAsia" w:cstheme="majorBidi"/>
      <w:i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4A9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2344A9"/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2344A9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344A9"/>
    <w:rPr>
      <w:rFonts w:asciiTheme="majorHAnsi" w:eastAsiaTheme="majorEastAsia" w:hAnsiTheme="majorHAnsi" w:cstheme="majorBidi"/>
      <w:b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2344A9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4A9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4A9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4A9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4A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4A9"/>
    <w:rPr>
      <w:rFonts w:eastAsiaTheme="majorEastAsia" w:cstheme="majorBidi"/>
      <w:i/>
      <w:color w:val="272727" w:themeColor="text1" w:themeTint="D8"/>
      <w:sz w:val="24"/>
    </w:rPr>
  </w:style>
  <w:style w:type="paragraph" w:styleId="ListBullet">
    <w:name w:val="List Bullet"/>
    <w:basedOn w:val="Normal"/>
    <w:uiPriority w:val="17"/>
    <w:rsid w:val="002344A9"/>
    <w:pPr>
      <w:numPr>
        <w:numId w:val="11"/>
      </w:numPr>
      <w:contextualSpacing/>
    </w:pPr>
  </w:style>
  <w:style w:type="numbering" w:customStyle="1" w:styleId="BulletList">
    <w:name w:val="Bullet List"/>
    <w:basedOn w:val="NoList"/>
    <w:uiPriority w:val="99"/>
    <w:rsid w:val="002344A9"/>
    <w:pPr>
      <w:numPr>
        <w:numId w:val="19"/>
      </w:numPr>
    </w:pPr>
  </w:style>
  <w:style w:type="paragraph" w:styleId="ListParagraph">
    <w:name w:val="List Paragraph"/>
    <w:basedOn w:val="Normal"/>
    <w:uiPriority w:val="34"/>
    <w:rsid w:val="002344A9"/>
    <w:pPr>
      <w:ind w:left="284"/>
      <w:contextualSpacing/>
    </w:pPr>
  </w:style>
  <w:style w:type="paragraph" w:styleId="ListBullet2">
    <w:name w:val="List Bullet 2"/>
    <w:basedOn w:val="Normal"/>
    <w:uiPriority w:val="17"/>
    <w:rsid w:val="002344A9"/>
    <w:pPr>
      <w:numPr>
        <w:ilvl w:val="1"/>
        <w:numId w:val="11"/>
      </w:numPr>
      <w:contextualSpacing/>
    </w:pPr>
  </w:style>
  <w:style w:type="character" w:styleId="FollowedHyperlink">
    <w:name w:val="FollowedHyperlink"/>
    <w:basedOn w:val="DefaultParagraphFont"/>
    <w:uiPriority w:val="44"/>
    <w:rsid w:val="002344A9"/>
    <w:rPr>
      <w:color w:val="075D5F" w:themeColor="accent1"/>
      <w:u w:val="single"/>
    </w:rPr>
  </w:style>
  <w:style w:type="paragraph" w:styleId="ListBullet4">
    <w:name w:val="List Bullet 4"/>
    <w:basedOn w:val="Normal"/>
    <w:uiPriority w:val="17"/>
    <w:rsid w:val="002344A9"/>
    <w:pPr>
      <w:numPr>
        <w:ilvl w:val="3"/>
        <w:numId w:val="1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2344A9"/>
    <w:pPr>
      <w:tabs>
        <w:tab w:val="left" w:pos="227"/>
      </w:tabs>
      <w:spacing w:after="0"/>
      <w:ind w:left="227" w:hanging="227"/>
    </w:pPr>
    <w:rPr>
      <w:sz w:val="16"/>
    </w:rPr>
  </w:style>
  <w:style w:type="paragraph" w:styleId="ListBullet5">
    <w:name w:val="List Bullet 5"/>
    <w:basedOn w:val="Normal"/>
    <w:uiPriority w:val="17"/>
    <w:rsid w:val="002344A9"/>
    <w:pPr>
      <w:numPr>
        <w:ilvl w:val="4"/>
        <w:numId w:val="11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2344A9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2344A9"/>
    <w:pPr>
      <w:numPr>
        <w:numId w:val="2"/>
      </w:numPr>
    </w:pPr>
  </w:style>
  <w:style w:type="paragraph" w:styleId="ListNumber">
    <w:name w:val="List Number"/>
    <w:basedOn w:val="Normal"/>
    <w:uiPriority w:val="99"/>
    <w:rsid w:val="002344A9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rsid w:val="002344A9"/>
    <w:pPr>
      <w:numPr>
        <w:ilvl w:val="1"/>
        <w:numId w:val="9"/>
      </w:numPr>
      <w:contextualSpacing/>
    </w:pPr>
  </w:style>
  <w:style w:type="paragraph" w:styleId="ListNumber3">
    <w:name w:val="List Number 3"/>
    <w:basedOn w:val="Normal"/>
    <w:uiPriority w:val="99"/>
    <w:rsid w:val="002344A9"/>
    <w:pPr>
      <w:numPr>
        <w:ilvl w:val="2"/>
        <w:numId w:val="9"/>
      </w:numPr>
      <w:contextualSpacing/>
    </w:pPr>
  </w:style>
  <w:style w:type="paragraph" w:styleId="ListNumber4">
    <w:name w:val="List Number 4"/>
    <w:basedOn w:val="Normal"/>
    <w:uiPriority w:val="99"/>
    <w:rsid w:val="002344A9"/>
    <w:pPr>
      <w:numPr>
        <w:ilvl w:val="3"/>
        <w:numId w:val="9"/>
      </w:numPr>
      <w:contextualSpacing/>
    </w:pPr>
  </w:style>
  <w:style w:type="paragraph" w:styleId="ListNumber5">
    <w:name w:val="List Number 5"/>
    <w:basedOn w:val="Normal"/>
    <w:uiPriority w:val="99"/>
    <w:rsid w:val="002344A9"/>
    <w:pPr>
      <w:numPr>
        <w:ilvl w:val="4"/>
        <w:numId w:val="9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344A9"/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2344A9"/>
    <w:rPr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2344A9"/>
    <w:pPr>
      <w:spacing w:before="120" w:after="240"/>
    </w:pPr>
    <w:rPr>
      <w:i/>
      <w:iCs/>
      <w:color w:val="36383D" w:themeColor="accent6"/>
      <w:sz w:val="18"/>
      <w:szCs w:val="18"/>
    </w:rPr>
  </w:style>
  <w:style w:type="paragraph" w:customStyle="1" w:styleId="Statement">
    <w:name w:val="Statement"/>
    <w:basedOn w:val="Normal"/>
    <w:link w:val="StatementChar"/>
    <w:uiPriority w:val="23"/>
    <w:qFormat/>
    <w:rsid w:val="002344A9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23"/>
    <w:rsid w:val="002344A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344A9"/>
    <w:pPr>
      <w:spacing w:before="240" w:after="240"/>
    </w:pPr>
    <w:rPr>
      <w:b/>
      <w:iCs/>
      <w:color w:val="075D5F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344A9"/>
    <w:rPr>
      <w:b/>
      <w:iCs/>
      <w:color w:val="075D5F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2344A9"/>
    <w:pPr>
      <w:spacing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2344A9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2344A9"/>
    <w:pPr>
      <w:spacing w:before="72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2344A9"/>
  </w:style>
  <w:style w:type="paragraph" w:styleId="Date">
    <w:name w:val="Date"/>
    <w:basedOn w:val="Normal"/>
    <w:next w:val="Normal"/>
    <w:link w:val="DateChar"/>
    <w:uiPriority w:val="34"/>
    <w:semiHidden/>
    <w:rsid w:val="002344A9"/>
  </w:style>
  <w:style w:type="character" w:customStyle="1" w:styleId="DateChar">
    <w:name w:val="Date Char"/>
    <w:basedOn w:val="DefaultParagraphFont"/>
    <w:link w:val="Date"/>
    <w:uiPriority w:val="34"/>
    <w:semiHidden/>
    <w:rsid w:val="002344A9"/>
  </w:style>
  <w:style w:type="paragraph" w:styleId="EnvelopeAddress">
    <w:name w:val="envelope address"/>
    <w:basedOn w:val="Normal"/>
    <w:uiPriority w:val="34"/>
    <w:semiHidden/>
    <w:rsid w:val="002344A9"/>
    <w:pPr>
      <w:spacing w:before="600" w:after="600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2344A9"/>
    <w:pPr>
      <w:spacing w:before="0" w:after="0"/>
      <w:ind w:left="567" w:right="4253"/>
      <w:contextualSpacing/>
    </w:pPr>
    <w:rPr>
      <w:rFonts w:ascii="VIC Light" w:eastAsiaTheme="majorEastAsia" w:hAnsi="VIC Light" w:cstheme="majorBidi"/>
      <w:color w:val="auto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2344A9"/>
    <w:rPr>
      <w:rFonts w:ascii="VIC Light" w:eastAsiaTheme="majorEastAsia" w:hAnsi="VIC Light" w:cstheme="majorBidi"/>
      <w:color w:val="auto"/>
      <w:sz w:val="64"/>
      <w:szCs w:val="56"/>
    </w:rPr>
  </w:style>
  <w:style w:type="paragraph" w:customStyle="1" w:styleId="DarkReportSubtitle">
    <w:name w:val="Dark Report Subtitle"/>
    <w:basedOn w:val="Normal"/>
    <w:next w:val="DarkVersion"/>
    <w:uiPriority w:val="36"/>
    <w:semiHidden/>
    <w:unhideWhenUsed/>
    <w:rsid w:val="002344A9"/>
    <w:pPr>
      <w:ind w:left="1021" w:right="4253"/>
    </w:pPr>
    <w:rPr>
      <w:rFonts w:ascii="VIC Light" w:hAnsi="VIC Light"/>
      <w:color w:val="FFFFFF" w:themeColor="background1"/>
      <w:sz w:val="36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2344A9"/>
    <w:pPr>
      <w:numPr>
        <w:ilvl w:val="1"/>
      </w:numPr>
      <w:ind w:left="567"/>
    </w:pPr>
    <w:rPr>
      <w:rFonts w:asciiTheme="minorHAnsi" w:eastAsiaTheme="minorEastAsia" w:hAnsiTheme="minorHAnsi"/>
      <w:b/>
      <w:color w:val="075D5F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2344A9"/>
    <w:rPr>
      <w:rFonts w:eastAsiaTheme="minorEastAsia" w:cstheme="majorBidi"/>
      <w:b/>
      <w:color w:val="075D5F" w:themeColor="accent1"/>
      <w:sz w:val="22"/>
      <w:szCs w:val="22"/>
    </w:rPr>
  </w:style>
  <w:style w:type="table" w:styleId="TableGrid">
    <w:name w:val="Table Grid"/>
    <w:basedOn w:val="TableNormal"/>
    <w:uiPriority w:val="59"/>
    <w:rsid w:val="002344A9"/>
    <w:tblPr>
      <w:tblStyleRowBandSize w:val="1"/>
      <w:tblBorders>
        <w:bottom w:val="single" w:sz="8" w:space="0" w:color="C2CCCC" w:themeColor="background2"/>
        <w:insideH w:val="single" w:sz="8" w:space="0" w:color="C2CCCC" w:themeColor="background2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b/>
        <w:color w:val="000000" w:themeColor="text1"/>
      </w:rPr>
      <w:tblPr/>
      <w:trPr>
        <w:tblHeader/>
      </w:trPr>
      <w:tcPr>
        <w:shd w:val="clear" w:color="auto" w:fill="CDFFEF"/>
      </w:tcPr>
    </w:tblStylePr>
    <w:tblStylePr w:type="lastRow">
      <w:rPr>
        <w:b/>
      </w:rPr>
      <w:tblPr/>
      <w:tcPr>
        <w:tcBorders>
          <w:top w:val="single" w:sz="18" w:space="0" w:color="C2CCCC" w:themeColor="background2"/>
        </w:tcBorders>
        <w:shd w:val="clear" w:color="auto" w:fill="auto"/>
      </w:tc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DF0F0"/>
      </w:tcPr>
    </w:tblStylePr>
  </w:style>
  <w:style w:type="character" w:styleId="PlaceholderText">
    <w:name w:val="Placeholder Text"/>
    <w:basedOn w:val="DefaultParagraphFont"/>
    <w:uiPriority w:val="99"/>
    <w:rsid w:val="002344A9"/>
    <w:rPr>
      <w:color w:val="212429" w:themeColor="text2"/>
      <w:bdr w:val="none" w:sz="0" w:space="0" w:color="auto"/>
      <w:shd w:val="clear" w:color="auto" w:fill="D3D3D3"/>
    </w:rPr>
  </w:style>
  <w:style w:type="table" w:styleId="ListTable1Light">
    <w:name w:val="List Table 1 Light"/>
    <w:basedOn w:val="TableNormal"/>
    <w:uiPriority w:val="46"/>
    <w:locked/>
    <w:rsid w:val="002344A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Lists">
    <w:name w:val="Lists"/>
    <w:basedOn w:val="NoList"/>
    <w:uiPriority w:val="99"/>
    <w:rsid w:val="002344A9"/>
    <w:pPr>
      <w:numPr>
        <w:numId w:val="18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2344A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344A9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rsid w:val="002344A9"/>
    <w:pPr>
      <w:spacing w:after="0"/>
      <w:outlineLvl w:val="9"/>
    </w:pPr>
  </w:style>
  <w:style w:type="paragraph" w:styleId="TOC1">
    <w:name w:val="toc 1"/>
    <w:basedOn w:val="Normal"/>
    <w:next w:val="Normal"/>
    <w:autoRedefine/>
    <w:uiPriority w:val="39"/>
    <w:rsid w:val="002344A9"/>
    <w:pPr>
      <w:tabs>
        <w:tab w:val="right" w:leader="underscore" w:pos="10773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344A9"/>
    <w:pPr>
      <w:tabs>
        <w:tab w:val="right" w:leader="underscore" w:pos="10773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2344A9"/>
    <w:rPr>
      <w:color w:val="36383D" w:themeColor="accent6"/>
      <w:u w:val="single"/>
    </w:rPr>
  </w:style>
  <w:style w:type="paragraph" w:customStyle="1" w:styleId="Heading1-Numbered">
    <w:name w:val="Heading 1 - Numbered"/>
    <w:basedOn w:val="Heading1"/>
    <w:next w:val="Normal"/>
    <w:uiPriority w:val="9"/>
    <w:qFormat/>
    <w:rsid w:val="002344A9"/>
    <w:pPr>
      <w:numPr>
        <w:numId w:val="4"/>
      </w:numPr>
    </w:pPr>
  </w:style>
  <w:style w:type="paragraph" w:customStyle="1" w:styleId="Heading3-Numbered">
    <w:name w:val="Heading 3 - Numbered"/>
    <w:basedOn w:val="Heading3"/>
    <w:next w:val="Normal"/>
    <w:uiPriority w:val="9"/>
    <w:qFormat/>
    <w:rsid w:val="002344A9"/>
    <w:pPr>
      <w:numPr>
        <w:ilvl w:val="2"/>
        <w:numId w:val="4"/>
      </w:numPr>
    </w:pPr>
  </w:style>
  <w:style w:type="paragraph" w:customStyle="1" w:styleId="Heading2-Numbered">
    <w:name w:val="Heading 2 - Numbered"/>
    <w:basedOn w:val="Heading2"/>
    <w:next w:val="Normal"/>
    <w:link w:val="Heading2-NumberedChar"/>
    <w:uiPriority w:val="9"/>
    <w:qFormat/>
    <w:rsid w:val="002344A9"/>
    <w:pPr>
      <w:numPr>
        <w:ilvl w:val="1"/>
        <w:numId w:val="4"/>
      </w:numPr>
    </w:pPr>
  </w:style>
  <w:style w:type="character" w:customStyle="1" w:styleId="Heading2-NumberedChar">
    <w:name w:val="Heading 2 - Numbered Char"/>
    <w:basedOn w:val="Heading2Char"/>
    <w:link w:val="Heading2-Numbered"/>
    <w:uiPriority w:val="9"/>
    <w:rsid w:val="002344A9"/>
    <w:rPr>
      <w:rFonts w:asciiTheme="majorHAnsi" w:eastAsiaTheme="majorEastAsia" w:hAnsiTheme="majorHAnsi" w:cstheme="majorBidi"/>
      <w:b/>
      <w:sz w:val="24"/>
      <w:szCs w:val="40"/>
    </w:rPr>
  </w:style>
  <w:style w:type="paragraph" w:customStyle="1" w:styleId="Heading4-Numbered">
    <w:name w:val="Heading 4 - Numbered"/>
    <w:basedOn w:val="Heading4"/>
    <w:next w:val="Normal"/>
    <w:uiPriority w:val="9"/>
    <w:qFormat/>
    <w:rsid w:val="002344A9"/>
    <w:pPr>
      <w:numPr>
        <w:ilvl w:val="3"/>
        <w:numId w:val="4"/>
      </w:numPr>
      <w:spacing w:before="60"/>
    </w:pPr>
    <w:rPr>
      <w:b w:val="0"/>
      <w:caps/>
      <w:sz w:val="18"/>
    </w:rPr>
  </w:style>
  <w:style w:type="paragraph" w:customStyle="1" w:styleId="Introduction">
    <w:name w:val="Introduction"/>
    <w:basedOn w:val="Normal"/>
    <w:next w:val="Normal"/>
    <w:uiPriority w:val="10"/>
    <w:semiHidden/>
    <w:qFormat/>
    <w:rsid w:val="002344A9"/>
    <w:pPr>
      <w:keepLines/>
      <w:spacing w:before="240" w:after="240"/>
    </w:pPr>
    <w:rPr>
      <w:b/>
      <w:color w:val="212429" w:themeColor="text2"/>
    </w:rPr>
  </w:style>
  <w:style w:type="paragraph" w:styleId="Header">
    <w:name w:val="header"/>
    <w:basedOn w:val="Normal"/>
    <w:link w:val="HeaderChar"/>
    <w:uiPriority w:val="44"/>
    <w:rsid w:val="002344A9"/>
    <w:pPr>
      <w:tabs>
        <w:tab w:val="center" w:pos="5387"/>
        <w:tab w:val="right" w:pos="10773"/>
      </w:tabs>
      <w:spacing w:after="0"/>
    </w:pPr>
    <w:rPr>
      <w:color w:val="36383D" w:themeColor="accent6"/>
      <w:sz w:val="14"/>
    </w:rPr>
  </w:style>
  <w:style w:type="character" w:customStyle="1" w:styleId="HeaderChar">
    <w:name w:val="Header Char"/>
    <w:basedOn w:val="DefaultParagraphFont"/>
    <w:link w:val="Header"/>
    <w:uiPriority w:val="44"/>
    <w:rsid w:val="002344A9"/>
    <w:rPr>
      <w:color w:val="36383D" w:themeColor="accent6"/>
      <w:sz w:val="14"/>
    </w:rPr>
  </w:style>
  <w:style w:type="paragraph" w:styleId="Footer">
    <w:name w:val="footer"/>
    <w:basedOn w:val="Normal"/>
    <w:link w:val="FooterChar"/>
    <w:uiPriority w:val="44"/>
    <w:rsid w:val="002344A9"/>
    <w:pPr>
      <w:tabs>
        <w:tab w:val="center" w:pos="5387"/>
        <w:tab w:val="right" w:pos="10773"/>
      </w:tabs>
      <w:spacing w:before="0" w:after="0"/>
      <w:ind w:right="879"/>
      <w:contextualSpacing/>
    </w:pPr>
    <w:rPr>
      <w:color w:val="36383D" w:themeColor="accent6"/>
      <w:sz w:val="14"/>
    </w:rPr>
  </w:style>
  <w:style w:type="character" w:customStyle="1" w:styleId="FooterChar">
    <w:name w:val="Footer Char"/>
    <w:basedOn w:val="DefaultParagraphFont"/>
    <w:link w:val="Footer"/>
    <w:uiPriority w:val="44"/>
    <w:rsid w:val="002344A9"/>
    <w:rPr>
      <w:color w:val="36383D" w:themeColor="accent6"/>
      <w:sz w:val="14"/>
    </w:rPr>
  </w:style>
  <w:style w:type="paragraph" w:styleId="TableofFigures">
    <w:name w:val="table of figures"/>
    <w:basedOn w:val="Normal"/>
    <w:next w:val="Normal"/>
    <w:uiPriority w:val="99"/>
    <w:semiHidden/>
    <w:rsid w:val="002344A9"/>
    <w:pPr>
      <w:tabs>
        <w:tab w:val="right" w:leader="underscore" w:pos="10773"/>
      </w:tabs>
      <w:spacing w:after="100"/>
    </w:pPr>
  </w:style>
  <w:style w:type="paragraph" w:styleId="ListContinue">
    <w:name w:val="List Continue"/>
    <w:basedOn w:val="Normal"/>
    <w:uiPriority w:val="17"/>
    <w:rsid w:val="002344A9"/>
    <w:pPr>
      <w:numPr>
        <w:numId w:val="5"/>
      </w:numPr>
      <w:contextualSpacing/>
    </w:pPr>
  </w:style>
  <w:style w:type="paragraph" w:styleId="ListContinue2">
    <w:name w:val="List Continue 2"/>
    <w:basedOn w:val="Normal"/>
    <w:uiPriority w:val="17"/>
    <w:rsid w:val="002344A9"/>
    <w:pPr>
      <w:numPr>
        <w:ilvl w:val="1"/>
        <w:numId w:val="5"/>
      </w:numPr>
      <w:contextualSpacing/>
    </w:pPr>
  </w:style>
  <w:style w:type="paragraph" w:styleId="ListContinue3">
    <w:name w:val="List Continue 3"/>
    <w:basedOn w:val="Normal"/>
    <w:uiPriority w:val="17"/>
    <w:rsid w:val="002344A9"/>
    <w:pPr>
      <w:numPr>
        <w:ilvl w:val="2"/>
        <w:numId w:val="5"/>
      </w:numPr>
      <w:contextualSpacing/>
    </w:pPr>
  </w:style>
  <w:style w:type="paragraph" w:styleId="ListContinue4">
    <w:name w:val="List Continue 4"/>
    <w:basedOn w:val="Normal"/>
    <w:uiPriority w:val="17"/>
    <w:rsid w:val="002344A9"/>
    <w:pPr>
      <w:numPr>
        <w:ilvl w:val="3"/>
        <w:numId w:val="5"/>
      </w:numPr>
      <w:contextualSpacing/>
    </w:pPr>
  </w:style>
  <w:style w:type="paragraph" w:styleId="ListContinue5">
    <w:name w:val="List Continue 5"/>
    <w:basedOn w:val="Normal"/>
    <w:uiPriority w:val="17"/>
    <w:rsid w:val="002344A9"/>
    <w:pPr>
      <w:numPr>
        <w:ilvl w:val="4"/>
        <w:numId w:val="5"/>
      </w:numPr>
      <w:contextualSpacing/>
    </w:pPr>
  </w:style>
  <w:style w:type="paragraph" w:styleId="ListBullet3">
    <w:name w:val="List Bullet 3"/>
    <w:basedOn w:val="Normal"/>
    <w:uiPriority w:val="17"/>
    <w:rsid w:val="002344A9"/>
    <w:pPr>
      <w:numPr>
        <w:ilvl w:val="2"/>
        <w:numId w:val="11"/>
      </w:numPr>
      <w:contextualSpacing/>
    </w:pPr>
  </w:style>
  <w:style w:type="paragraph" w:styleId="TOC3">
    <w:name w:val="toc 3"/>
    <w:basedOn w:val="Normal"/>
    <w:next w:val="Normal"/>
    <w:autoRedefine/>
    <w:uiPriority w:val="39"/>
    <w:rsid w:val="002344A9"/>
    <w:pPr>
      <w:tabs>
        <w:tab w:val="right" w:leader="underscore" w:pos="10773"/>
      </w:tabs>
      <w:spacing w:after="100"/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2344A9"/>
    <w:pPr>
      <w:tabs>
        <w:tab w:val="right" w:leader="underscore" w:pos="10773"/>
      </w:tabs>
      <w:spacing w:before="240" w:after="100"/>
      <w:ind w:left="720" w:hanging="720"/>
    </w:pPr>
    <w:rPr>
      <w:b/>
    </w:rPr>
  </w:style>
  <w:style w:type="numbering" w:customStyle="1" w:styleId="ListContinueList">
    <w:name w:val="List Continue List"/>
    <w:basedOn w:val="NoList"/>
    <w:uiPriority w:val="99"/>
    <w:rsid w:val="002344A9"/>
    <w:pPr>
      <w:numPr>
        <w:numId w:val="5"/>
      </w:numPr>
    </w:pPr>
  </w:style>
  <w:style w:type="paragraph" w:styleId="List">
    <w:name w:val="List"/>
    <w:basedOn w:val="Normal"/>
    <w:uiPriority w:val="17"/>
    <w:rsid w:val="002344A9"/>
    <w:pPr>
      <w:numPr>
        <w:numId w:val="10"/>
      </w:numPr>
      <w:contextualSpacing/>
    </w:pPr>
  </w:style>
  <w:style w:type="paragraph" w:styleId="List2">
    <w:name w:val="List 2"/>
    <w:basedOn w:val="Normal"/>
    <w:uiPriority w:val="17"/>
    <w:rsid w:val="002344A9"/>
    <w:pPr>
      <w:numPr>
        <w:ilvl w:val="1"/>
        <w:numId w:val="10"/>
      </w:numPr>
      <w:contextualSpacing/>
    </w:pPr>
  </w:style>
  <w:style w:type="paragraph" w:styleId="List3">
    <w:name w:val="List 3"/>
    <w:basedOn w:val="Normal"/>
    <w:uiPriority w:val="17"/>
    <w:rsid w:val="002344A9"/>
    <w:pPr>
      <w:numPr>
        <w:ilvl w:val="2"/>
        <w:numId w:val="10"/>
      </w:numPr>
      <w:contextualSpacing/>
    </w:pPr>
  </w:style>
  <w:style w:type="paragraph" w:styleId="List4">
    <w:name w:val="List 4"/>
    <w:basedOn w:val="Normal"/>
    <w:uiPriority w:val="17"/>
    <w:rsid w:val="002344A9"/>
    <w:pPr>
      <w:numPr>
        <w:ilvl w:val="3"/>
        <w:numId w:val="10"/>
      </w:numPr>
      <w:contextualSpacing/>
    </w:pPr>
  </w:style>
  <w:style w:type="paragraph" w:styleId="List5">
    <w:name w:val="List 5"/>
    <w:basedOn w:val="Normal"/>
    <w:uiPriority w:val="17"/>
    <w:rsid w:val="002344A9"/>
    <w:pPr>
      <w:numPr>
        <w:ilvl w:val="4"/>
        <w:numId w:val="10"/>
      </w:numPr>
      <w:contextualSpacing/>
    </w:pPr>
  </w:style>
  <w:style w:type="paragraph" w:customStyle="1" w:styleId="TableListContinue2">
    <w:name w:val="Table List Continue 2"/>
    <w:basedOn w:val="Normal"/>
    <w:uiPriority w:val="18"/>
    <w:rsid w:val="002344A9"/>
    <w:pPr>
      <w:numPr>
        <w:ilvl w:val="1"/>
        <w:numId w:val="7"/>
      </w:numPr>
      <w:contextualSpacing/>
    </w:pPr>
  </w:style>
  <w:style w:type="paragraph" w:customStyle="1" w:styleId="TableListContinue">
    <w:name w:val="Table List Continue"/>
    <w:basedOn w:val="Normal"/>
    <w:uiPriority w:val="18"/>
    <w:rsid w:val="002344A9"/>
    <w:pPr>
      <w:numPr>
        <w:numId w:val="7"/>
      </w:numPr>
      <w:contextualSpacing/>
    </w:pPr>
  </w:style>
  <w:style w:type="paragraph" w:customStyle="1" w:styleId="TableListContinue3">
    <w:name w:val="Table List Continue 3"/>
    <w:basedOn w:val="Normal"/>
    <w:uiPriority w:val="18"/>
    <w:rsid w:val="002344A9"/>
    <w:pPr>
      <w:numPr>
        <w:ilvl w:val="2"/>
        <w:numId w:val="7"/>
      </w:numPr>
      <w:contextualSpacing/>
    </w:pPr>
  </w:style>
  <w:style w:type="paragraph" w:customStyle="1" w:styleId="TableListContinue4">
    <w:name w:val="Table List Continue 4"/>
    <w:basedOn w:val="Normal"/>
    <w:uiPriority w:val="18"/>
    <w:semiHidden/>
    <w:rsid w:val="002344A9"/>
    <w:pPr>
      <w:numPr>
        <w:ilvl w:val="3"/>
        <w:numId w:val="7"/>
      </w:numPr>
      <w:contextualSpacing/>
    </w:pPr>
  </w:style>
  <w:style w:type="paragraph" w:customStyle="1" w:styleId="TableListContinue5">
    <w:name w:val="Table List Continue 5"/>
    <w:basedOn w:val="Normal"/>
    <w:uiPriority w:val="18"/>
    <w:semiHidden/>
    <w:rsid w:val="002344A9"/>
    <w:pPr>
      <w:numPr>
        <w:ilvl w:val="4"/>
        <w:numId w:val="7"/>
      </w:numPr>
      <w:contextualSpacing/>
    </w:pPr>
  </w:style>
  <w:style w:type="numbering" w:customStyle="1" w:styleId="TableCellLists">
    <w:name w:val="Table Cell Lists"/>
    <w:basedOn w:val="NoList"/>
    <w:uiPriority w:val="99"/>
    <w:rsid w:val="002344A9"/>
    <w:pPr>
      <w:numPr>
        <w:numId w:val="20"/>
      </w:numPr>
    </w:pPr>
  </w:style>
  <w:style w:type="paragraph" w:customStyle="1" w:styleId="TableCellList">
    <w:name w:val="Table Cell List"/>
    <w:basedOn w:val="Normal"/>
    <w:uiPriority w:val="17"/>
    <w:rsid w:val="002344A9"/>
    <w:pPr>
      <w:numPr>
        <w:numId w:val="8"/>
      </w:numPr>
      <w:contextualSpacing/>
    </w:pPr>
  </w:style>
  <w:style w:type="paragraph" w:customStyle="1" w:styleId="TableCellList2">
    <w:name w:val="Table Cell List 2"/>
    <w:basedOn w:val="Normal"/>
    <w:uiPriority w:val="17"/>
    <w:rsid w:val="002344A9"/>
    <w:pPr>
      <w:numPr>
        <w:ilvl w:val="1"/>
        <w:numId w:val="8"/>
      </w:numPr>
      <w:contextualSpacing/>
    </w:pPr>
  </w:style>
  <w:style w:type="paragraph" w:customStyle="1" w:styleId="TableCellList3">
    <w:name w:val="Table Cell List 3"/>
    <w:basedOn w:val="Normal"/>
    <w:uiPriority w:val="17"/>
    <w:rsid w:val="002344A9"/>
    <w:pPr>
      <w:numPr>
        <w:ilvl w:val="2"/>
        <w:numId w:val="8"/>
      </w:numPr>
      <w:contextualSpacing/>
    </w:pPr>
  </w:style>
  <w:style w:type="paragraph" w:customStyle="1" w:styleId="TableCellList4">
    <w:name w:val="Table Cell List 4"/>
    <w:basedOn w:val="Normal"/>
    <w:uiPriority w:val="17"/>
    <w:semiHidden/>
    <w:rsid w:val="002344A9"/>
    <w:pPr>
      <w:numPr>
        <w:ilvl w:val="3"/>
        <w:numId w:val="8"/>
      </w:numPr>
      <w:contextualSpacing/>
    </w:pPr>
  </w:style>
  <w:style w:type="paragraph" w:customStyle="1" w:styleId="TableCellList5">
    <w:name w:val="Table Cell List 5"/>
    <w:basedOn w:val="Normal"/>
    <w:uiPriority w:val="17"/>
    <w:semiHidden/>
    <w:rsid w:val="002344A9"/>
    <w:pPr>
      <w:numPr>
        <w:ilvl w:val="4"/>
        <w:numId w:val="8"/>
      </w:numPr>
      <w:contextualSpacing/>
    </w:pPr>
  </w:style>
  <w:style w:type="numbering" w:customStyle="1" w:styleId="TableListContinueSet">
    <w:name w:val="Table List Continue Set"/>
    <w:basedOn w:val="NoList"/>
    <w:uiPriority w:val="99"/>
    <w:rsid w:val="002344A9"/>
    <w:pPr>
      <w:numPr>
        <w:numId w:val="7"/>
      </w:numPr>
    </w:pPr>
  </w:style>
  <w:style w:type="paragraph" w:customStyle="1" w:styleId="ListParagraph2">
    <w:name w:val="List Paragraph 2"/>
    <w:basedOn w:val="Normal"/>
    <w:uiPriority w:val="34"/>
    <w:rsid w:val="002344A9"/>
    <w:pPr>
      <w:ind w:left="567"/>
      <w:contextualSpacing/>
    </w:pPr>
  </w:style>
  <w:style w:type="paragraph" w:customStyle="1" w:styleId="ListParagraph3">
    <w:name w:val="List Paragraph 3"/>
    <w:basedOn w:val="Normal"/>
    <w:uiPriority w:val="34"/>
    <w:rsid w:val="002344A9"/>
    <w:pPr>
      <w:ind w:left="851"/>
      <w:contextualSpacing/>
    </w:pPr>
  </w:style>
  <w:style w:type="paragraph" w:customStyle="1" w:styleId="ListParagraph4">
    <w:name w:val="List Paragraph 4"/>
    <w:basedOn w:val="Normal"/>
    <w:uiPriority w:val="34"/>
    <w:rsid w:val="002344A9"/>
    <w:pPr>
      <w:ind w:left="1134"/>
      <w:contextualSpacing/>
    </w:pPr>
  </w:style>
  <w:style w:type="paragraph" w:customStyle="1" w:styleId="ListParagraph5">
    <w:name w:val="List Paragraph 5"/>
    <w:basedOn w:val="Normal"/>
    <w:uiPriority w:val="34"/>
    <w:rsid w:val="002344A9"/>
    <w:pPr>
      <w:ind w:left="1418"/>
      <w:contextualSpacing/>
    </w:pPr>
  </w:style>
  <w:style w:type="character" w:customStyle="1" w:styleId="Bold">
    <w:name w:val="Bold"/>
    <w:basedOn w:val="DefaultParagraphFont"/>
    <w:uiPriority w:val="23"/>
    <w:qFormat/>
    <w:rsid w:val="002344A9"/>
    <w:rPr>
      <w:b/>
      <w:color w:val="auto"/>
    </w:rPr>
  </w:style>
  <w:style w:type="paragraph" w:customStyle="1" w:styleId="GreyText">
    <w:name w:val="Grey Text"/>
    <w:basedOn w:val="Normal"/>
    <w:link w:val="GreyTextChar"/>
    <w:uiPriority w:val="23"/>
    <w:qFormat/>
    <w:rsid w:val="002344A9"/>
    <w:rPr>
      <w:color w:val="36383D" w:themeColor="accent6"/>
    </w:rPr>
  </w:style>
  <w:style w:type="character" w:customStyle="1" w:styleId="GreyTextChar">
    <w:name w:val="Grey Text Char"/>
    <w:basedOn w:val="DefaultParagraphFont"/>
    <w:link w:val="GreyText"/>
    <w:uiPriority w:val="23"/>
    <w:rsid w:val="002344A9"/>
    <w:rPr>
      <w:color w:val="36383D" w:themeColor="accent6"/>
    </w:rPr>
  </w:style>
  <w:style w:type="paragraph" w:customStyle="1" w:styleId="Instructional">
    <w:name w:val="Instructional"/>
    <w:basedOn w:val="Normal"/>
    <w:link w:val="InstructionalChar"/>
    <w:uiPriority w:val="23"/>
    <w:qFormat/>
    <w:rsid w:val="002344A9"/>
    <w:pPr>
      <w:spacing w:after="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23"/>
    <w:rsid w:val="002344A9"/>
    <w:rPr>
      <w:i/>
      <w:color w:val="0000FF"/>
    </w:rPr>
  </w:style>
  <w:style w:type="paragraph" w:styleId="TOC5">
    <w:name w:val="toc 5"/>
    <w:basedOn w:val="Normal"/>
    <w:next w:val="Normal"/>
    <w:autoRedefine/>
    <w:uiPriority w:val="39"/>
    <w:semiHidden/>
    <w:rsid w:val="002344A9"/>
    <w:pPr>
      <w:tabs>
        <w:tab w:val="right" w:leader="underscore" w:pos="10773"/>
      </w:tabs>
      <w:spacing w:after="100"/>
      <w:ind w:lef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2344A9"/>
    <w:pPr>
      <w:tabs>
        <w:tab w:val="right" w:leader="underscore" w:pos="10773"/>
      </w:tabs>
      <w:spacing w:after="100"/>
      <w:ind w:left="1203" w:hanging="919"/>
    </w:pPr>
  </w:style>
  <w:style w:type="paragraph" w:customStyle="1" w:styleId="Pull-outQuote">
    <w:name w:val="Pull-out Quote"/>
    <w:basedOn w:val="Normal"/>
    <w:uiPriority w:val="30"/>
    <w:qFormat/>
    <w:rsid w:val="002344A9"/>
    <w:pPr>
      <w:pBdr>
        <w:top w:val="single" w:sz="4" w:space="4" w:color="CDFFEF" w:themeColor="accent5"/>
        <w:left w:val="single" w:sz="4" w:space="4" w:color="CDFFEF" w:themeColor="accent5"/>
        <w:bottom w:val="single" w:sz="4" w:space="4" w:color="CDFFEF" w:themeColor="accent5"/>
        <w:right w:val="single" w:sz="4" w:space="4" w:color="CDFFEF" w:themeColor="accent5"/>
      </w:pBdr>
      <w:shd w:val="clear" w:color="auto" w:fill="CDFFEF" w:themeFill="accent5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uiPriority w:val="30"/>
    <w:qFormat/>
    <w:rsid w:val="002344A9"/>
    <w:rPr>
      <w:b/>
    </w:rPr>
  </w:style>
  <w:style w:type="paragraph" w:customStyle="1" w:styleId="FooterPageNumber">
    <w:name w:val="Footer Page Number"/>
    <w:basedOn w:val="Footer"/>
    <w:uiPriority w:val="99"/>
    <w:rsid w:val="002344A9"/>
    <w:pPr>
      <w:framePr w:wrap="around" w:vAnchor="text" w:hAnchor="margin" w:xAlign="right" w:y="1"/>
      <w:ind w:right="0"/>
    </w:pPr>
    <w:rPr>
      <w:rFonts w:ascii="VIC Medium" w:hAnsi="VIC Medium"/>
    </w:rPr>
  </w:style>
  <w:style w:type="paragraph" w:customStyle="1" w:styleId="FooterLight">
    <w:name w:val="Footer Light"/>
    <w:basedOn w:val="Footer"/>
    <w:uiPriority w:val="99"/>
    <w:rsid w:val="002344A9"/>
    <w:rPr>
      <w:rFonts w:ascii="VIC Light" w:hAnsi="VIC Light"/>
    </w:rPr>
  </w:style>
  <w:style w:type="paragraph" w:customStyle="1" w:styleId="DarkReportTitle">
    <w:name w:val="Dark Report Title"/>
    <w:basedOn w:val="Normal"/>
    <w:next w:val="DarkReportSubtitle"/>
    <w:uiPriority w:val="36"/>
    <w:semiHidden/>
    <w:unhideWhenUsed/>
    <w:rsid w:val="002344A9"/>
    <w:pPr>
      <w:keepNext/>
      <w:spacing w:before="0" w:after="0"/>
      <w:ind w:left="567" w:right="4253"/>
      <w:contextualSpacing/>
    </w:pPr>
    <w:rPr>
      <w:rFonts w:ascii="VIC Light" w:hAnsi="VIC Light"/>
      <w:color w:val="FFFFFF" w:themeColor="background1"/>
      <w:sz w:val="64"/>
    </w:rPr>
  </w:style>
  <w:style w:type="paragraph" w:customStyle="1" w:styleId="LightReportTite">
    <w:name w:val="Light Report Tite"/>
    <w:basedOn w:val="DarkReportTitle"/>
    <w:next w:val="LightReportSubtitle"/>
    <w:uiPriority w:val="36"/>
    <w:unhideWhenUsed/>
    <w:rsid w:val="002344A9"/>
    <w:rPr>
      <w:color w:val="36383D" w:themeColor="accent6"/>
    </w:rPr>
  </w:style>
  <w:style w:type="paragraph" w:customStyle="1" w:styleId="LightReportSubtitle">
    <w:name w:val="Light Report Subtitle"/>
    <w:basedOn w:val="DarkReportSubtitle"/>
    <w:next w:val="LightVersion"/>
    <w:uiPriority w:val="36"/>
    <w:unhideWhenUsed/>
    <w:rsid w:val="002344A9"/>
    <w:rPr>
      <w:color w:val="36383D" w:themeColor="accent6"/>
    </w:rPr>
  </w:style>
  <w:style w:type="paragraph" w:customStyle="1" w:styleId="DarkTextualReportSubtitle">
    <w:name w:val="Dark Textual Report Subtitle"/>
    <w:basedOn w:val="DarkReportSubtitle"/>
    <w:uiPriority w:val="36"/>
    <w:semiHidden/>
    <w:unhideWhenUsed/>
    <w:rsid w:val="002344A9"/>
    <w:pPr>
      <w:framePr w:wrap="around" w:vAnchor="page" w:hAnchor="page" w:x="557" w:y="12690"/>
    </w:pPr>
  </w:style>
  <w:style w:type="paragraph" w:styleId="NormalWeb">
    <w:name w:val="Normal (Web)"/>
    <w:basedOn w:val="Normal"/>
    <w:uiPriority w:val="99"/>
    <w:semiHidden/>
    <w:rsid w:val="002344A9"/>
    <w:rPr>
      <w:rFonts w:cs="Times New Roman"/>
      <w:szCs w:val="24"/>
    </w:rPr>
  </w:style>
  <w:style w:type="table" w:customStyle="1" w:styleId="TablePlain">
    <w:name w:val="Table Plain"/>
    <w:basedOn w:val="TableNormal"/>
    <w:uiPriority w:val="99"/>
    <w:rsid w:val="0023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GridTable1Light">
    <w:name w:val="Grid Table 1 Light"/>
    <w:basedOn w:val="TableNormal"/>
    <w:uiPriority w:val="46"/>
    <w:locked/>
    <w:rsid w:val="002344A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styleId="ArticleSection">
    <w:name w:val="Outline List 3"/>
    <w:basedOn w:val="NoList"/>
    <w:uiPriority w:val="99"/>
    <w:semiHidden/>
    <w:unhideWhenUsed/>
    <w:locked/>
    <w:rsid w:val="002344A9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2344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A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2344A9"/>
  </w:style>
  <w:style w:type="paragraph" w:styleId="BlockText">
    <w:name w:val="Block Text"/>
    <w:basedOn w:val="Normal"/>
    <w:uiPriority w:val="99"/>
    <w:semiHidden/>
    <w:locked/>
    <w:rsid w:val="002344A9"/>
    <w:pPr>
      <w:pBdr>
        <w:top w:val="single" w:sz="2" w:space="10" w:color="075D5F" w:themeColor="accent1"/>
        <w:left w:val="single" w:sz="2" w:space="10" w:color="075D5F" w:themeColor="accent1"/>
        <w:bottom w:val="single" w:sz="2" w:space="10" w:color="075D5F" w:themeColor="accent1"/>
        <w:right w:val="single" w:sz="2" w:space="10" w:color="075D5F" w:themeColor="accent1"/>
      </w:pBdr>
      <w:ind w:left="1152" w:right="1152"/>
    </w:pPr>
    <w:rPr>
      <w:rFonts w:eastAsiaTheme="minorEastAsia"/>
      <w:i/>
      <w:iCs/>
      <w:color w:val="075D5F" w:themeColor="accent1"/>
    </w:rPr>
  </w:style>
  <w:style w:type="paragraph" w:styleId="BodyText">
    <w:name w:val="Body Text"/>
    <w:basedOn w:val="Normal"/>
    <w:link w:val="BodyTextChar"/>
    <w:uiPriority w:val="99"/>
    <w:semiHidden/>
    <w:rsid w:val="002344A9"/>
  </w:style>
  <w:style w:type="character" w:customStyle="1" w:styleId="BodyTextChar">
    <w:name w:val="Body Text Char"/>
    <w:basedOn w:val="DefaultParagraphFont"/>
    <w:link w:val="BodyText"/>
    <w:uiPriority w:val="99"/>
    <w:rsid w:val="002344A9"/>
  </w:style>
  <w:style w:type="paragraph" w:styleId="BodyText2">
    <w:name w:val="Body Text 2"/>
    <w:basedOn w:val="Normal"/>
    <w:link w:val="BodyText2Char"/>
    <w:uiPriority w:val="99"/>
    <w:semiHidden/>
    <w:rsid w:val="002344A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44A9"/>
  </w:style>
  <w:style w:type="paragraph" w:styleId="BodyText3">
    <w:name w:val="Body Text 3"/>
    <w:basedOn w:val="Normal"/>
    <w:link w:val="BodyText3Char"/>
    <w:uiPriority w:val="99"/>
    <w:semiHidden/>
    <w:locked/>
    <w:rsid w:val="002344A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44A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344A9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344A9"/>
  </w:style>
  <w:style w:type="paragraph" w:styleId="BodyTextIndent">
    <w:name w:val="Body Text Indent"/>
    <w:basedOn w:val="Normal"/>
    <w:link w:val="BodyTextIndentChar"/>
    <w:uiPriority w:val="99"/>
    <w:semiHidden/>
    <w:rsid w:val="002344A9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44A9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2344A9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344A9"/>
  </w:style>
  <w:style w:type="paragraph" w:styleId="BodyTextIndent2">
    <w:name w:val="Body Text Indent 2"/>
    <w:basedOn w:val="Normal"/>
    <w:link w:val="BodyTextIndent2Char"/>
    <w:uiPriority w:val="99"/>
    <w:semiHidden/>
    <w:rsid w:val="002344A9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44A9"/>
  </w:style>
  <w:style w:type="paragraph" w:styleId="BodyTextIndent3">
    <w:name w:val="Body Text Indent 3"/>
    <w:basedOn w:val="Normal"/>
    <w:link w:val="BodyTextIndent3Char"/>
    <w:uiPriority w:val="99"/>
    <w:semiHidden/>
    <w:rsid w:val="002344A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344A9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2344A9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2344A9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344A9"/>
  </w:style>
  <w:style w:type="character" w:styleId="CommentReference">
    <w:name w:val="annotation reference"/>
    <w:basedOn w:val="DefaultParagraphFont"/>
    <w:uiPriority w:val="99"/>
    <w:semiHidden/>
    <w:locked/>
    <w:rsid w:val="00234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344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4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3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A9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rsid w:val="002344A9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44A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2344A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344A9"/>
  </w:style>
  <w:style w:type="character" w:styleId="Emphasis">
    <w:name w:val="Emphasis"/>
    <w:basedOn w:val="DefaultParagraphFont"/>
    <w:uiPriority w:val="20"/>
    <w:semiHidden/>
    <w:qFormat/>
    <w:locked/>
    <w:rsid w:val="002344A9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2344A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2344A9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44A9"/>
  </w:style>
  <w:style w:type="paragraph" w:styleId="EnvelopeReturn">
    <w:name w:val="envelope return"/>
    <w:basedOn w:val="Normal"/>
    <w:uiPriority w:val="99"/>
    <w:semiHidden/>
    <w:rsid w:val="002344A9"/>
    <w:pPr>
      <w:spacing w:before="0" w:after="0"/>
    </w:pPr>
    <w:rPr>
      <w:rFonts w:asciiTheme="majorHAnsi" w:eastAsiaTheme="majorEastAsia" w:hAnsiTheme="majorHAnsi" w:cstheme="majorBidi"/>
    </w:rPr>
  </w:style>
  <w:style w:type="character" w:styleId="Hashtag">
    <w:name w:val="Hashtag"/>
    <w:basedOn w:val="DefaultParagraphFont"/>
    <w:uiPriority w:val="99"/>
    <w:semiHidden/>
    <w:locked/>
    <w:rsid w:val="002344A9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2344A9"/>
  </w:style>
  <w:style w:type="paragraph" w:styleId="HTMLAddress">
    <w:name w:val="HTML Address"/>
    <w:basedOn w:val="Normal"/>
    <w:link w:val="HTMLAddressChar"/>
    <w:uiPriority w:val="99"/>
    <w:semiHidden/>
    <w:locked/>
    <w:rsid w:val="002344A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344A9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2344A9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2344A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2344A9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2344A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2344A9"/>
    <w:pPr>
      <w:spacing w:before="0"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44A9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2344A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2344A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2344A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2344A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2344A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2344A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2344A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2344A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2344A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2344A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2344A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2344A9"/>
    <w:pPr>
      <w:spacing w:before="0"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2344A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2344A9"/>
    <w:rPr>
      <w:i/>
      <w:iCs/>
      <w:color w:val="075D5F" w:themeColor="accent1"/>
    </w:rPr>
  </w:style>
  <w:style w:type="character" w:styleId="IntenseReference">
    <w:name w:val="Intense Reference"/>
    <w:basedOn w:val="DefaultParagraphFont"/>
    <w:uiPriority w:val="32"/>
    <w:semiHidden/>
    <w:rsid w:val="002344A9"/>
    <w:rPr>
      <w:b/>
      <w:bCs/>
      <w:smallCaps/>
      <w:color w:val="075D5F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2344A9"/>
  </w:style>
  <w:style w:type="paragraph" w:styleId="MacroText">
    <w:name w:val="macro"/>
    <w:link w:val="MacroTextChar"/>
    <w:uiPriority w:val="99"/>
    <w:semiHidden/>
    <w:locked/>
    <w:rsid w:val="002344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344A9"/>
    <w:rPr>
      <w:rFonts w:ascii="Consolas" w:hAnsi="Consolas"/>
    </w:rPr>
  </w:style>
  <w:style w:type="character" w:styleId="Mention">
    <w:name w:val="Mention"/>
    <w:basedOn w:val="DefaultParagraphFont"/>
    <w:uiPriority w:val="99"/>
    <w:semiHidden/>
    <w:locked/>
    <w:rsid w:val="002344A9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2344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344A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locked/>
    <w:rsid w:val="002344A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7"/>
    <w:semiHidden/>
    <w:rsid w:val="002344A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2344A9"/>
  </w:style>
  <w:style w:type="character" w:styleId="PageNumber">
    <w:name w:val="page number"/>
    <w:basedOn w:val="DefaultParagraphFont"/>
    <w:uiPriority w:val="99"/>
    <w:semiHidden/>
    <w:locked/>
    <w:rsid w:val="002344A9"/>
  </w:style>
  <w:style w:type="paragraph" w:styleId="PlainText">
    <w:name w:val="Plain Text"/>
    <w:basedOn w:val="Normal"/>
    <w:link w:val="PlainTextChar"/>
    <w:uiPriority w:val="99"/>
    <w:semiHidden/>
    <w:rsid w:val="002344A9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44A9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2344A9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2344A9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2344A9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2344A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2344A9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2344A9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2344A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7">
    <w:name w:val="toc 7"/>
    <w:basedOn w:val="Normal"/>
    <w:next w:val="Normal"/>
    <w:autoRedefine/>
    <w:uiPriority w:val="39"/>
    <w:semiHidden/>
    <w:rsid w:val="002344A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344A9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344A9"/>
    <w:pPr>
      <w:spacing w:after="100"/>
      <w:ind w:left="1600"/>
    </w:pPr>
  </w:style>
  <w:style w:type="character" w:styleId="UnresolvedMention">
    <w:name w:val="Unresolved Mention"/>
    <w:basedOn w:val="DefaultParagraphFont"/>
    <w:uiPriority w:val="99"/>
    <w:semiHidden/>
    <w:locked/>
    <w:rsid w:val="002344A9"/>
    <w:rPr>
      <w:color w:val="605E5C"/>
      <w:shd w:val="clear" w:color="auto" w:fill="E1DFDD"/>
    </w:rPr>
  </w:style>
  <w:style w:type="table" w:customStyle="1" w:styleId="TablePlainNoSpacing">
    <w:name w:val="Table Plain No Spacing"/>
    <w:basedOn w:val="TablePlain"/>
    <w:uiPriority w:val="99"/>
    <w:rsid w:val="002344A9"/>
    <w:pPr>
      <w:spacing w:before="0" w:after="0"/>
    </w:pPr>
    <w:tblPr/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paragraph" w:customStyle="1" w:styleId="DarkDocumentType">
    <w:name w:val="Dark Document Type"/>
    <w:basedOn w:val="LightDocumentType"/>
    <w:uiPriority w:val="36"/>
    <w:semiHidden/>
    <w:unhideWhenUsed/>
    <w:rsid w:val="002344A9"/>
    <w:rPr>
      <w:color w:val="FFFFFF" w:themeColor="background1"/>
    </w:rPr>
  </w:style>
  <w:style w:type="paragraph" w:customStyle="1" w:styleId="DarkVersion">
    <w:name w:val="Dark Version"/>
    <w:basedOn w:val="LightVersion"/>
    <w:uiPriority w:val="36"/>
    <w:semiHidden/>
    <w:unhideWhenUsed/>
    <w:rsid w:val="002344A9"/>
    <w:rPr>
      <w:color w:val="FFFFFF" w:themeColor="background1"/>
    </w:rPr>
  </w:style>
  <w:style w:type="paragraph" w:customStyle="1" w:styleId="LightDocumentType">
    <w:name w:val="Light Document Type"/>
    <w:basedOn w:val="Normal"/>
    <w:uiPriority w:val="36"/>
    <w:unhideWhenUsed/>
    <w:rsid w:val="002344A9"/>
    <w:pPr>
      <w:spacing w:before="0" w:after="1440"/>
      <w:ind w:left="567" w:right="4253"/>
      <w:contextualSpacing/>
    </w:pPr>
    <w:rPr>
      <w:rFonts w:ascii="VIC Light" w:hAnsi="VIC Light"/>
      <w:color w:val="36383D" w:themeColor="accent6"/>
      <w:sz w:val="28"/>
    </w:rPr>
  </w:style>
  <w:style w:type="paragraph" w:customStyle="1" w:styleId="LightVersion">
    <w:name w:val="Light Version"/>
    <w:basedOn w:val="Normal"/>
    <w:uiPriority w:val="36"/>
    <w:unhideWhenUsed/>
    <w:rsid w:val="002344A9"/>
    <w:pPr>
      <w:spacing w:before="0" w:after="0"/>
      <w:ind w:left="1021" w:right="4253"/>
    </w:pPr>
    <w:rPr>
      <w:rFonts w:ascii="VIC Light" w:hAnsi="VIC Light"/>
      <w:color w:val="36383D" w:themeColor="accent6"/>
      <w:sz w:val="28"/>
    </w:rPr>
  </w:style>
  <w:style w:type="paragraph" w:customStyle="1" w:styleId="LightTextualReportSubtitle">
    <w:name w:val="Light Textual Report Subtitle"/>
    <w:basedOn w:val="LightReportSubtitle"/>
    <w:uiPriority w:val="36"/>
    <w:semiHidden/>
    <w:unhideWhenUsed/>
    <w:rsid w:val="002344A9"/>
    <w:pPr>
      <w:framePr w:wrap="around" w:vAnchor="page" w:hAnchor="page" w:x="557" w:y="12690"/>
    </w:pPr>
  </w:style>
  <w:style w:type="paragraph" w:customStyle="1" w:styleId="DarkBackCoverText">
    <w:name w:val="Dark Back Cover Text"/>
    <w:basedOn w:val="Normal"/>
    <w:uiPriority w:val="36"/>
    <w:semiHidden/>
    <w:unhideWhenUsed/>
    <w:rsid w:val="002344A9"/>
    <w:pPr>
      <w:framePr w:w="5109" w:wrap="around" w:vAnchor="page" w:hAnchor="page" w:x="6408" w:y="15764"/>
    </w:pPr>
    <w:rPr>
      <w:color w:val="FFFFFF" w:themeColor="background1"/>
    </w:rPr>
  </w:style>
  <w:style w:type="paragraph" w:customStyle="1" w:styleId="DarkDocumentTypeBottomRight">
    <w:name w:val="Dark Document Type Bottom Right"/>
    <w:basedOn w:val="Normal"/>
    <w:uiPriority w:val="36"/>
    <w:semiHidden/>
    <w:unhideWhenUsed/>
    <w:rsid w:val="002344A9"/>
    <w:pPr>
      <w:framePr w:w="3294" w:h="1134" w:hRule="exact" w:wrap="around" w:vAnchor="page" w:hAnchor="page" w:x="8223" w:y="15423"/>
      <w:spacing w:before="0" w:after="1440"/>
      <w:contextualSpacing/>
    </w:pPr>
    <w:rPr>
      <w:rFonts w:ascii="VIC Light" w:hAnsi="VIC Light"/>
      <w:color w:val="FFFFFF" w:themeColor="background1"/>
      <w:sz w:val="28"/>
    </w:rPr>
  </w:style>
  <w:style w:type="paragraph" w:customStyle="1" w:styleId="LightBackCoverText">
    <w:name w:val="Light Back Cover Text"/>
    <w:basedOn w:val="Normal"/>
    <w:uiPriority w:val="36"/>
    <w:unhideWhenUsed/>
    <w:rsid w:val="002344A9"/>
    <w:pPr>
      <w:framePr w:w="5109" w:wrap="around" w:vAnchor="page" w:hAnchor="page" w:x="6408" w:y="15764"/>
    </w:pPr>
    <w:rPr>
      <w:color w:val="36383D" w:themeColor="accent6"/>
    </w:rPr>
  </w:style>
  <w:style w:type="paragraph" w:customStyle="1" w:styleId="LightDocumentTypeBottomRight">
    <w:name w:val="Light Document Type Bottom Right"/>
    <w:basedOn w:val="LightDocumentType"/>
    <w:uiPriority w:val="36"/>
    <w:semiHidden/>
    <w:unhideWhenUsed/>
    <w:rsid w:val="002344A9"/>
    <w:pPr>
      <w:framePr w:w="3294" w:h="1134" w:hRule="exact" w:wrap="around" w:vAnchor="page" w:hAnchor="page" w:x="8223" w:y="15423"/>
      <w:ind w:left="0" w:right="0"/>
    </w:pPr>
  </w:style>
  <w:style w:type="paragraph" w:customStyle="1" w:styleId="ProjectPlanCoverHeading">
    <w:name w:val="Project Plan Cover Heading"/>
    <w:basedOn w:val="Normal"/>
    <w:next w:val="ProjectPlanCoverBody"/>
    <w:uiPriority w:val="36"/>
    <w:semiHidden/>
    <w:unhideWhenUsed/>
    <w:rsid w:val="002344A9"/>
    <w:pPr>
      <w:spacing w:before="160" w:after="0"/>
      <w:ind w:left="567"/>
    </w:pPr>
    <w:rPr>
      <w:color w:val="03A59D" w:themeColor="accent2"/>
      <w:sz w:val="32"/>
    </w:rPr>
  </w:style>
  <w:style w:type="paragraph" w:customStyle="1" w:styleId="ProjectPlanCoverBody">
    <w:name w:val="Project Plan Cover Body"/>
    <w:basedOn w:val="ProjectPlanCoverHeading"/>
    <w:uiPriority w:val="36"/>
    <w:semiHidden/>
    <w:unhideWhenUsed/>
    <w:rsid w:val="002344A9"/>
    <w:pPr>
      <w:spacing w:before="0" w:after="160"/>
      <w:contextualSpacing/>
    </w:pPr>
    <w:rPr>
      <w:color w:val="FFFFFF" w:themeColor="background1"/>
    </w:rPr>
  </w:style>
  <w:style w:type="paragraph" w:customStyle="1" w:styleId="ProjectPlanCoverDate">
    <w:name w:val="Project Plan Cover Date"/>
    <w:basedOn w:val="ProjectPlanCoverBody"/>
    <w:uiPriority w:val="36"/>
    <w:semiHidden/>
    <w:unhideWhenUsed/>
    <w:rsid w:val="002344A9"/>
    <w:pPr>
      <w:spacing w:before="480"/>
      <w:ind w:left="1021"/>
    </w:pPr>
  </w:style>
  <w:style w:type="paragraph" w:customStyle="1" w:styleId="ProjectPlanCoverSubtitle">
    <w:name w:val="Project Plan Cover Subtitle"/>
    <w:basedOn w:val="DarkReportSubtitle"/>
    <w:uiPriority w:val="36"/>
    <w:semiHidden/>
    <w:unhideWhenUsed/>
    <w:rsid w:val="002344A9"/>
    <w:pPr>
      <w:spacing w:after="5500"/>
      <w:contextualSpacing/>
    </w:pPr>
  </w:style>
  <w:style w:type="paragraph" w:customStyle="1" w:styleId="BannerTitle">
    <w:name w:val="Banner Title"/>
    <w:basedOn w:val="Header"/>
    <w:next w:val="BannerSubtitle"/>
    <w:uiPriority w:val="99"/>
    <w:rsid w:val="002344A9"/>
    <w:rPr>
      <w:rFonts w:ascii="VIC Light" w:hAnsi="VIC Light"/>
      <w:sz w:val="48"/>
    </w:rPr>
  </w:style>
  <w:style w:type="paragraph" w:customStyle="1" w:styleId="BannerSubtitle">
    <w:name w:val="Banner Subtitle"/>
    <w:basedOn w:val="BannerTitle"/>
    <w:uiPriority w:val="99"/>
    <w:rsid w:val="002344A9"/>
    <w:pPr>
      <w:spacing w:after="300"/>
      <w:contextualSpacing/>
    </w:pPr>
    <w:rPr>
      <w:sz w:val="22"/>
    </w:rPr>
  </w:style>
  <w:style w:type="numbering" w:customStyle="1" w:styleId="Numbering">
    <w:name w:val="Numbering"/>
    <w:uiPriority w:val="99"/>
    <w:rsid w:val="002344A9"/>
    <w:pPr>
      <w:numPr>
        <w:numId w:val="6"/>
      </w:numPr>
    </w:pPr>
  </w:style>
  <w:style w:type="paragraph" w:customStyle="1" w:styleId="Heading1NoTOC">
    <w:name w:val="Heading 1 No TOC"/>
    <w:basedOn w:val="Heading1"/>
    <w:next w:val="Normal"/>
    <w:uiPriority w:val="9"/>
    <w:qFormat/>
    <w:rsid w:val="002344A9"/>
  </w:style>
  <w:style w:type="paragraph" w:customStyle="1" w:styleId="Heading2NoTOC">
    <w:name w:val="Heading 2 No TOC"/>
    <w:basedOn w:val="Heading2"/>
    <w:next w:val="Normal"/>
    <w:uiPriority w:val="9"/>
    <w:qFormat/>
    <w:rsid w:val="002344A9"/>
  </w:style>
  <w:style w:type="paragraph" w:customStyle="1" w:styleId="Heading3NoTOC">
    <w:name w:val="Heading 3 No TOC"/>
    <w:basedOn w:val="Heading3"/>
    <w:next w:val="Normal"/>
    <w:uiPriority w:val="9"/>
    <w:qFormat/>
    <w:rsid w:val="002344A9"/>
  </w:style>
  <w:style w:type="paragraph" w:customStyle="1" w:styleId="LightBackCoverTextLandscape">
    <w:name w:val="Light Back Cover Text Landscape"/>
    <w:basedOn w:val="LightBackCoverText"/>
    <w:uiPriority w:val="36"/>
    <w:rsid w:val="002344A9"/>
    <w:pPr>
      <w:framePr w:w="4366" w:wrap="around" w:x="11341" w:y="10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land.vic.gov.au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OT\Groupdata\DTPOfficeTemplates\DTP%20Plain%20Template%20A4%20Portrait%202411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80EBD87D584919B43F1FF6E9F76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15083-7F30-4605-9A8E-30E793DE1143}"/>
      </w:docPartPr>
      <w:docPartBody>
        <w:p w:rsidR="00CC278F" w:rsidRDefault="00CC278F">
          <w:pPr>
            <w:pStyle w:val="2D80EBD87D584919B43F1FF6E9F76673"/>
          </w:pPr>
          <w:r w:rsidRPr="00560A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E70C469FC4CE9A43B570E000C3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37E65-CB0F-49A0-9C5C-AC6B17471BFC}"/>
      </w:docPartPr>
      <w:docPartBody>
        <w:p w:rsidR="00CC278F" w:rsidRDefault="00CC278F">
          <w:pPr>
            <w:pStyle w:val="25AE70C469FC4CE9A43B570E000C3507"/>
          </w:pPr>
          <w:r w:rsidRPr="00C95F8D">
            <w:t>[Company]</w:t>
          </w:r>
        </w:p>
      </w:docPartBody>
    </w:docPart>
    <w:docPart>
      <w:docPartPr>
        <w:name w:val="1FF2D132C41C41929AC5FADC9972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AD411-779C-494F-85C1-CFCF1F0C9570}"/>
      </w:docPartPr>
      <w:docPartBody>
        <w:p w:rsidR="00CC278F" w:rsidRDefault="00CC278F">
          <w:pPr>
            <w:pStyle w:val="1FF2D132C41C41929AC5FADC9972FCD9"/>
          </w:pPr>
          <w:r w:rsidRPr="002D7DF6">
            <w:t>[Company]</w:t>
          </w:r>
        </w:p>
      </w:docPartBody>
    </w:docPart>
    <w:docPart>
      <w:docPartPr>
        <w:name w:val="FC1AE004311F43458FDBA871A7284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06801-1676-4F9B-A48A-BFF2CE7889FF}"/>
      </w:docPartPr>
      <w:docPartBody>
        <w:p w:rsidR="00CC278F" w:rsidRDefault="00CC278F">
          <w:pPr>
            <w:pStyle w:val="FC1AE004311F43458FDBA871A7284F9E"/>
          </w:pPr>
          <w:r w:rsidRPr="002D7DF6">
            <w:t>[Company]</w:t>
          </w:r>
        </w:p>
      </w:docPartBody>
    </w:docPart>
    <w:docPart>
      <w:docPartPr>
        <w:name w:val="42318E3139194C418402E109F8029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9B9D-A09A-4ECA-9140-158A464BA053}"/>
      </w:docPartPr>
      <w:docPartBody>
        <w:p w:rsidR="00CC278F" w:rsidRDefault="00CC278F">
          <w:pPr>
            <w:pStyle w:val="42318E3139194C418402E109F8029FC9"/>
          </w:pPr>
          <w:r w:rsidRPr="00B11898">
            <w:rPr>
              <w:rStyle w:val="PlaceholderText"/>
            </w:rPr>
            <w:t>[Company]</w:t>
          </w:r>
        </w:p>
      </w:docPartBody>
    </w:docPart>
    <w:docPart>
      <w:docPartPr>
        <w:name w:val="FD16A923ECF1479C97A89FC2D164F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A9B3C-2333-4092-A360-034567A91468}"/>
      </w:docPartPr>
      <w:docPartBody>
        <w:p w:rsidR="00CC278F" w:rsidRDefault="00CC278F">
          <w:pPr>
            <w:pStyle w:val="FD16A923ECF1479C97A89FC2D164F139"/>
          </w:pPr>
          <w:r w:rsidRPr="00B1189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5B"/>
    <w:rsid w:val="00385133"/>
    <w:rsid w:val="00521A9B"/>
    <w:rsid w:val="00AB7C9C"/>
    <w:rsid w:val="00B200FC"/>
    <w:rsid w:val="00CC278F"/>
    <w:rsid w:val="00CF1A01"/>
    <w:rsid w:val="00F0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0E2841" w:themeColor="text2"/>
      <w:bdr w:val="none" w:sz="0" w:space="0" w:color="auto"/>
      <w:shd w:val="clear" w:color="auto" w:fill="D3D3D3"/>
    </w:rPr>
  </w:style>
  <w:style w:type="paragraph" w:customStyle="1" w:styleId="2D80EBD87D584919B43F1FF6E9F76673">
    <w:name w:val="2D80EBD87D584919B43F1FF6E9F76673"/>
  </w:style>
  <w:style w:type="paragraph" w:customStyle="1" w:styleId="25AE70C469FC4CE9A43B570E000C3507">
    <w:name w:val="25AE70C469FC4CE9A43B570E000C3507"/>
  </w:style>
  <w:style w:type="paragraph" w:customStyle="1" w:styleId="1FF2D132C41C41929AC5FADC9972FCD9">
    <w:name w:val="1FF2D132C41C41929AC5FADC9972FCD9"/>
  </w:style>
  <w:style w:type="paragraph" w:customStyle="1" w:styleId="FC1AE004311F43458FDBA871A7284F9E">
    <w:name w:val="FC1AE004311F43458FDBA871A7284F9E"/>
  </w:style>
  <w:style w:type="paragraph" w:customStyle="1" w:styleId="42318E3139194C418402E109F8029FC9">
    <w:name w:val="42318E3139194C418402E109F8029FC9"/>
  </w:style>
  <w:style w:type="paragraph" w:customStyle="1" w:styleId="FD16A923ECF1479C97A89FC2D164F139">
    <w:name w:val="FD16A923ECF1479C97A89FC2D164F1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DTP Word">
      <a:dk1>
        <a:sysClr val="windowText" lastClr="000000"/>
      </a:dk1>
      <a:lt1>
        <a:sysClr val="window" lastClr="FFFFFF"/>
      </a:lt1>
      <a:dk2>
        <a:srgbClr val="212429"/>
      </a:dk2>
      <a:lt2>
        <a:srgbClr val="C2CCCC"/>
      </a:lt2>
      <a:accent1>
        <a:srgbClr val="075D5F"/>
      </a:accent1>
      <a:accent2>
        <a:srgbClr val="03A59D"/>
      </a:accent2>
      <a:accent3>
        <a:srgbClr val="42C9BF"/>
      </a:accent3>
      <a:accent4>
        <a:srgbClr val="96EDD6"/>
      </a:accent4>
      <a:accent5>
        <a:srgbClr val="CDFFEF"/>
      </a:accent5>
      <a:accent6>
        <a:srgbClr val="36383D"/>
      </a:accent6>
      <a:hlink>
        <a:srgbClr val="36383D"/>
      </a:hlink>
      <a:folHlink>
        <a:srgbClr val="075D5F"/>
      </a:folHlink>
    </a:clrScheme>
    <a:fontScheme name="DTP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TP Agave">
      <a:srgbClr val="00A678"/>
    </a:custClr>
    <a:custClr name="DTP Blue">
      <a:srgbClr val="4085EB"/>
    </a:custClr>
    <a:custClr name="DTP Grape">
      <a:srgbClr val="AE69FF"/>
    </a:custClr>
    <a:custClr name="DTP Red">
      <a:srgbClr val="FF384C"/>
    </a:custClr>
  </a:custClrLst>
  <a:extLst>
    <a:ext uri="{05A4C25C-085E-4340-85A3-A5531E510DB2}">
      <thm15:themeFamily xmlns:thm15="http://schemas.microsoft.com/office/thememl/2012/main" name="dtpword2024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35a53f-75ca-4db8-b0ae-80f14b3c93d9">
      <Value>83</Value>
      <Value>96</Value>
      <Value>11</Value>
      <Value>9</Value>
      <Value>7</Value>
      <Value>4</Value>
    </TaxCatchAll>
    <Language xmlns="http://schemas.microsoft.com/sharepoint/v3">English</Language>
    <n771d69a070c4babbf278c67c8a2b859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8d31591b-4db8-47ce-a801-90b74330de35</TermId>
        </TermInfo>
      </Terms>
    </n771d69a070c4babbf278c67c8a2b859>
    <pd01c257034b4e86b1f58279a3bd54c6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view_x0020_Date xmlns="a5f32de4-e402-4188-b034-e71ca7d22e54" xsi:nil="true"/>
    <o85941e134754762b9719660a258a6e6 xmlns="aa35a53f-75ca-4db8-b0ae-80f14b3c93d9">
      <Terms xmlns="http://schemas.microsoft.com/office/infopath/2007/PartnerControls"/>
    </o85941e134754762b9719660a258a6e6>
    <Related_x0020_System xmlns="08dd40ec-d54f-4948-9a0d-aded732edd5e" xsi:nil="true"/>
    <Event_x0020_Name xmlns="a5f32de4-e402-4188-b034-e71ca7d22e54" xsi:nil="true"/>
    <k1bd994a94c2413797db3bab8f123f6f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Date_x0020_Of_x0020_Original xmlns="a5f32de4-e402-4188-b034-e71ca7d22e54" xsi:nil="true"/>
    <URL xmlns="http://schemas.microsoft.com/sharepoint/v3">
      <Url xsi:nil="true"/>
      <Description xsi:nil="true"/>
    </URL>
    <df723ab3fe1c4eb7a0b151674e7ac40d xmlns="aa35a53f-75ca-4db8-b0ae-80f14b3c93d9">
      <Terms xmlns="http://schemas.microsoft.com/office/infopath/2007/PartnerControls"/>
    </df723ab3fe1c4eb7a0b151674e7ac40d>
    <Project_x0020_Status xmlns="a5f32de4-e402-4188-b034-e71ca7d22e54" xsi:nil="true"/>
    <Date_x0020_Recieved xmlns="a5f32de4-e402-4188-b034-e71ca7d22e54" xsi:nil="true"/>
    <o24e9b4cf9c6440188f05cd7fdc7b5ea xmlns="aa35a53f-75ca-4db8-b0ae-80f14b3c93d9">
      <Terms xmlns="http://schemas.microsoft.com/office/infopath/2007/PartnerControls"/>
    </o24e9b4cf9c6440188f05cd7fdc7b5ea>
    <RoutingRuleDescription xmlns="http://schemas.microsoft.com/sharepoint/v3" xsi:nil="true"/>
    <ece32f50ba964e1fbf627a9d83fe6c01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Transport and Planning</TermName>
          <TermId xmlns="http://schemas.microsoft.com/office/infopath/2007/PartnerControls">29538387-4d08-4779-b4ba-e02a18d6d07c</TermId>
        </TermInfo>
      </Terms>
    </ece32f50ba964e1fbf627a9d83fe6c01>
    <fb3179c379644f499d7166d0c985669b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mfe9accc5a0b4653a7b513b67ffd122d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Event_x0020_Date xmlns="a5f32de4-e402-4188-b034-e71ca7d22e54" xsi:nil="true"/>
    <wic_System_Copyright xmlns="http://schemas.microsoft.com/sharepoint/v3/fields">State of Victoria</wic_System_Copyright>
    <ic50d0a05a8e4d9791dac67f8a1e716c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00000000-0000-0000-0000-000000000000</TermId>
        </TermInfo>
      </Terms>
    </ic50d0a05a8e4d9791dac67f8a1e716c>
    <a25c4e3633654d669cbaa09ae6b70789 xmlns="aa35a53f-75ca-4db8-b0ae-80f14b3c93d9">
      <Terms xmlns="http://schemas.microsoft.com/office/infopath/2007/PartnerControls"/>
    </a25c4e3633654d669cbaa09ae6b70789>
    <Tag xmlns="08dd40ec-d54f-4948-9a0d-aded732edd5e" xsi:nil="true"/>
    <_dlc_DocId xmlns="a5f32de4-e402-4188-b034-e71ca7d22e54">DOCID423-878882233-4896</_dlc_DocId>
    <_dlc_DocIdUrl xmlns="a5f32de4-e402-4188-b034-e71ca7d22e54">
      <Url>https://vicroads.sharepoint.com/sites/ecm_423/_layouts/15/DocIdRedir.aspx?ID=DOCID423-878882233-4896</Url>
      <Description>DOCID423-878882233-4896</Description>
    </_dlc_DocIdUr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rochure" ma:contentTypeID="0x0101000A08503F60E57642A04899FFE42D5A365E1C00DBF8E0330A304346B4A16E2B00AB6615" ma:contentTypeVersion="31" ma:contentTypeDescription="" ma:contentTypeScope="" ma:versionID="4e160937f03fc7643a6934555f689ec5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aa35a53f-75ca-4db8-b0ae-80f14b3c93d9" xmlns:ns4="08dd40ec-d54f-4948-9a0d-aded732edd5e" xmlns:ns6="http://schemas.microsoft.com/sharepoint/v3/fields" targetNamespace="http://schemas.microsoft.com/office/2006/metadata/properties" ma:root="true" ma:fieldsID="c98430a85d48888f9567dbe819bdfcae" ns1:_="" ns2:_="" ns3:_="" ns4:_="" ns6:_="">
    <xsd:import namespace="http://schemas.microsoft.com/sharepoint/v3"/>
    <xsd:import namespace="a5f32de4-e402-4188-b034-e71ca7d22e54"/>
    <xsd:import namespace="aa35a53f-75ca-4db8-b0ae-80f14b3c93d9"/>
    <xsd:import namespace="08dd40ec-d54f-4948-9a0d-aded732edd5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3:TaxCatchAll" minOccurs="0"/>
                <xsd:element ref="ns4:Tag" minOccurs="0"/>
                <xsd:element ref="ns2:Event_x0020_Name" minOccurs="0"/>
                <xsd:element ref="ns2:Project_x0020_Status" minOccurs="0"/>
                <xsd:element ref="ns2:Event_x0020_Date" minOccurs="0"/>
                <xsd:element ref="ns4:Related_x0020_System" minOccurs="0"/>
                <xsd:element ref="ns2:Date_x0020_Of_x0020_Original" minOccurs="0"/>
                <xsd:element ref="ns2:Review_x0020_Date" minOccurs="0"/>
                <xsd:element ref="ns1:URL" minOccurs="0"/>
                <xsd:element ref="ns6:wic_System_Copyright" minOccurs="0"/>
                <xsd:element ref="ns2:Date_x0020_Recieved" minOccurs="0"/>
                <xsd:element ref="ns2:_dlc_DocId" minOccurs="0"/>
                <xsd:element ref="ns2:_dlc_DocIdUrl" minOccurs="0"/>
                <xsd:element ref="ns2:_dlc_DocIdPersistId" minOccurs="0"/>
                <xsd:element ref="ns3:pd01c257034b4e86b1f58279a3bd54c6" minOccurs="0"/>
                <xsd:element ref="ns3:TaxCatchAllLabel" minOccurs="0"/>
                <xsd:element ref="ns3:fb3179c379644f499d7166d0c985669b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3:mfe9accc5a0b4653a7b513b67ffd122d" minOccurs="0"/>
                <xsd:element ref="ns3:k1bd994a94c2413797db3bab8f123f6f" minOccurs="0"/>
                <xsd:element ref="ns3:a25c4e3633654d669cbaa09ae6b70789" minOccurs="0"/>
                <xsd:element ref="ns3:o85941e134754762b9719660a258a6e6" minOccurs="0"/>
                <xsd:element ref="ns3:o24e9b4cf9c6440188f05cd7fdc7b5ea" minOccurs="0"/>
                <xsd:element ref="ns3:df723ab3fe1c4eb7a0b151674e7ac4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28" nillable="true" ma:displayName="URL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Event_x0020_Name" ma:index="21" nillable="true" ma:displayName="Event Name" ma:description="The name/title of the event, function or activity including meeting - DEPI" ma:internalName="Event_x0020_Name" ma:readOnly="false">
      <xsd:simpleType>
        <xsd:restriction base="dms:Text">
          <xsd:maxLength value="255"/>
        </xsd:restriction>
      </xsd:simpleType>
    </xsd:element>
    <xsd:element name="Project_x0020_Status" ma:index="22" nillable="true" ma:displayName="Publication Status" ma:description="Term set used to differentiate between project stages/phases" ma:format="Dropdown" ma:internalName="Project_x0020_Status" ma:readOnly="false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23" nillable="true" ma:displayName="Event Date" ma:description="Date of event. The event could be meeting, function, activity etc." ma:format="DateOnly" ma:internalName="Event_x0020_Date" ma:readOnly="false">
      <xsd:simpleType>
        <xsd:restriction base="dms:DateTime"/>
      </xsd:simpleType>
    </xsd:element>
    <xsd:element name="Date_x0020_Of_x0020_Original" ma:index="26" nillable="true" ma:displayName="Date Of Original" ma:description="The date which appears on the document." ma:format="DateTime" ma:internalName="Date_x0020_Of_x0020_Original" ma:readOnly="false">
      <xsd:simpleType>
        <xsd:restriction base="dms:DateTime"/>
      </xsd:simpleType>
    </xsd:element>
    <xsd:element name="Review_x0020_Date" ma:index="27" nillable="true" ma:displayName="Review Date" ma:description="This is the date that you will be alerted to review your object." ma:format="DateOnly" ma:internalName="Review_x0020_Date" ma:readOnly="false">
      <xsd:simpleType>
        <xsd:restriction base="dms:DateTime"/>
      </xsd:simpleType>
    </xsd:element>
    <xsd:element name="Date_x0020_Recieved" ma:index="31" nillable="true" ma:displayName="Date Received" ma:description="The date stamped on official correspondence." ma:format="DateOnly" ma:internalName="Date_x0020_Recieved" ma:readOnly="false">
      <xsd:simpleType>
        <xsd:restriction base="dms:DateTime"/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5a53f-75ca-4db8-b0ae-80f14b3c9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cf4252-5948-4fad-9c37-44c15b32d895}" ma:internalName="TaxCatchAll" ma:readOnly="false" ma:showField="CatchAllData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01c257034b4e86b1f58279a3bd54c6" ma:index="35" ma:taxonomy="true" ma:internalName="pd01c257034b4e86b1f58279a3bd54c6" ma:taxonomyFieldName="Security_x0020_Classification" ma:displayName="Security Classification" ma:readOnly="false" ma:default="7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35cf4252-5948-4fad-9c37-44c15b32d895}" ma:internalName="TaxCatchAllLabel" ma:readOnly="true" ma:showField="CatchAllDataLabel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37" ma:taxonomy="true" ma:internalName="fb3179c379644f499d7166d0c985669b" ma:taxonomyFieldName="Dissemination_x0020_Limiting_x0020_Marker" ma:displayName="Dissemination Limiting Marker" ma:readOnly="false" ma:default="9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e32f50ba964e1fbf627a9d83fe6c01" ma:index="38" ma:taxonomy="true" ma:internalName="ece32f50ba964e1fbf627a9d83fe6c01" ma:taxonomyFieldName="Agency" ma:displayName="Agency" ma:readOnly="false" ma:default="5;#Department of Environment, Land, Water and Planning|607a3f87-1228-4cd9-82a5-076aa8776274" ma:fieldId="{ece32f50-ba96-4e1f-bf62-7a9d83fe6c01}" ma:sspId="02e39827-7633-4725-95e2-462bd363dd90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39" ma:taxonomy="true" ma:internalName="ic50d0a05a8e4d9791dac67f8a1e716c" ma:taxonomyFieldName="Group1" ma:displayName="Group" ma:readOnly="false" ma:default="82;#Land Services and First Peoples|56f263ad-7ebc-48a2-a70b-2835b2ca30db" ma:fieldId="{2c50d0a0-5a8e-4d97-91da-c67f8a1e716c}" ma:sspId="02e39827-7633-4725-95e2-462bd363dd90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40" ma:taxonomy="true" ma:internalName="n771d69a070c4babbf278c67c8a2b859" ma:taxonomyFieldName="Division" ma:displayName="Division" ma:readOnly="false" ma:default="83;#Land Use Victoria|8d31591b-4db8-47ce-a801-90b74330de35" ma:fieldId="{7771d69a-070c-4bab-bf27-8c67c8a2b859}" ma:sspId="02e39827-7633-4725-95e2-462bd363dd90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41" ma:taxonomy="true" ma:internalName="mfe9accc5a0b4653a7b513b67ffd122d" ma:taxonomyFieldName="Branch" ma:displayName="Branch" ma:readOnly="false" ma:default="11;#Land Registry Services|49f83574-4e0d-42dc-acdb-b58e9d81ab9b" ma:fieldId="{6fe9accc-5a0b-4653-a7b5-13b67ffd122d}" ma:sspId="02e39827-7633-4725-95e2-462bd363dd90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bd994a94c2413797db3bab8f123f6f" ma:index="42" nillable="true" ma:taxonomy="true" ma:internalName="k1bd994a94c2413797db3bab8f123f6f" ma:taxonomyFieldName="Section" ma:displayName="Section" ma:readOnly="false" ma:default="4;#Subdivision|d01e1b3b-9a60-4abc-9d99-b97e80e2e194" ma:fieldId="{41bd994a-94c2-4137-97db-3bab8f123f6f}" ma:sspId="02e39827-7633-4725-95e2-462bd363dd90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43" nillable="true" ma:taxonomy="true" ma:internalName="a25c4e3633654d669cbaa09ae6b70789" ma:taxonomyFieldName="Sub_x002d_Section" ma:displayName="Sub-Section" ma:readOnly="false" ma:fieldId="{a25c4e36-3365-4d66-9cba-a09ae6b70789}" ma:sspId="02e39827-7633-4725-95e2-462bd363dd90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5941e134754762b9719660a258a6e6" ma:index="44" nillable="true" ma:taxonomy="true" ma:internalName="o85941e134754762b9719660a258a6e6" ma:taxonomyFieldName="Copyright_x0020_License_x0020_Type" ma:displayName="Copyright Licence Type" ma:readOnly="false" ma:fieldId="{885941e1-3475-4762-b971-9660a258a6e6}" ma:sspId="02e39827-7633-4725-95e2-462bd363dd90" ma:termSetId="bb9b676e-cf55-4f23-8bdc-fe213b398f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4e9b4cf9c6440188f05cd7fdc7b5ea" ma:index="45" nillable="true" ma:taxonomy="true" ma:internalName="o24e9b4cf9c6440188f05cd7fdc7b5ea" ma:taxonomyFieldName="Projects" ma:displayName="Projects" ma:readOnly="false" ma:fieldId="{824e9b4c-f9c6-4401-88f0-5cd7fdc7b5ea}" ma:sspId="02e39827-7633-4725-95e2-462bd363dd90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f723ab3fe1c4eb7a0b151674e7ac40d" ma:index="46" nillable="true" ma:taxonomy="true" ma:internalName="df723ab3fe1c4eb7a0b151674e7ac40d" ma:taxonomyFieldName="Copyright_x0020_Licence_x0020_Name" ma:displayName="Copyright Licence Name" ma:readOnly="false" ma:fieldId="{df723ab3-fe1c-4eb7-a0b1-51674e7ac40d}" ma:sspId="02e39827-7633-4725-95e2-462bd363dd90" ma:termSetId="e4377d11-87d7-49e8-9606-ca7eace7d3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d40ec-d54f-4948-9a0d-aded732edd5e" elementFormDefault="qualified">
    <xsd:import namespace="http://schemas.microsoft.com/office/2006/documentManagement/types"/>
    <xsd:import namespace="http://schemas.microsoft.com/office/infopath/2007/PartnerControls"/>
    <xsd:element name="Tag" ma:index="20" nillable="true" ma:displayName="Tag" ma:internalName="Tag" ma:readOnly="false">
      <xsd:simpleType>
        <xsd:restriction base="dms:Text">
          <xsd:maxLength value="255"/>
        </xsd:restriction>
      </xsd:simpleType>
    </xsd:element>
    <xsd:element name="Related_x0020_System" ma:index="24" nillable="true" ma:displayName="Related System" ma:format="Dropdown" ma:internalName="Related_x0020_System" ma:readOnly="false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9" nillable="true" ma:displayName="Copyright" ma:default="State of Victoria" ma:internalName="wic_System_Copyrigh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44A62-C2BE-4086-8E35-978908FC545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http://schemas.microsoft.com/sharepoint/v3/fields"/>
    <ds:schemaRef ds:uri="aa35a53f-75ca-4db8-b0ae-80f14b3c93d9"/>
    <ds:schemaRef ds:uri="08dd40ec-d54f-4948-9a0d-aded732edd5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E51301-562A-4AED-A9AA-712A2D1FCB7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A09FF3D-B4A0-4945-9F29-BF68D80D0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aa35a53f-75ca-4db8-b0ae-80f14b3c93d9"/>
    <ds:schemaRef ds:uri="08dd40ec-d54f-4948-9a0d-aded732edd5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5E416AC-F202-4285-9D68-69B82F8D626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DTP Plain Template A4 Portrait 241105.dotx</Template>
  <TotalTime>0</TotalTime>
  <Pages>4</Pages>
  <Words>670</Words>
  <Characters>3824</Characters>
  <Application>Microsoft Office Word</Application>
  <DocSecurity>0</DocSecurity>
  <Lines>31</Lines>
  <Paragraphs>8</Paragraphs>
  <ScaleCrop>false</ScaleCrop>
  <Company>DTP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Acts fees</dc:title>
  <dc:subject>Effective 1 July 2025</dc:subject>
  <dc:creator>Susannah Maley (DELWP)</dc:creator>
  <cp:keywords/>
  <dc:description/>
  <cp:lastModifiedBy>Stephen Yang (DTP)</cp:lastModifiedBy>
  <cp:revision>31</cp:revision>
  <dcterms:created xsi:type="dcterms:W3CDTF">2025-05-29T08:27:00Z</dcterms:created>
  <dcterms:modified xsi:type="dcterms:W3CDTF">2025-06-10T06:33:00Z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0x0101000A08503F60E57642A04899FFE42D5A365E1C00DBF8E0330A304346B4A16E2B00AB6615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true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true</vt:bool>
  </property>
  <property fmtid="{D5CDD505-2E9C-101B-9397-08002B2CF9AE}" pid="9" name="CustomGallery2">
    <vt:bool>true</vt:bool>
  </property>
  <property fmtid="{D5CDD505-2E9C-101B-9397-08002B2CF9AE}" pid="10" name="CustomGallery3">
    <vt:bool>true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Plain</vt:lpwstr>
  </property>
  <property fmtid="{D5CDD505-2E9C-101B-9397-08002B2CF9AE}" pid="14" name="TemplateVersion">
    <vt:lpwstr>[add version #]</vt:lpwstr>
  </property>
  <property fmtid="{D5CDD505-2E9C-101B-9397-08002B2CF9AE}" pid="15" name="CorrelatingCommon">
    <vt:lpwstr>6.49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  <property fmtid="{D5CDD505-2E9C-101B-9397-08002B2CF9AE}" pid="23" name="Section">
    <vt:lpwstr>4;#Subdivision|d01e1b3b-9a60-4abc-9d99-b97e80e2e194</vt:lpwstr>
  </property>
  <property fmtid="{D5CDD505-2E9C-101B-9397-08002B2CF9AE}" pid="24" name="Agency">
    <vt:lpwstr>96;#Department of Transport and Planning|29538387-4d08-4779-b4ba-e02a18d6d07c</vt:lpwstr>
  </property>
  <property fmtid="{D5CDD505-2E9C-101B-9397-08002B2CF9AE}" pid="25" name="Branch">
    <vt:lpwstr>11;#Land Registry Services|49f83574-4e0d-42dc-acdb-b58e9d81ab9b</vt:lpwstr>
  </property>
  <property fmtid="{D5CDD505-2E9C-101B-9397-08002B2CF9AE}" pid="26" name="Division">
    <vt:lpwstr>83;#Land Use Victoria|8d31591b-4db8-47ce-a801-90b74330de35</vt:lpwstr>
  </property>
  <property fmtid="{D5CDD505-2E9C-101B-9397-08002B2CF9AE}" pid="27" name="Group1">
    <vt:lpwstr>82;#Land Services and First Peoples|56f263ad-7ebc-48a2-a70b-2835b2ca30db</vt:lpwstr>
  </property>
  <property fmtid="{D5CDD505-2E9C-101B-9397-08002B2CF9AE}" pid="28" name="Dissemination Limiting Marker">
    <vt:lpwstr>9;#FOUO|955eb6fc-b35a-4808-8aa5-31e514fa3f26</vt:lpwstr>
  </property>
  <property fmtid="{D5CDD505-2E9C-101B-9397-08002B2CF9AE}" pid="29" name="Security Classification">
    <vt:lpwstr>7;#Unclassified|7fa379f4-4aba-4692-ab80-7d39d3a23cf4</vt:lpwstr>
  </property>
  <property fmtid="{D5CDD505-2E9C-101B-9397-08002B2CF9AE}" pid="30" name="_dlc_DocIdItemGuid">
    <vt:lpwstr>a22215b4-56a1-4753-9ce3-6b55f063a142</vt:lpwstr>
  </property>
  <property fmtid="{D5CDD505-2E9C-101B-9397-08002B2CF9AE}" pid="31" name="Projects">
    <vt:lpwstr/>
  </property>
  <property fmtid="{D5CDD505-2E9C-101B-9397-08002B2CF9AE}" pid="32" name="Reference_x0020_Type">
    <vt:lpwstr/>
  </property>
  <property fmtid="{D5CDD505-2E9C-101B-9397-08002B2CF9AE}" pid="33" name="Location_x0020_Type">
    <vt:lpwstr/>
  </property>
  <property fmtid="{D5CDD505-2E9C-101B-9397-08002B2CF9AE}" pid="34" name="Copyright_x0020_Licence_x0020_Name">
    <vt:lpwstr/>
  </property>
  <property fmtid="{D5CDD505-2E9C-101B-9397-08002B2CF9AE}" pid="35" name="Sub_x002d_Section">
    <vt:lpwstr/>
  </property>
  <property fmtid="{D5CDD505-2E9C-101B-9397-08002B2CF9AE}" pid="36" name="o2e611f6ba3e4c8f9a895dfb7980639e">
    <vt:lpwstr/>
  </property>
  <property fmtid="{D5CDD505-2E9C-101B-9397-08002B2CF9AE}" pid="37" name="ld508a88e6264ce89693af80a72862cb">
    <vt:lpwstr/>
  </property>
  <property fmtid="{D5CDD505-2E9C-101B-9397-08002B2CF9AE}" pid="38" name="Security_x0020_Classification">
    <vt:lpwstr>7;#Unclassified|7fa379f4-4aba-4692-ab80-7d39d3a23cf4</vt:lpwstr>
  </property>
  <property fmtid="{D5CDD505-2E9C-101B-9397-08002B2CF9AE}" pid="39" name="lcf76f155ced4ddcb4097134ff3c332f">
    <vt:lpwstr/>
  </property>
  <property fmtid="{D5CDD505-2E9C-101B-9397-08002B2CF9AE}" pid="40" name="Dissemination_x0020_Limiting_x0020_Marker">
    <vt:lpwstr>9;#FOUO|955eb6fc-b35a-4808-8aa5-31e514fa3f26</vt:lpwstr>
  </property>
  <property fmtid="{D5CDD505-2E9C-101B-9397-08002B2CF9AE}" pid="41" name="Copyright_x0020_License_x0020_Type">
    <vt:lpwstr/>
  </property>
  <property fmtid="{D5CDD505-2E9C-101B-9397-08002B2CF9AE}" pid="42" name="Sub-Section">
    <vt:lpwstr/>
  </property>
  <property fmtid="{D5CDD505-2E9C-101B-9397-08002B2CF9AE}" pid="43" name="Copyright Licence Name">
    <vt:lpwstr/>
  </property>
  <property fmtid="{D5CDD505-2E9C-101B-9397-08002B2CF9AE}" pid="44" name="Copyright License Type">
    <vt:lpwstr/>
  </property>
  <property fmtid="{D5CDD505-2E9C-101B-9397-08002B2CF9AE}" pid="45" name="Reference Type">
    <vt:lpwstr/>
  </property>
  <property fmtid="{D5CDD505-2E9C-101B-9397-08002B2CF9AE}" pid="46" name="Location Type">
    <vt:lpwstr/>
  </property>
</Properties>
</file>