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140904F8" w14:textId="77777777" w:rsidTr="003F46E9">
        <w:trPr>
          <w:trHeight w:hRule="exact" w:val="1418"/>
        </w:trPr>
        <w:tc>
          <w:tcPr>
            <w:tcW w:w="7761" w:type="dxa"/>
            <w:vAlign w:val="center"/>
          </w:tcPr>
          <w:p w14:paraId="11DE30F6" w14:textId="77777777" w:rsidR="009B1003" w:rsidRPr="009B1003" w:rsidRDefault="0031727C" w:rsidP="009B1003">
            <w:pPr>
              <w:pStyle w:val="Title"/>
            </w:pPr>
            <w:r>
              <w:t>Vicmap</w:t>
            </w:r>
            <w:r w:rsidR="00F95E33">
              <w:rPr>
                <w:rFonts w:cstheme="majorHAnsi"/>
              </w:rPr>
              <w:t>™</w:t>
            </w:r>
            <w:r>
              <w:t xml:space="preserve"> Product Development </w:t>
            </w:r>
          </w:p>
        </w:tc>
      </w:tr>
      <w:tr w:rsidR="0031727C" w14:paraId="40CE6E74" w14:textId="77777777" w:rsidTr="003F46E9">
        <w:trPr>
          <w:trHeight w:val="1247"/>
        </w:trPr>
        <w:tc>
          <w:tcPr>
            <w:tcW w:w="7761" w:type="dxa"/>
            <w:vAlign w:val="center"/>
          </w:tcPr>
          <w:p w14:paraId="39104907" w14:textId="5E431B4B" w:rsidR="0031727C" w:rsidRPr="007F5217" w:rsidRDefault="00E3581A" w:rsidP="002D34E4">
            <w:pPr>
              <w:pStyle w:val="Subtitle"/>
            </w:pPr>
            <w:r>
              <w:t>Change Notice # 239</w:t>
            </w:r>
            <w:bookmarkStart w:id="0" w:name="_GoBack"/>
            <w:bookmarkEnd w:id="0"/>
            <w:r w:rsidR="0031727C">
              <w:t xml:space="preserve"> Advisory Notice</w:t>
            </w:r>
          </w:p>
        </w:tc>
      </w:tr>
    </w:tbl>
    <w:p w14:paraId="4A703AF9" w14:textId="77777777" w:rsidR="00806AB6" w:rsidRDefault="0031727C" w:rsidP="0031727C">
      <w:pPr>
        <w:pStyle w:val="BodyText"/>
        <w:ind w:left="-426"/>
        <w:sectPr w:rsidR="00806AB6" w:rsidSect="0033793B">
          <w:headerReference w:type="even" r:id="rId14"/>
          <w:headerReference w:type="default" r:id="rId15"/>
          <w:footerReference w:type="even" r:id="rId16"/>
          <w:footerReference w:type="default" r:id="rId17"/>
          <w:headerReference w:type="first" r:id="rId18"/>
          <w:footerReference w:type="first" r:id="rId19"/>
          <w:pgSz w:w="11907" w:h="16840" w:code="9"/>
          <w:pgMar w:top="2211" w:right="737" w:bottom="1758" w:left="851" w:header="284" w:footer="284" w:gutter="0"/>
          <w:cols w:space="284"/>
          <w:titlePg/>
          <w:docGrid w:linePitch="360"/>
        </w:sectPr>
      </w:pPr>
      <w:r>
        <w:rPr>
          <w:noProof/>
        </w:rPr>
        <w:drawing>
          <wp:inline distT="0" distB="0" distL="0" distR="0" wp14:anchorId="3BA31174" wp14:editId="79E16A1A">
            <wp:extent cx="6983357" cy="196659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cmaptopo_Image_12.jpg"/>
                    <pic:cNvPicPr/>
                  </pic:nvPicPr>
                  <pic:blipFill rotWithShape="1">
                    <a:blip r:embed="rId20">
                      <a:extLst>
                        <a:ext uri="{28A0092B-C50C-407E-A947-70E740481C1C}">
                          <a14:useLocalDpi xmlns:a14="http://schemas.microsoft.com/office/drawing/2010/main" val="0"/>
                        </a:ext>
                      </a:extLst>
                    </a:blip>
                    <a:srcRect t="50452"/>
                    <a:stretch/>
                  </pic:blipFill>
                  <pic:spPr bwMode="auto">
                    <a:xfrm>
                      <a:off x="0" y="0"/>
                      <a:ext cx="7023614" cy="1977932"/>
                    </a:xfrm>
                    <a:prstGeom prst="rect">
                      <a:avLst/>
                    </a:prstGeom>
                    <a:ln>
                      <a:noFill/>
                    </a:ln>
                    <a:extLst>
                      <a:ext uri="{53640926-AAD7-44D8-BBD7-CCE9431645EC}">
                        <a14:shadowObscured xmlns:a14="http://schemas.microsoft.com/office/drawing/2010/main"/>
                      </a:ext>
                    </a:extLst>
                  </pic:spPr>
                </pic:pic>
              </a:graphicData>
            </a:graphic>
          </wp:inline>
        </w:drawing>
      </w:r>
    </w:p>
    <w:p w14:paraId="4E932C56" w14:textId="77777777" w:rsidR="0031727C" w:rsidRPr="00050253" w:rsidRDefault="0031727C" w:rsidP="0031727C">
      <w:pPr>
        <w:pStyle w:val="IntroFeatureText"/>
      </w:pPr>
      <w:bookmarkStart w:id="1" w:name="Here"/>
      <w:bookmarkEnd w:id="1"/>
      <w:r>
        <w:t xml:space="preserve">Vicmap </w:t>
      </w:r>
      <w:r w:rsidR="00C00B32">
        <w:t>Lite</w:t>
      </w:r>
      <w:r w:rsidR="000F5AEB">
        <w:t xml:space="preserve"> 12</w:t>
      </w:r>
      <w:r w:rsidR="00BF4E19">
        <w:t xml:space="preserve"> </w:t>
      </w:r>
      <w:r w:rsidR="000F5AEB">
        <w:t>February 2018</w:t>
      </w:r>
    </w:p>
    <w:p w14:paraId="7F18BCD3" w14:textId="77777777" w:rsidR="001707EF" w:rsidRDefault="001707EF" w:rsidP="0031727C">
      <w:pPr>
        <w:pStyle w:val="Heading2"/>
        <w:rPr>
          <w:rFonts w:eastAsia="Calibri"/>
        </w:rPr>
      </w:pPr>
    </w:p>
    <w:p w14:paraId="7310E5D5" w14:textId="77777777" w:rsidR="0031727C" w:rsidRDefault="0031727C" w:rsidP="0031727C">
      <w:pPr>
        <w:pStyle w:val="Heading2"/>
        <w:rPr>
          <w:rFonts w:eastAsia="Calibri"/>
        </w:rPr>
      </w:pPr>
      <w:r w:rsidRPr="00C059A4">
        <w:rPr>
          <w:rFonts w:eastAsia="Calibri"/>
        </w:rPr>
        <w:t>What is happening</w:t>
      </w:r>
    </w:p>
    <w:p w14:paraId="6A4E0DE5" w14:textId="77777777" w:rsidR="000F5AEB" w:rsidRDefault="00DD20AB" w:rsidP="0031727C">
      <w:r>
        <w:t>The LGA unique identifier,</w:t>
      </w:r>
      <w:r w:rsidR="000F5AEB">
        <w:t xml:space="preserve"> LGA_CODE</w:t>
      </w:r>
      <w:r>
        <w:t>,</w:t>
      </w:r>
      <w:r w:rsidR="000F5AEB">
        <w:t xml:space="preserve"> is being added to VMLITE.LGA.</w:t>
      </w:r>
    </w:p>
    <w:p w14:paraId="4F77EB39" w14:textId="77777777" w:rsidR="000F5AEB" w:rsidRDefault="000F5AEB" w:rsidP="0031727C"/>
    <w:p w14:paraId="4687CC2A" w14:textId="77777777" w:rsidR="002D34E4" w:rsidRDefault="00A4292E" w:rsidP="00BD7B62">
      <w:pPr>
        <w:spacing w:before="120" w:after="120"/>
      </w:pPr>
      <w:r>
        <w:t xml:space="preserve">The structure of the </w:t>
      </w:r>
      <w:r w:rsidR="000F5AEB">
        <w:t>LGA dataset will now be</w:t>
      </w:r>
      <w:r w:rsidR="0073699D">
        <w:t>:</w:t>
      </w:r>
    </w:p>
    <w:tbl>
      <w:tblPr>
        <w:tblStyle w:val="TableGrid"/>
        <w:tblW w:w="0" w:type="auto"/>
        <w:tblLook w:val="04A0" w:firstRow="1" w:lastRow="0" w:firstColumn="1" w:lastColumn="0" w:noHBand="0" w:noVBand="1"/>
      </w:tblPr>
      <w:tblGrid>
        <w:gridCol w:w="2258"/>
        <w:gridCol w:w="3113"/>
        <w:gridCol w:w="2436"/>
        <w:gridCol w:w="2398"/>
      </w:tblGrid>
      <w:tr w:rsidR="00830663" w:rsidRPr="00963FBD" w14:paraId="57BEDC01" w14:textId="77777777" w:rsidTr="000F5AEB">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2258" w:type="dxa"/>
          </w:tcPr>
          <w:p w14:paraId="62B034A8" w14:textId="77777777" w:rsidR="00830663" w:rsidRPr="00C46DD7" w:rsidRDefault="00830663" w:rsidP="00C36162">
            <w:pPr>
              <w:spacing w:before="120"/>
              <w:jc w:val="center"/>
              <w:rPr>
                <w:b/>
                <w:color w:val="FFFFFF" w:themeColor="background1"/>
                <w:sz w:val="20"/>
              </w:rPr>
            </w:pPr>
            <w:proofErr w:type="spellStart"/>
            <w:r w:rsidRPr="00C46DD7">
              <w:rPr>
                <w:b/>
                <w:color w:val="FFFFFF" w:themeColor="background1"/>
                <w:sz w:val="20"/>
              </w:rPr>
              <w:t>Table_Attribute</w:t>
            </w:r>
            <w:proofErr w:type="spellEnd"/>
          </w:p>
        </w:tc>
        <w:tc>
          <w:tcPr>
            <w:tcW w:w="3113" w:type="dxa"/>
          </w:tcPr>
          <w:p w14:paraId="1CE10339" w14:textId="77777777" w:rsidR="00830663" w:rsidRPr="00C46DD7" w:rsidRDefault="00830663" w:rsidP="00830663">
            <w:pPr>
              <w:spacing w:before="120"/>
              <w:jc w:val="center"/>
              <w:cnfStyle w:val="100000000000" w:firstRow="1" w:lastRow="0" w:firstColumn="0" w:lastColumn="0" w:oddVBand="0" w:evenVBand="0" w:oddHBand="0" w:evenHBand="0" w:firstRowFirstColumn="0" w:firstRowLastColumn="0" w:lastRowFirstColumn="0" w:lastRowLastColumn="0"/>
              <w:rPr>
                <w:b/>
                <w:color w:val="FFFFFF" w:themeColor="background1"/>
                <w:sz w:val="20"/>
              </w:rPr>
            </w:pPr>
            <w:r w:rsidRPr="00C46DD7">
              <w:rPr>
                <w:b/>
                <w:color w:val="FFFFFF" w:themeColor="background1"/>
                <w:sz w:val="20"/>
              </w:rPr>
              <w:t>Explanation</w:t>
            </w:r>
          </w:p>
        </w:tc>
        <w:tc>
          <w:tcPr>
            <w:tcW w:w="2436" w:type="dxa"/>
          </w:tcPr>
          <w:p w14:paraId="7F4574A6" w14:textId="77777777" w:rsidR="00830663" w:rsidRPr="00C46DD7" w:rsidRDefault="00C36162" w:rsidP="00C36162">
            <w:pPr>
              <w:spacing w:before="120"/>
              <w:jc w:val="center"/>
              <w:cnfStyle w:val="100000000000" w:firstRow="1" w:lastRow="0" w:firstColumn="0" w:lastColumn="0" w:oddVBand="0" w:evenVBand="0" w:oddHBand="0" w:evenHBand="0" w:firstRowFirstColumn="0" w:firstRowLastColumn="0" w:lastRowFirstColumn="0" w:lastRowLastColumn="0"/>
              <w:rPr>
                <w:b/>
                <w:color w:val="FFFFFF" w:themeColor="background1"/>
                <w:sz w:val="20"/>
              </w:rPr>
            </w:pPr>
            <w:r w:rsidRPr="00C46DD7">
              <w:rPr>
                <w:b/>
                <w:color w:val="FFFFFF" w:themeColor="background1"/>
                <w:sz w:val="20"/>
              </w:rPr>
              <w:t>Field Type / Size</w:t>
            </w:r>
          </w:p>
        </w:tc>
        <w:tc>
          <w:tcPr>
            <w:tcW w:w="2398" w:type="dxa"/>
          </w:tcPr>
          <w:p w14:paraId="2699076E" w14:textId="77777777" w:rsidR="00830663" w:rsidRPr="00C46DD7" w:rsidRDefault="00963FBD" w:rsidP="00963FBD">
            <w:pPr>
              <w:spacing w:before="120"/>
              <w:jc w:val="center"/>
              <w:cnfStyle w:val="100000000000" w:firstRow="1" w:lastRow="0" w:firstColumn="0" w:lastColumn="0" w:oddVBand="0" w:evenVBand="0" w:oddHBand="0" w:evenHBand="0" w:firstRowFirstColumn="0" w:firstRowLastColumn="0" w:lastRowFirstColumn="0" w:lastRowLastColumn="0"/>
              <w:rPr>
                <w:b/>
                <w:color w:val="FFFFFF" w:themeColor="background1"/>
                <w:sz w:val="20"/>
              </w:rPr>
            </w:pPr>
            <w:r w:rsidRPr="00C46DD7">
              <w:rPr>
                <w:b/>
                <w:color w:val="FFFFFF" w:themeColor="background1"/>
                <w:sz w:val="20"/>
              </w:rPr>
              <w:t>Example</w:t>
            </w:r>
          </w:p>
        </w:tc>
      </w:tr>
      <w:tr w:rsidR="00C35D66" w14:paraId="04EDE4C8" w14:textId="77777777" w:rsidTr="000F5AEB">
        <w:tc>
          <w:tcPr>
            <w:tcW w:w="2258" w:type="dxa"/>
          </w:tcPr>
          <w:p w14:paraId="500AF26C" w14:textId="77777777" w:rsidR="00C35D66" w:rsidRPr="00830663" w:rsidRDefault="00C35D66" w:rsidP="008F3270">
            <w:pPr>
              <w:spacing w:before="120"/>
              <w:rPr>
                <w:i/>
              </w:rPr>
            </w:pPr>
            <w:r>
              <w:rPr>
                <w:i/>
              </w:rPr>
              <w:t>UFI</w:t>
            </w:r>
          </w:p>
        </w:tc>
        <w:tc>
          <w:tcPr>
            <w:tcW w:w="3113" w:type="dxa"/>
          </w:tcPr>
          <w:p w14:paraId="4F02EDD4" w14:textId="77777777" w:rsidR="00C35D66" w:rsidRPr="00C35D66" w:rsidRDefault="00C35D66" w:rsidP="0059448D">
            <w:pPr>
              <w:spacing w:before="120"/>
              <w:rPr>
                <w:szCs w:val="18"/>
                <w:lang w:val="en-US"/>
              </w:rPr>
            </w:pPr>
            <w:r>
              <w:rPr>
                <w:szCs w:val="18"/>
                <w:lang w:val="en-US"/>
              </w:rPr>
              <w:t xml:space="preserve">The Unique Feature Identifier (UFI) </w:t>
            </w:r>
            <w:r w:rsidRPr="00963FBD">
              <w:rPr>
                <w:szCs w:val="18"/>
                <w:lang w:val="en-US"/>
              </w:rPr>
              <w:t>is</w:t>
            </w:r>
            <w:r>
              <w:rPr>
                <w:szCs w:val="18"/>
                <w:lang w:val="en-US"/>
              </w:rPr>
              <w:t xml:space="preserve"> updated each time the </w:t>
            </w:r>
            <w:r w:rsidR="0059448D">
              <w:rPr>
                <w:szCs w:val="18"/>
                <w:lang w:val="en-US"/>
              </w:rPr>
              <w:t>feature is edited.</w:t>
            </w:r>
          </w:p>
        </w:tc>
        <w:tc>
          <w:tcPr>
            <w:tcW w:w="2436" w:type="dxa"/>
          </w:tcPr>
          <w:p w14:paraId="3E6ABAA1" w14:textId="77777777" w:rsidR="00C35D66" w:rsidRDefault="000F5AEB" w:rsidP="008F3270">
            <w:pPr>
              <w:spacing w:before="120"/>
            </w:pPr>
            <w:proofErr w:type="gramStart"/>
            <w:r>
              <w:t>NUMBER(</w:t>
            </w:r>
            <w:proofErr w:type="gramEnd"/>
            <w:r>
              <w:t>14</w:t>
            </w:r>
            <w:r w:rsidR="00C35D66">
              <w:t>)</w:t>
            </w:r>
          </w:p>
        </w:tc>
        <w:tc>
          <w:tcPr>
            <w:tcW w:w="2398" w:type="dxa"/>
          </w:tcPr>
          <w:p w14:paraId="1F867973" w14:textId="77777777" w:rsidR="00C35D66" w:rsidRDefault="00C35D66" w:rsidP="008F3270">
            <w:pPr>
              <w:spacing w:before="120"/>
            </w:pPr>
            <w:r w:rsidRPr="00BD7B62">
              <w:t>84155081</w:t>
            </w:r>
          </w:p>
        </w:tc>
      </w:tr>
      <w:tr w:rsidR="000F5AEB" w14:paraId="4134B565" w14:textId="77777777" w:rsidTr="000F5AEB">
        <w:tc>
          <w:tcPr>
            <w:tcW w:w="2258" w:type="dxa"/>
          </w:tcPr>
          <w:p w14:paraId="356E8261" w14:textId="77777777" w:rsidR="000F5AEB" w:rsidRDefault="000F5AEB" w:rsidP="00C35D66">
            <w:pPr>
              <w:spacing w:before="120"/>
              <w:rPr>
                <w:i/>
              </w:rPr>
            </w:pPr>
            <w:r>
              <w:rPr>
                <w:i/>
              </w:rPr>
              <w:t>FEATURE_TYPE_CODE</w:t>
            </w:r>
          </w:p>
        </w:tc>
        <w:tc>
          <w:tcPr>
            <w:tcW w:w="3113" w:type="dxa"/>
          </w:tcPr>
          <w:p w14:paraId="6B8CA624" w14:textId="77777777" w:rsidR="000F5AEB" w:rsidRDefault="00BF6C49" w:rsidP="002D34E4">
            <w:pPr>
              <w:spacing w:before="120"/>
              <w:rPr>
                <w:snapToGrid w:val="0"/>
                <w:szCs w:val="18"/>
              </w:rPr>
            </w:pPr>
            <w:r>
              <w:rPr>
                <w:snapToGrid w:val="0"/>
                <w:szCs w:val="18"/>
              </w:rPr>
              <w:t>Feature Type Code is always “</w:t>
            </w:r>
            <w:proofErr w:type="spellStart"/>
            <w:r>
              <w:rPr>
                <w:snapToGrid w:val="0"/>
                <w:szCs w:val="18"/>
              </w:rPr>
              <w:t>lga</w:t>
            </w:r>
            <w:proofErr w:type="spellEnd"/>
            <w:r>
              <w:rPr>
                <w:snapToGrid w:val="0"/>
                <w:szCs w:val="18"/>
              </w:rPr>
              <w:t>”.</w:t>
            </w:r>
          </w:p>
        </w:tc>
        <w:tc>
          <w:tcPr>
            <w:tcW w:w="2436" w:type="dxa"/>
          </w:tcPr>
          <w:p w14:paraId="0DCEAA4B" w14:textId="77777777" w:rsidR="000F5AEB" w:rsidRPr="00963FBD" w:rsidRDefault="00DD20AB" w:rsidP="002D34E4">
            <w:pPr>
              <w:spacing w:before="120"/>
              <w:rPr>
                <w:szCs w:val="18"/>
                <w:lang w:val="en-US"/>
              </w:rPr>
            </w:pPr>
            <w:r>
              <w:rPr>
                <w:szCs w:val="18"/>
                <w:lang w:val="en-US"/>
              </w:rPr>
              <w:t>VARCHAR2(30)</w:t>
            </w:r>
          </w:p>
        </w:tc>
        <w:tc>
          <w:tcPr>
            <w:tcW w:w="2398" w:type="dxa"/>
          </w:tcPr>
          <w:p w14:paraId="4C67B26C" w14:textId="77777777" w:rsidR="000F5AEB" w:rsidRPr="00BD7B62" w:rsidRDefault="00DD20AB" w:rsidP="002D34E4">
            <w:pPr>
              <w:spacing w:before="120"/>
              <w:rPr>
                <w:szCs w:val="18"/>
              </w:rPr>
            </w:pPr>
            <w:proofErr w:type="spellStart"/>
            <w:r>
              <w:rPr>
                <w:szCs w:val="18"/>
              </w:rPr>
              <w:t>l</w:t>
            </w:r>
            <w:r w:rsidR="00935517">
              <w:rPr>
                <w:szCs w:val="18"/>
              </w:rPr>
              <w:t>ga</w:t>
            </w:r>
            <w:proofErr w:type="spellEnd"/>
          </w:p>
        </w:tc>
      </w:tr>
      <w:tr w:rsidR="000F5AEB" w14:paraId="3CF3CBB2" w14:textId="77777777" w:rsidTr="000F5AEB">
        <w:tc>
          <w:tcPr>
            <w:tcW w:w="2258" w:type="dxa"/>
          </w:tcPr>
          <w:p w14:paraId="1E1FCD91" w14:textId="77777777" w:rsidR="000F5AEB" w:rsidRDefault="000F5AEB" w:rsidP="00C35D66">
            <w:pPr>
              <w:spacing w:before="120"/>
              <w:rPr>
                <w:i/>
              </w:rPr>
            </w:pPr>
            <w:r>
              <w:rPr>
                <w:i/>
              </w:rPr>
              <w:t>LGA_CODE</w:t>
            </w:r>
          </w:p>
        </w:tc>
        <w:tc>
          <w:tcPr>
            <w:tcW w:w="3113" w:type="dxa"/>
          </w:tcPr>
          <w:p w14:paraId="451E0067" w14:textId="77777777" w:rsidR="000F5AEB" w:rsidRDefault="00DD20AB" w:rsidP="002D34E4">
            <w:pPr>
              <w:spacing w:before="120"/>
              <w:rPr>
                <w:snapToGrid w:val="0"/>
                <w:szCs w:val="18"/>
              </w:rPr>
            </w:pPr>
            <w:r>
              <w:rPr>
                <w:snapToGrid w:val="0"/>
                <w:szCs w:val="18"/>
              </w:rPr>
              <w:t>LGA Code</w:t>
            </w:r>
          </w:p>
        </w:tc>
        <w:tc>
          <w:tcPr>
            <w:tcW w:w="2436" w:type="dxa"/>
          </w:tcPr>
          <w:p w14:paraId="2B024942" w14:textId="77777777" w:rsidR="000F5AEB" w:rsidRPr="00963FBD" w:rsidRDefault="00DD20AB" w:rsidP="002D34E4">
            <w:pPr>
              <w:spacing w:before="120"/>
              <w:rPr>
                <w:szCs w:val="18"/>
                <w:lang w:val="en-US"/>
              </w:rPr>
            </w:pPr>
            <w:r>
              <w:rPr>
                <w:szCs w:val="18"/>
                <w:lang w:val="en-US"/>
              </w:rPr>
              <w:t>VARCHAR2(3)</w:t>
            </w:r>
          </w:p>
        </w:tc>
        <w:tc>
          <w:tcPr>
            <w:tcW w:w="2398" w:type="dxa"/>
          </w:tcPr>
          <w:p w14:paraId="11C13AA7" w14:textId="77777777" w:rsidR="000F5AEB" w:rsidRPr="00BD7B62" w:rsidRDefault="00DD20AB" w:rsidP="002D34E4">
            <w:pPr>
              <w:spacing w:before="120"/>
              <w:rPr>
                <w:szCs w:val="18"/>
              </w:rPr>
            </w:pPr>
            <w:r>
              <w:rPr>
                <w:szCs w:val="18"/>
              </w:rPr>
              <w:t>330</w:t>
            </w:r>
          </w:p>
        </w:tc>
      </w:tr>
      <w:tr w:rsidR="000F5AEB" w14:paraId="3701F7B6" w14:textId="77777777" w:rsidTr="000F5AEB">
        <w:tc>
          <w:tcPr>
            <w:tcW w:w="2258" w:type="dxa"/>
          </w:tcPr>
          <w:p w14:paraId="6FDA39E3" w14:textId="77777777" w:rsidR="000F5AEB" w:rsidRDefault="000F5AEB" w:rsidP="00C35D66">
            <w:pPr>
              <w:spacing w:before="120"/>
              <w:rPr>
                <w:i/>
              </w:rPr>
            </w:pPr>
            <w:r>
              <w:rPr>
                <w:i/>
              </w:rPr>
              <w:t>LGA_NAME</w:t>
            </w:r>
          </w:p>
        </w:tc>
        <w:tc>
          <w:tcPr>
            <w:tcW w:w="3113" w:type="dxa"/>
          </w:tcPr>
          <w:p w14:paraId="21EBAB95" w14:textId="77777777" w:rsidR="000F5AEB" w:rsidRDefault="00DD20AB" w:rsidP="002D34E4">
            <w:pPr>
              <w:spacing w:before="120"/>
              <w:rPr>
                <w:snapToGrid w:val="0"/>
                <w:szCs w:val="18"/>
              </w:rPr>
            </w:pPr>
            <w:r>
              <w:rPr>
                <w:snapToGrid w:val="0"/>
                <w:szCs w:val="18"/>
              </w:rPr>
              <w:t>LGA Name</w:t>
            </w:r>
          </w:p>
        </w:tc>
        <w:tc>
          <w:tcPr>
            <w:tcW w:w="2436" w:type="dxa"/>
          </w:tcPr>
          <w:p w14:paraId="69223F2E" w14:textId="77777777" w:rsidR="000F5AEB" w:rsidRPr="00963FBD" w:rsidRDefault="00DD20AB" w:rsidP="002D34E4">
            <w:pPr>
              <w:spacing w:before="120"/>
              <w:rPr>
                <w:szCs w:val="18"/>
                <w:lang w:val="en-US"/>
              </w:rPr>
            </w:pPr>
            <w:r>
              <w:rPr>
                <w:szCs w:val="18"/>
                <w:lang w:val="en-US"/>
              </w:rPr>
              <w:t>VARCHAR2(50)</w:t>
            </w:r>
          </w:p>
        </w:tc>
        <w:tc>
          <w:tcPr>
            <w:tcW w:w="2398" w:type="dxa"/>
          </w:tcPr>
          <w:p w14:paraId="61DEAF8F" w14:textId="77777777" w:rsidR="000F5AEB" w:rsidRPr="00BD7B62" w:rsidRDefault="00DD20AB" w:rsidP="002D34E4">
            <w:pPr>
              <w:spacing w:before="120"/>
              <w:rPr>
                <w:szCs w:val="18"/>
              </w:rPr>
            </w:pPr>
            <w:r>
              <w:rPr>
                <w:szCs w:val="18"/>
              </w:rPr>
              <w:t>HINDMARSH</w:t>
            </w:r>
          </w:p>
        </w:tc>
      </w:tr>
      <w:tr w:rsidR="000F5AEB" w14:paraId="503CBBE6" w14:textId="77777777" w:rsidTr="000F5AEB">
        <w:tc>
          <w:tcPr>
            <w:tcW w:w="2258" w:type="dxa"/>
          </w:tcPr>
          <w:p w14:paraId="6188D722" w14:textId="77777777" w:rsidR="000F5AEB" w:rsidRDefault="000F5AEB" w:rsidP="00C35D66">
            <w:pPr>
              <w:spacing w:before="120"/>
              <w:rPr>
                <w:i/>
              </w:rPr>
            </w:pPr>
            <w:r>
              <w:rPr>
                <w:i/>
              </w:rPr>
              <w:t>STATE</w:t>
            </w:r>
          </w:p>
        </w:tc>
        <w:tc>
          <w:tcPr>
            <w:tcW w:w="3113" w:type="dxa"/>
          </w:tcPr>
          <w:p w14:paraId="59B22145" w14:textId="77777777" w:rsidR="000F5AEB" w:rsidRDefault="00935517" w:rsidP="002D34E4">
            <w:pPr>
              <w:spacing w:before="120"/>
              <w:rPr>
                <w:snapToGrid w:val="0"/>
                <w:szCs w:val="18"/>
              </w:rPr>
            </w:pPr>
            <w:r>
              <w:rPr>
                <w:snapToGrid w:val="0"/>
                <w:szCs w:val="18"/>
              </w:rPr>
              <w:t>Australian State</w:t>
            </w:r>
          </w:p>
        </w:tc>
        <w:tc>
          <w:tcPr>
            <w:tcW w:w="2436" w:type="dxa"/>
          </w:tcPr>
          <w:p w14:paraId="21B33FD1" w14:textId="77777777" w:rsidR="000F5AEB" w:rsidRPr="00963FBD" w:rsidRDefault="00DD20AB" w:rsidP="002D34E4">
            <w:pPr>
              <w:spacing w:before="120"/>
              <w:rPr>
                <w:szCs w:val="18"/>
                <w:lang w:val="en-US"/>
              </w:rPr>
            </w:pPr>
            <w:r>
              <w:rPr>
                <w:szCs w:val="18"/>
                <w:lang w:val="en-US"/>
              </w:rPr>
              <w:t>VARCHAR2(7)</w:t>
            </w:r>
          </w:p>
        </w:tc>
        <w:tc>
          <w:tcPr>
            <w:tcW w:w="2398" w:type="dxa"/>
          </w:tcPr>
          <w:p w14:paraId="74A3F00B" w14:textId="77777777" w:rsidR="000F5AEB" w:rsidRPr="00BD7B62" w:rsidRDefault="00935517" w:rsidP="002D34E4">
            <w:pPr>
              <w:spacing w:before="120"/>
              <w:rPr>
                <w:szCs w:val="18"/>
              </w:rPr>
            </w:pPr>
            <w:r>
              <w:rPr>
                <w:szCs w:val="18"/>
              </w:rPr>
              <w:t>VIC</w:t>
            </w:r>
          </w:p>
        </w:tc>
      </w:tr>
      <w:tr w:rsidR="000F5AEB" w14:paraId="186FFA10" w14:textId="77777777" w:rsidTr="000F5AEB">
        <w:tc>
          <w:tcPr>
            <w:tcW w:w="2258" w:type="dxa"/>
          </w:tcPr>
          <w:p w14:paraId="45014198" w14:textId="77777777" w:rsidR="000F5AEB" w:rsidRDefault="000F5AEB" w:rsidP="00C35D66">
            <w:pPr>
              <w:spacing w:before="120"/>
              <w:rPr>
                <w:i/>
              </w:rPr>
            </w:pPr>
            <w:r>
              <w:rPr>
                <w:i/>
              </w:rPr>
              <w:t>SCALE_USE_CODE</w:t>
            </w:r>
          </w:p>
        </w:tc>
        <w:tc>
          <w:tcPr>
            <w:tcW w:w="3113" w:type="dxa"/>
          </w:tcPr>
          <w:p w14:paraId="5C3E324B" w14:textId="77777777" w:rsidR="000F5AEB" w:rsidRDefault="00935517" w:rsidP="00935517">
            <w:pPr>
              <w:autoSpaceDE w:val="0"/>
              <w:autoSpaceDN w:val="0"/>
              <w:adjustRightInd w:val="0"/>
              <w:spacing w:line="240" w:lineRule="auto"/>
              <w:rPr>
                <w:snapToGrid w:val="0"/>
                <w:szCs w:val="18"/>
              </w:rPr>
            </w:pPr>
            <w:r>
              <w:rPr>
                <w:rFonts w:ascii="Helvetica" w:hAnsi="Helvetica" w:cs="Helvetica"/>
              </w:rPr>
              <w:t>Scale Use Code helps control the level of detail displayed at different scales.</w:t>
            </w:r>
          </w:p>
        </w:tc>
        <w:tc>
          <w:tcPr>
            <w:tcW w:w="2436" w:type="dxa"/>
          </w:tcPr>
          <w:p w14:paraId="591C4B6D" w14:textId="77777777" w:rsidR="000F5AEB" w:rsidRPr="00963FBD" w:rsidRDefault="00DD20AB" w:rsidP="002D34E4">
            <w:pPr>
              <w:spacing w:before="120"/>
              <w:rPr>
                <w:szCs w:val="18"/>
                <w:lang w:val="en-US"/>
              </w:rPr>
            </w:pPr>
            <w:r>
              <w:rPr>
                <w:szCs w:val="18"/>
                <w:lang w:val="en-US"/>
              </w:rPr>
              <w:t>VARCHAR2(1)</w:t>
            </w:r>
          </w:p>
        </w:tc>
        <w:tc>
          <w:tcPr>
            <w:tcW w:w="2398" w:type="dxa"/>
          </w:tcPr>
          <w:p w14:paraId="2D8668D2" w14:textId="77777777" w:rsidR="000F5AEB" w:rsidRPr="00BD7B62" w:rsidRDefault="00935517" w:rsidP="002D34E4">
            <w:pPr>
              <w:spacing w:before="120"/>
              <w:rPr>
                <w:szCs w:val="18"/>
              </w:rPr>
            </w:pPr>
            <w:r>
              <w:rPr>
                <w:szCs w:val="18"/>
              </w:rPr>
              <w:t>2</w:t>
            </w:r>
          </w:p>
        </w:tc>
      </w:tr>
      <w:tr w:rsidR="000F5AEB" w14:paraId="68CA85AC" w14:textId="77777777" w:rsidTr="000F5AEB">
        <w:tc>
          <w:tcPr>
            <w:tcW w:w="2258" w:type="dxa"/>
          </w:tcPr>
          <w:p w14:paraId="1AD8ED04" w14:textId="77777777" w:rsidR="000F5AEB" w:rsidRDefault="000F5AEB" w:rsidP="00C35D66">
            <w:pPr>
              <w:spacing w:before="120"/>
              <w:rPr>
                <w:i/>
              </w:rPr>
            </w:pPr>
            <w:r>
              <w:rPr>
                <w:i/>
              </w:rPr>
              <w:t>LABEL_USE_CODE</w:t>
            </w:r>
          </w:p>
        </w:tc>
        <w:tc>
          <w:tcPr>
            <w:tcW w:w="3113" w:type="dxa"/>
          </w:tcPr>
          <w:p w14:paraId="0F096495" w14:textId="77777777" w:rsidR="000F5AEB" w:rsidRDefault="00935517" w:rsidP="002D34E4">
            <w:pPr>
              <w:spacing w:before="120"/>
              <w:rPr>
                <w:snapToGrid w:val="0"/>
                <w:szCs w:val="18"/>
              </w:rPr>
            </w:pPr>
            <w:r>
              <w:rPr>
                <w:rFonts w:ascii="Helvetica" w:hAnsi="Helvetica" w:cs="Helvetica"/>
              </w:rPr>
              <w:t>Label Use Code helps control the level of labelling</w:t>
            </w:r>
          </w:p>
        </w:tc>
        <w:tc>
          <w:tcPr>
            <w:tcW w:w="2436" w:type="dxa"/>
          </w:tcPr>
          <w:p w14:paraId="76646F75" w14:textId="77777777" w:rsidR="000F5AEB" w:rsidRPr="00963FBD" w:rsidRDefault="00DD20AB" w:rsidP="002D34E4">
            <w:pPr>
              <w:spacing w:before="120"/>
              <w:rPr>
                <w:szCs w:val="18"/>
                <w:lang w:val="en-US"/>
              </w:rPr>
            </w:pPr>
            <w:r>
              <w:rPr>
                <w:szCs w:val="18"/>
                <w:lang w:val="en-US"/>
              </w:rPr>
              <w:t>VARCHAR2(1)</w:t>
            </w:r>
          </w:p>
        </w:tc>
        <w:tc>
          <w:tcPr>
            <w:tcW w:w="2398" w:type="dxa"/>
          </w:tcPr>
          <w:p w14:paraId="0614D8B7" w14:textId="77777777" w:rsidR="000F5AEB" w:rsidRPr="00BD7B62" w:rsidRDefault="0059448D" w:rsidP="002D34E4">
            <w:pPr>
              <w:spacing w:before="120"/>
              <w:rPr>
                <w:szCs w:val="18"/>
              </w:rPr>
            </w:pPr>
            <w:r>
              <w:rPr>
                <w:szCs w:val="18"/>
              </w:rPr>
              <w:t>1</w:t>
            </w:r>
          </w:p>
        </w:tc>
      </w:tr>
      <w:tr w:rsidR="00963FBD" w14:paraId="2490C9A7" w14:textId="77777777" w:rsidTr="000F5AEB">
        <w:tc>
          <w:tcPr>
            <w:tcW w:w="2258" w:type="dxa"/>
          </w:tcPr>
          <w:p w14:paraId="3C77033B" w14:textId="77777777" w:rsidR="00963FBD" w:rsidRPr="00830663" w:rsidRDefault="00C35D66" w:rsidP="00C35D66">
            <w:pPr>
              <w:spacing w:before="120"/>
              <w:ind w:left="0"/>
              <w:rPr>
                <w:i/>
              </w:rPr>
            </w:pPr>
            <w:r>
              <w:rPr>
                <w:i/>
              </w:rPr>
              <w:t xml:space="preserve"> UFI_CREATED</w:t>
            </w:r>
          </w:p>
        </w:tc>
        <w:tc>
          <w:tcPr>
            <w:tcW w:w="3113" w:type="dxa"/>
          </w:tcPr>
          <w:p w14:paraId="3CC3CFEA" w14:textId="77777777" w:rsidR="00963FBD" w:rsidRPr="007F0FC9" w:rsidRDefault="00C35D66" w:rsidP="007F0FC9">
            <w:pPr>
              <w:spacing w:before="120"/>
              <w:rPr>
                <w:szCs w:val="18"/>
                <w:lang w:val="en-US"/>
              </w:rPr>
            </w:pPr>
            <w:r>
              <w:rPr>
                <w:szCs w:val="18"/>
                <w:lang w:val="en-US"/>
              </w:rPr>
              <w:t xml:space="preserve">The date the </w:t>
            </w:r>
            <w:r w:rsidR="00963FBD" w:rsidRPr="00963FBD">
              <w:rPr>
                <w:szCs w:val="18"/>
                <w:lang w:val="en-US"/>
              </w:rPr>
              <w:t>Unique Feature Identifier</w:t>
            </w:r>
            <w:r>
              <w:rPr>
                <w:szCs w:val="18"/>
                <w:lang w:val="en-US"/>
              </w:rPr>
              <w:t xml:space="preserve"> </w:t>
            </w:r>
            <w:r w:rsidR="00963FBD" w:rsidRPr="00963FBD">
              <w:rPr>
                <w:szCs w:val="18"/>
                <w:lang w:val="en-US"/>
              </w:rPr>
              <w:t>(UFI)</w:t>
            </w:r>
            <w:r>
              <w:rPr>
                <w:szCs w:val="18"/>
                <w:lang w:val="en-US"/>
              </w:rPr>
              <w:t xml:space="preserve"> </w:t>
            </w:r>
            <w:r w:rsidR="007F0FC9">
              <w:rPr>
                <w:szCs w:val="18"/>
                <w:lang w:val="en-US"/>
              </w:rPr>
              <w:t>was created</w:t>
            </w:r>
          </w:p>
        </w:tc>
        <w:tc>
          <w:tcPr>
            <w:tcW w:w="2436" w:type="dxa"/>
          </w:tcPr>
          <w:p w14:paraId="3F0C29E9" w14:textId="77777777" w:rsidR="00963FBD" w:rsidRDefault="00963FBD" w:rsidP="00963FBD">
            <w:pPr>
              <w:spacing w:before="120"/>
            </w:pPr>
            <w:r>
              <w:t>DATE</w:t>
            </w:r>
          </w:p>
        </w:tc>
        <w:tc>
          <w:tcPr>
            <w:tcW w:w="2398" w:type="dxa"/>
          </w:tcPr>
          <w:p w14:paraId="50B0AAAF" w14:textId="77777777" w:rsidR="00963FBD" w:rsidRDefault="00BD7B62" w:rsidP="00963FBD">
            <w:pPr>
              <w:spacing w:before="120"/>
            </w:pPr>
            <w:r w:rsidRPr="00BD7B62">
              <w:t>17/08/2016 7:59:08 AM</w:t>
            </w:r>
          </w:p>
        </w:tc>
      </w:tr>
    </w:tbl>
    <w:p w14:paraId="6194C97B" w14:textId="77777777" w:rsidR="0004746E" w:rsidRDefault="0004746E" w:rsidP="0004746E">
      <w:pPr>
        <w:pStyle w:val="Heading2"/>
        <w:rPr>
          <w:rFonts w:eastAsia="Calibri"/>
        </w:rPr>
      </w:pPr>
      <w:r>
        <w:rPr>
          <w:rFonts w:eastAsia="Calibri"/>
        </w:rPr>
        <w:lastRenderedPageBreak/>
        <w:t xml:space="preserve">Why </w:t>
      </w:r>
      <w:r w:rsidRPr="00C059A4">
        <w:rPr>
          <w:rFonts w:eastAsia="Calibri"/>
        </w:rPr>
        <w:t xml:space="preserve">this change </w:t>
      </w:r>
      <w:r>
        <w:rPr>
          <w:rFonts w:eastAsia="Calibri"/>
        </w:rPr>
        <w:t xml:space="preserve">is </w:t>
      </w:r>
      <w:r w:rsidRPr="00C059A4">
        <w:rPr>
          <w:rFonts w:eastAsia="Calibri"/>
        </w:rPr>
        <w:t>occurring</w:t>
      </w:r>
    </w:p>
    <w:p w14:paraId="24026E45" w14:textId="77777777" w:rsidR="007F0FC9" w:rsidRDefault="007F0FC9" w:rsidP="0004746E">
      <w:pPr>
        <w:pStyle w:val="Body"/>
        <w:rPr>
          <w:rFonts w:eastAsia="Calibri"/>
        </w:rPr>
      </w:pPr>
      <w:r>
        <w:rPr>
          <w:rFonts w:eastAsia="Calibri"/>
        </w:rPr>
        <w:t>This change is responding</w:t>
      </w:r>
      <w:r w:rsidR="00907A62">
        <w:rPr>
          <w:rFonts w:eastAsia="Calibri"/>
        </w:rPr>
        <w:t xml:space="preserve"> </w:t>
      </w:r>
      <w:r>
        <w:rPr>
          <w:rFonts w:eastAsia="Calibri"/>
        </w:rPr>
        <w:t>to customer requirements seeking</w:t>
      </w:r>
      <w:r w:rsidR="00907A62">
        <w:rPr>
          <w:rFonts w:eastAsia="Calibri"/>
        </w:rPr>
        <w:t xml:space="preserve"> im</w:t>
      </w:r>
      <w:r w:rsidR="001D7AA9">
        <w:rPr>
          <w:rFonts w:eastAsia="Calibri"/>
        </w:rPr>
        <w:t xml:space="preserve">proved interoperability across </w:t>
      </w:r>
      <w:r w:rsidR="0059448D">
        <w:rPr>
          <w:rFonts w:eastAsia="Calibri"/>
        </w:rPr>
        <w:t xml:space="preserve">Vicmap and business </w:t>
      </w:r>
      <w:r w:rsidR="00A45DDD">
        <w:rPr>
          <w:rFonts w:eastAsia="Calibri"/>
        </w:rPr>
        <w:t>d</w:t>
      </w:r>
      <w:r w:rsidR="0059448D">
        <w:rPr>
          <w:rFonts w:eastAsia="Calibri"/>
        </w:rPr>
        <w:t>ata</w:t>
      </w:r>
      <w:r w:rsidR="00907A62">
        <w:rPr>
          <w:rFonts w:eastAsia="Calibri"/>
        </w:rPr>
        <w:t>sets</w:t>
      </w:r>
      <w:r w:rsidR="0059448D">
        <w:rPr>
          <w:rFonts w:eastAsia="Calibri"/>
        </w:rPr>
        <w:t>.</w:t>
      </w:r>
      <w:r w:rsidR="00907A62">
        <w:rPr>
          <w:rFonts w:eastAsia="Calibri"/>
        </w:rPr>
        <w:t xml:space="preserve"> </w:t>
      </w:r>
    </w:p>
    <w:p w14:paraId="0C4D06D7" w14:textId="77777777" w:rsidR="001D7AA9" w:rsidRDefault="00DD20AB" w:rsidP="0004746E">
      <w:pPr>
        <w:pStyle w:val="Body"/>
        <w:rPr>
          <w:rFonts w:eastAsia="Calibri"/>
        </w:rPr>
      </w:pPr>
      <w:r>
        <w:rPr>
          <w:rFonts w:eastAsia="Calibri"/>
        </w:rPr>
        <w:t>LGA_CODE is a unique Vicmap local government area identifier that is</w:t>
      </w:r>
      <w:r w:rsidR="00A45DDD">
        <w:rPr>
          <w:rFonts w:eastAsia="Calibri"/>
        </w:rPr>
        <w:t xml:space="preserve"> applied </w:t>
      </w:r>
      <w:r w:rsidR="00FD65DC">
        <w:rPr>
          <w:rFonts w:eastAsia="Calibri"/>
        </w:rPr>
        <w:t>to</w:t>
      </w:r>
      <w:r w:rsidR="0059448D">
        <w:rPr>
          <w:rFonts w:eastAsia="Calibri"/>
        </w:rPr>
        <w:t xml:space="preserve"> </w:t>
      </w:r>
      <w:r w:rsidR="001D7AA9">
        <w:rPr>
          <w:rFonts w:eastAsia="Calibri"/>
        </w:rPr>
        <w:t xml:space="preserve">many </w:t>
      </w:r>
      <w:r w:rsidR="0059448D">
        <w:rPr>
          <w:rFonts w:eastAsia="Calibri"/>
        </w:rPr>
        <w:t>Vicmap products and</w:t>
      </w:r>
      <w:r w:rsidR="001D7AA9">
        <w:rPr>
          <w:rFonts w:eastAsia="Calibri"/>
        </w:rPr>
        <w:t xml:space="preserve"> many</w:t>
      </w:r>
      <w:r w:rsidR="0059448D">
        <w:rPr>
          <w:rFonts w:eastAsia="Calibri"/>
        </w:rPr>
        <w:t xml:space="preserve"> business </w:t>
      </w:r>
      <w:r w:rsidR="00A45DDD">
        <w:rPr>
          <w:rFonts w:eastAsia="Calibri"/>
        </w:rPr>
        <w:t>datasets.</w:t>
      </w:r>
    </w:p>
    <w:p w14:paraId="020C1B4F" w14:textId="77777777" w:rsidR="00DD20AB" w:rsidRDefault="00A45DDD" w:rsidP="0004746E">
      <w:pPr>
        <w:pStyle w:val="Body"/>
        <w:rPr>
          <w:rFonts w:eastAsia="Calibri"/>
        </w:rPr>
      </w:pPr>
      <w:r>
        <w:rPr>
          <w:rFonts w:eastAsia="Calibri"/>
        </w:rPr>
        <w:t xml:space="preserve">The </w:t>
      </w:r>
      <w:proofErr w:type="gramStart"/>
      <w:r w:rsidR="00FD65DC">
        <w:rPr>
          <w:rFonts w:eastAsia="Calibri"/>
        </w:rPr>
        <w:t>three character</w:t>
      </w:r>
      <w:proofErr w:type="gramEnd"/>
      <w:r w:rsidR="00FD65DC">
        <w:rPr>
          <w:rFonts w:eastAsia="Calibri"/>
        </w:rPr>
        <w:t xml:space="preserve"> </w:t>
      </w:r>
      <w:r>
        <w:rPr>
          <w:rFonts w:eastAsia="Calibri"/>
        </w:rPr>
        <w:t>LGA_CODE is persistent and easily communicable</w:t>
      </w:r>
      <w:r w:rsidR="00FD65DC">
        <w:rPr>
          <w:rFonts w:eastAsia="Calibri"/>
        </w:rPr>
        <w:t>.</w:t>
      </w:r>
      <w:r>
        <w:rPr>
          <w:rFonts w:eastAsia="Calibri"/>
        </w:rPr>
        <w:t xml:space="preserve"> </w:t>
      </w:r>
    </w:p>
    <w:p w14:paraId="258057D4" w14:textId="77777777" w:rsidR="0004746E" w:rsidRPr="00C059A4" w:rsidRDefault="0004746E" w:rsidP="0004746E">
      <w:pPr>
        <w:pStyle w:val="Heading2"/>
        <w:rPr>
          <w:rFonts w:eastAsia="Calibri"/>
        </w:rPr>
      </w:pPr>
      <w:r w:rsidRPr="00C059A4">
        <w:rPr>
          <w:rFonts w:eastAsia="Calibri"/>
        </w:rPr>
        <w:t>Who will it affect</w:t>
      </w:r>
    </w:p>
    <w:p w14:paraId="47B62759" w14:textId="77777777" w:rsidR="0004746E" w:rsidRPr="007D3076" w:rsidRDefault="00907A62" w:rsidP="0004746E">
      <w:pPr>
        <w:pStyle w:val="Body"/>
        <w:rPr>
          <w:rFonts w:eastAsia="Calibri"/>
        </w:rPr>
      </w:pPr>
      <w:r>
        <w:rPr>
          <w:rFonts w:eastAsia="Calibri"/>
        </w:rPr>
        <w:t xml:space="preserve">This change will affect all users of Vicmap </w:t>
      </w:r>
      <w:r w:rsidR="00A45DDD">
        <w:rPr>
          <w:rFonts w:eastAsia="Calibri"/>
        </w:rPr>
        <w:t>Lite</w:t>
      </w:r>
      <w:r w:rsidR="00FD65DC">
        <w:rPr>
          <w:rFonts w:eastAsia="Calibri"/>
        </w:rPr>
        <w:t>.</w:t>
      </w:r>
    </w:p>
    <w:p w14:paraId="32106F2E" w14:textId="77777777" w:rsidR="0004746E" w:rsidRPr="00C059A4" w:rsidRDefault="0004746E" w:rsidP="0004746E">
      <w:pPr>
        <w:pStyle w:val="Heading2"/>
        <w:rPr>
          <w:rFonts w:eastAsia="Calibri"/>
        </w:rPr>
      </w:pPr>
      <w:r>
        <w:rPr>
          <w:rFonts w:eastAsia="Calibri"/>
        </w:rPr>
        <w:t xml:space="preserve">When </w:t>
      </w:r>
      <w:r w:rsidRPr="00C059A4">
        <w:rPr>
          <w:rFonts w:eastAsia="Calibri"/>
        </w:rPr>
        <w:t xml:space="preserve">the change </w:t>
      </w:r>
      <w:r>
        <w:rPr>
          <w:rFonts w:eastAsia="Calibri"/>
        </w:rPr>
        <w:t xml:space="preserve">will </w:t>
      </w:r>
      <w:r w:rsidRPr="00C059A4">
        <w:rPr>
          <w:rFonts w:eastAsia="Calibri"/>
        </w:rPr>
        <w:t>occur</w:t>
      </w:r>
      <w:r w:rsidR="00DA4A09">
        <w:rPr>
          <w:rFonts w:eastAsia="Calibri"/>
        </w:rPr>
        <w:t xml:space="preserve"> </w:t>
      </w:r>
    </w:p>
    <w:p w14:paraId="3B85F620" w14:textId="77777777" w:rsidR="0004746E" w:rsidRDefault="0004746E" w:rsidP="0004746E">
      <w:pPr>
        <w:pStyle w:val="Body"/>
        <w:rPr>
          <w:rFonts w:eastAsia="Calibri"/>
          <w:b/>
          <w:color w:val="FF0000"/>
        </w:rPr>
      </w:pPr>
      <w:r>
        <w:rPr>
          <w:rFonts w:eastAsia="Calibri"/>
        </w:rPr>
        <w:t xml:space="preserve">The change will be implemented </w:t>
      </w:r>
      <w:r w:rsidRPr="00805ACD">
        <w:rPr>
          <w:rFonts w:eastAsia="Calibri"/>
        </w:rPr>
        <w:t>on the</w:t>
      </w:r>
      <w:r w:rsidR="00DA4A09" w:rsidRPr="00805ACD">
        <w:rPr>
          <w:rFonts w:eastAsia="Calibri"/>
          <w:b/>
        </w:rPr>
        <w:t xml:space="preserve"> </w:t>
      </w:r>
      <w:r w:rsidR="00A45DDD">
        <w:rPr>
          <w:rFonts w:eastAsia="Calibri"/>
          <w:b/>
        </w:rPr>
        <w:t>26/02</w:t>
      </w:r>
      <w:r w:rsidR="00BF4E19" w:rsidRPr="00805ACD">
        <w:rPr>
          <w:rFonts w:eastAsia="Calibri"/>
          <w:b/>
        </w:rPr>
        <w:t>/2018</w:t>
      </w:r>
      <w:r w:rsidRPr="00805ACD">
        <w:rPr>
          <w:rFonts w:eastAsia="Calibri"/>
          <w:b/>
        </w:rPr>
        <w:t>.</w:t>
      </w:r>
    </w:p>
    <w:p w14:paraId="1D400F3B" w14:textId="77777777" w:rsidR="00DA4A09" w:rsidRDefault="00DA4A09" w:rsidP="0004746E">
      <w:pPr>
        <w:pStyle w:val="Body"/>
        <w:rPr>
          <w:rFonts w:eastAsia="Calibri"/>
          <w:b/>
          <w:color w:val="FF0000"/>
        </w:rPr>
      </w:pPr>
    </w:p>
    <w:p w14:paraId="3D950999" w14:textId="77777777" w:rsidR="00DA4A09" w:rsidRDefault="00DA4A09" w:rsidP="0004746E">
      <w:pPr>
        <w:pStyle w:val="Body"/>
        <w:rPr>
          <w:rFonts w:eastAsia="Calibri"/>
          <w:b/>
          <w:color w:val="FF0000"/>
        </w:rPr>
      </w:pPr>
    </w:p>
    <w:p w14:paraId="199E1125" w14:textId="77777777" w:rsidR="00DA4A09" w:rsidRDefault="00DA4A09" w:rsidP="0004746E">
      <w:pPr>
        <w:pStyle w:val="Body"/>
        <w:rPr>
          <w:rFonts w:eastAsia="Calibri"/>
          <w:b/>
          <w:color w:val="FF0000"/>
        </w:rPr>
      </w:pPr>
    </w:p>
    <w:p w14:paraId="600474C2" w14:textId="77777777" w:rsidR="00DA4A09" w:rsidRDefault="00DA4A09" w:rsidP="0004746E">
      <w:pPr>
        <w:pStyle w:val="Body"/>
        <w:rPr>
          <w:rFonts w:eastAsia="Calibri"/>
          <w:b/>
          <w:color w:val="FF0000"/>
        </w:rPr>
      </w:pPr>
    </w:p>
    <w:p w14:paraId="260018C9" w14:textId="77777777" w:rsidR="00254A01" w:rsidRDefault="00254A01" w:rsidP="00254A01">
      <w:pPr>
        <w:pStyle w:val="BodyText"/>
      </w:pPr>
    </w:p>
    <w:p w14:paraId="6CC3967B" w14:textId="77777777" w:rsidR="00DA4A09" w:rsidRDefault="00DA4A09" w:rsidP="00254A01">
      <w:pPr>
        <w:pStyle w:val="BodyText"/>
      </w:pPr>
    </w:p>
    <w:p w14:paraId="2670E71E" w14:textId="77777777" w:rsidR="00DA4A09" w:rsidRDefault="00DA4A09" w:rsidP="00254A01">
      <w:pPr>
        <w:pStyle w:val="BodyText"/>
      </w:pP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254A01" w14:paraId="7D088299" w14:textId="77777777" w:rsidTr="0031727C">
        <w:trPr>
          <w:trHeight w:val="2608"/>
        </w:trPr>
        <w:tc>
          <w:tcPr>
            <w:tcW w:w="5216" w:type="dxa"/>
            <w:shd w:val="clear" w:color="auto" w:fill="auto"/>
          </w:tcPr>
          <w:p w14:paraId="545F3C3E" w14:textId="77777777" w:rsidR="00254A01" w:rsidRDefault="00254A01" w:rsidP="00AC028D">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D55593">
              <w:rPr>
                <w:noProof/>
              </w:rPr>
              <w:t>2018</w:t>
            </w:r>
            <w:r>
              <w:fldChar w:fldCharType="end"/>
            </w:r>
          </w:p>
          <w:p w14:paraId="64970843" w14:textId="77777777" w:rsidR="00254A01" w:rsidRDefault="00254A01" w:rsidP="00AC028D">
            <w:pPr>
              <w:pStyle w:val="SmallBodyText"/>
            </w:pPr>
            <w:r>
              <w:rPr>
                <w:noProof/>
              </w:rPr>
              <w:drawing>
                <wp:anchor distT="0" distB="0" distL="114300" distR="36195" simplePos="0" relativeHeight="251653632" behindDoc="0" locked="1" layoutInCell="1" allowOverlap="1" wp14:anchorId="57B054EA" wp14:editId="22B67D63">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1">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2" w:name="_ImprintPageOne"/>
            <w:bookmarkEnd w:id="2"/>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1124E835" w14:textId="77777777" w:rsidR="00254A01" w:rsidRPr="008F559C" w:rsidRDefault="00254A01" w:rsidP="00AC028D">
            <w:pPr>
              <w:pStyle w:val="SmallHeading"/>
            </w:pPr>
            <w:r w:rsidRPr="00C255C2">
              <w:t>Disclaimer</w:t>
            </w:r>
          </w:p>
          <w:p w14:paraId="4FECE204" w14:textId="77777777" w:rsidR="00254A01" w:rsidRDefault="00254A01" w:rsidP="00AC028D">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w:t>
            </w:r>
            <w:proofErr w:type="gramStart"/>
            <w:r w:rsidRPr="00405DE3">
              <w:t>particular purposes</w:t>
            </w:r>
            <w:proofErr w:type="gramEnd"/>
            <w:r w:rsidRPr="00405DE3">
              <w:t xml:space="preserve">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4DA78619" w14:textId="77777777" w:rsidR="00254A01" w:rsidRPr="00E97294" w:rsidRDefault="00254A01" w:rsidP="00AC028D">
            <w:pPr>
              <w:pStyle w:val="xAccessibilityHeading"/>
            </w:pPr>
            <w:bookmarkStart w:id="3" w:name="_Accessibility"/>
            <w:bookmarkEnd w:id="3"/>
            <w:r w:rsidRPr="00E97294">
              <w:t>Accessibility</w:t>
            </w:r>
          </w:p>
          <w:p w14:paraId="2ED05456" w14:textId="77777777" w:rsidR="00254A01" w:rsidRDefault="00254A01" w:rsidP="00AC028D">
            <w:pPr>
              <w:pStyle w:val="xAccessibilityText"/>
            </w:pPr>
            <w:r>
              <w:t>If you would like to receive this publication in an alternative format, please telephone the DELWP Customer Service Centre on 136186, email </w:t>
            </w:r>
            <w:hyperlink r:id="rId22" w:history="1">
              <w:r w:rsidRPr="003C5C56">
                <w:t>customer.service@delwp.vic.gov.au</w:t>
              </w:r>
            </w:hyperlink>
            <w:r>
              <w:t xml:space="preserve">, or via the National Relay Service on 133 677 </w:t>
            </w:r>
            <w:hyperlink r:id="rId23" w:history="1">
              <w:r w:rsidRPr="00AE3298">
                <w:t>www.relayservice.com.au</w:t>
              </w:r>
            </w:hyperlink>
            <w:r>
              <w:t xml:space="preserve">. This document is also available on the internet at </w:t>
            </w:r>
            <w:hyperlink r:id="rId24" w:history="1">
              <w:r w:rsidRPr="00AE3298">
                <w:t>www.delwp.vic.gov.au</w:t>
              </w:r>
            </w:hyperlink>
            <w:r>
              <w:t xml:space="preserve">. </w:t>
            </w:r>
          </w:p>
          <w:p w14:paraId="09402643" w14:textId="77777777" w:rsidR="00254A01" w:rsidRDefault="00254A01" w:rsidP="00AC028D">
            <w:pPr>
              <w:pStyle w:val="SmallBodyText"/>
            </w:pPr>
          </w:p>
        </w:tc>
      </w:tr>
    </w:tbl>
    <w:p w14:paraId="4A871281" w14:textId="77777777" w:rsidR="00DA4A09" w:rsidRDefault="00DA4A09" w:rsidP="00254A01">
      <w:pPr>
        <w:pStyle w:val="SmallBodyText"/>
        <w:rPr>
          <w:rStyle w:val="HiddenText"/>
        </w:rPr>
      </w:pPr>
    </w:p>
    <w:p w14:paraId="3ADDC07F" w14:textId="77777777" w:rsidR="00DA4A09" w:rsidRDefault="00DA4A09" w:rsidP="00254A01">
      <w:pPr>
        <w:pStyle w:val="SmallBodyText"/>
        <w:rPr>
          <w:rStyle w:val="HiddenText"/>
        </w:rPr>
      </w:pPr>
    </w:p>
    <w:p w14:paraId="682E959C" w14:textId="77777777" w:rsidR="00DA4A09" w:rsidRDefault="00DA4A09" w:rsidP="00254A01">
      <w:pPr>
        <w:pStyle w:val="SmallBodyText"/>
        <w:rPr>
          <w:rStyle w:val="HiddenText"/>
        </w:rPr>
      </w:pPr>
    </w:p>
    <w:p w14:paraId="5E2E7AD4" w14:textId="77777777" w:rsidR="00DA4A09" w:rsidRDefault="00DA4A09" w:rsidP="00254A01">
      <w:pPr>
        <w:pStyle w:val="SmallBodyText"/>
        <w:rPr>
          <w:rStyle w:val="HiddenText"/>
        </w:rPr>
      </w:pPr>
    </w:p>
    <w:p w14:paraId="382B0C34" w14:textId="77777777" w:rsidR="00DA4A09" w:rsidRDefault="00DA4A09" w:rsidP="00254A01">
      <w:pPr>
        <w:pStyle w:val="SmallBodyText"/>
        <w:rPr>
          <w:rStyle w:val="HiddenText"/>
        </w:rPr>
      </w:pPr>
    </w:p>
    <w:p w14:paraId="66800406" w14:textId="77777777" w:rsidR="00DA4A09" w:rsidRDefault="00DA4A09" w:rsidP="00254A01">
      <w:pPr>
        <w:pStyle w:val="SmallBodyText"/>
        <w:rPr>
          <w:rStyle w:val="HiddenText"/>
        </w:rPr>
      </w:pPr>
    </w:p>
    <w:p w14:paraId="582751EA" w14:textId="77777777" w:rsidR="00DA4A09" w:rsidRDefault="00DA4A09" w:rsidP="00254A01">
      <w:pPr>
        <w:pStyle w:val="SmallBodyText"/>
        <w:rPr>
          <w:rStyle w:val="HiddenText"/>
        </w:rPr>
      </w:pPr>
    </w:p>
    <w:p w14:paraId="777E61E2" w14:textId="77777777" w:rsidR="006E1C8D" w:rsidRDefault="006E1C8D" w:rsidP="005D0B1C">
      <w:pPr>
        <w:pStyle w:val="BodyText"/>
      </w:pPr>
    </w:p>
    <w:p w14:paraId="467E202D" w14:textId="77777777" w:rsidR="00DA4A09" w:rsidRDefault="000A7A3C" w:rsidP="00EB54FD">
      <w:pPr>
        <w:pStyle w:val="Heading2"/>
      </w:pPr>
      <w:r>
        <w:rPr>
          <w:rFonts w:eastAsia="Calibri"/>
        </w:rPr>
        <w:t>For f</w:t>
      </w:r>
      <w:r w:rsidR="00EB54FD">
        <w:rPr>
          <w:rFonts w:eastAsia="Calibri"/>
        </w:rPr>
        <w:t xml:space="preserve">urther information </w:t>
      </w:r>
    </w:p>
    <w:p w14:paraId="6FA52899" w14:textId="77777777" w:rsidR="00DA4A09" w:rsidRDefault="00EB54FD" w:rsidP="005D0B1C">
      <w:pPr>
        <w:pStyle w:val="BodyText"/>
        <w:rPr>
          <w:rFonts w:ascii="Calibri" w:hAnsi="Calibri" w:cs="Arial"/>
          <w:sz w:val="22"/>
          <w:szCs w:val="22"/>
          <w:lang w:val="en" w:eastAsia="en-AU"/>
        </w:rPr>
      </w:pPr>
      <w:r w:rsidRPr="00EB54FD">
        <w:rPr>
          <w:rFonts w:ascii="Calibri" w:eastAsia="Calibri" w:hAnsi="Calibri" w:cs="Arial"/>
          <w:color w:val="auto"/>
          <w:sz w:val="22"/>
          <w:szCs w:val="24"/>
        </w:rPr>
        <w:t xml:space="preserve">You can contact Vicmap </w:t>
      </w:r>
      <w:r w:rsidRPr="00EB54FD">
        <w:rPr>
          <w:rFonts w:ascii="Calibri" w:eastAsia="Calibri" w:hAnsi="Calibri" w:cs="Arial"/>
          <w:color w:val="auto"/>
          <w:sz w:val="22"/>
          <w:szCs w:val="22"/>
        </w:rPr>
        <w:t xml:space="preserve">Help by </w:t>
      </w:r>
      <w:r w:rsidRPr="00AC47DC">
        <w:rPr>
          <w:rFonts w:ascii="Calibri" w:eastAsia="Calibri" w:hAnsi="Calibri" w:cs="Arial"/>
          <w:color w:val="1A1A1A" w:themeColor="text1" w:themeShade="80"/>
          <w:sz w:val="22"/>
          <w:szCs w:val="22"/>
        </w:rPr>
        <w:t>emailing</w:t>
      </w:r>
      <w:r w:rsidRPr="00AC47DC">
        <w:rPr>
          <w:rFonts w:ascii="Calibri" w:hAnsi="Calibri" w:cs="Arial"/>
          <w:color w:val="1A1A1A" w:themeColor="text1" w:themeShade="80"/>
          <w:sz w:val="22"/>
          <w:szCs w:val="22"/>
          <w:lang w:val="en" w:eastAsia="en-AU"/>
        </w:rPr>
        <w:t xml:space="preserve"> </w:t>
      </w:r>
      <w:hyperlink r:id="rId25" w:history="1">
        <w:r w:rsidRPr="00AC47DC">
          <w:rPr>
            <w:rFonts w:ascii="Calibri" w:hAnsi="Calibri" w:cs="Arial"/>
            <w:color w:val="1A1A1A" w:themeColor="text1" w:themeShade="80"/>
            <w:sz w:val="22"/>
            <w:szCs w:val="22"/>
            <w:u w:val="single"/>
            <w:lang w:val="en" w:eastAsia="en-AU"/>
          </w:rPr>
          <w:t>vicmap.help@delwp.vic.gov.au</w:t>
        </w:r>
      </w:hyperlink>
      <w:r w:rsidR="00AC47DC" w:rsidRPr="00AC47DC">
        <w:rPr>
          <w:rFonts w:ascii="Calibri" w:hAnsi="Calibri" w:cs="Arial"/>
          <w:color w:val="1A1A1A" w:themeColor="text1" w:themeShade="80"/>
          <w:sz w:val="22"/>
          <w:szCs w:val="22"/>
          <w:lang w:val="en" w:eastAsia="en-AU"/>
        </w:rPr>
        <w:t xml:space="preserve"> </w:t>
      </w:r>
      <w:r w:rsidR="00AC47DC">
        <w:rPr>
          <w:rFonts w:ascii="Calibri" w:hAnsi="Calibri" w:cs="Arial"/>
          <w:sz w:val="22"/>
          <w:szCs w:val="22"/>
          <w:lang w:val="en" w:eastAsia="en-AU"/>
        </w:rPr>
        <w:t>or refer to our website</w:t>
      </w:r>
    </w:p>
    <w:p w14:paraId="2E137603" w14:textId="77777777" w:rsidR="00176E8F" w:rsidRPr="00EB54FD" w:rsidRDefault="00E3581A" w:rsidP="005D0B1C">
      <w:pPr>
        <w:pStyle w:val="BodyText"/>
        <w:rPr>
          <w:rFonts w:ascii="Calibri" w:hAnsi="Calibri"/>
          <w:sz w:val="22"/>
          <w:szCs w:val="22"/>
        </w:rPr>
      </w:pPr>
      <w:hyperlink r:id="rId26" w:history="1">
        <w:r w:rsidR="00AC47DC" w:rsidRPr="00B25723">
          <w:rPr>
            <w:rStyle w:val="Hyperlink"/>
            <w:rFonts w:ascii="Calibri" w:hAnsi="Calibri"/>
            <w:sz w:val="22"/>
            <w:szCs w:val="22"/>
          </w:rPr>
          <w:t>https://www2.delwp.vic.gov.au/maps</w:t>
        </w:r>
      </w:hyperlink>
      <w:r w:rsidR="00AC47DC">
        <w:rPr>
          <w:rFonts w:ascii="Calibri" w:hAnsi="Calibri"/>
          <w:sz w:val="22"/>
          <w:szCs w:val="22"/>
        </w:rPr>
        <w:t xml:space="preserve"> </w:t>
      </w:r>
    </w:p>
    <w:sectPr w:rsidR="00176E8F" w:rsidRPr="00EB54FD" w:rsidSect="0031727C">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B91CE" w14:textId="77777777" w:rsidR="00EE724E" w:rsidRDefault="00EE724E">
      <w:r>
        <w:separator/>
      </w:r>
    </w:p>
    <w:p w14:paraId="6F657E53" w14:textId="77777777" w:rsidR="00EE724E" w:rsidRDefault="00EE724E"/>
    <w:p w14:paraId="23AC24F9" w14:textId="77777777" w:rsidR="00EE724E" w:rsidRDefault="00EE724E"/>
  </w:endnote>
  <w:endnote w:type="continuationSeparator" w:id="0">
    <w:p w14:paraId="6144528F" w14:textId="77777777" w:rsidR="00EE724E" w:rsidRDefault="00EE724E">
      <w:r>
        <w:continuationSeparator/>
      </w:r>
    </w:p>
    <w:p w14:paraId="15201E3B" w14:textId="77777777" w:rsidR="00EE724E" w:rsidRDefault="00EE724E"/>
    <w:p w14:paraId="0C346E97" w14:textId="77777777" w:rsidR="00EE724E" w:rsidRDefault="00EE72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AFA19" w14:textId="77777777" w:rsidR="00E962AA" w:rsidRPr="00B5221E" w:rsidRDefault="00E962AA" w:rsidP="00E97294">
    <w:pPr>
      <w:pStyle w:val="FooterEven"/>
    </w:pPr>
    <w:r w:rsidRPr="00D55628">
      <w:rPr>
        <w:noProof/>
      </w:rPr>
      <mc:AlternateContent>
        <mc:Choice Requires="wps">
          <w:drawing>
            <wp:anchor distT="0" distB="0" distL="114300" distR="114300" simplePos="0" relativeHeight="251650048" behindDoc="1" locked="1" layoutInCell="1" allowOverlap="1" wp14:anchorId="4F13A7EE" wp14:editId="401E3718">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C2314" w14:textId="77777777"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13A7EE"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6643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14:paraId="4C0C2314" w14:textId="77777777"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ECD3A" w14:textId="77777777" w:rsidR="00E962AA" w:rsidRDefault="00E962AA" w:rsidP="00213C82">
    <w:pPr>
      <w:pStyle w:val="Footer"/>
    </w:pPr>
    <w:r w:rsidRPr="00D55628">
      <w:rPr>
        <w:noProof/>
      </w:rPr>
      <mc:AlternateContent>
        <mc:Choice Requires="wps">
          <w:drawing>
            <wp:anchor distT="0" distB="0" distL="114300" distR="114300" simplePos="0" relativeHeight="251651072" behindDoc="1" locked="1" layoutInCell="1" allowOverlap="1" wp14:anchorId="62346131" wp14:editId="0E818DF7">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DA5AB" w14:textId="77777777"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346131"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6540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14:paraId="104DA5AB" w14:textId="77777777"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A2A31" w14:textId="77777777" w:rsidR="00E962AA" w:rsidRDefault="0031727C" w:rsidP="00BF3066">
    <w:pPr>
      <w:pStyle w:val="Footer"/>
      <w:spacing w:before="1600"/>
    </w:pPr>
    <w:r w:rsidRPr="005C07A1">
      <w:rPr>
        <w:noProof/>
        <w:sz w:val="18"/>
      </w:rPr>
      <mc:AlternateContent>
        <mc:Choice Requires="wps">
          <w:drawing>
            <wp:anchor distT="0" distB="0" distL="114300" distR="114300" simplePos="0" relativeHeight="251665408" behindDoc="0" locked="1" layoutInCell="1" allowOverlap="1" wp14:anchorId="628E887F" wp14:editId="11176421">
              <wp:simplePos x="0" y="0"/>
              <wp:positionH relativeFrom="page">
                <wp:align>left</wp:align>
              </wp:positionH>
              <wp:positionV relativeFrom="page">
                <wp:align>bottom</wp:align>
              </wp:positionV>
              <wp:extent cx="4715510" cy="1116000"/>
              <wp:effectExtent l="0" t="0" r="0" b="0"/>
              <wp:wrapNone/>
              <wp:docPr id="17" name="CoverCoBranded" title="CoBranding Logos"/>
              <wp:cNvGraphicFramePr/>
              <a:graphic xmlns:a="http://schemas.openxmlformats.org/drawingml/2006/main">
                <a:graphicData uri="http://schemas.microsoft.com/office/word/2010/wordprocessingShape">
                  <wps:wsp>
                    <wps:cNvSpPr txBox="1"/>
                    <wps:spPr>
                      <a:xfrm>
                        <a:off x="0" y="0"/>
                        <a:ext cx="4715510" cy="111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31727C" w:rsidRPr="00AB780B" w14:paraId="0FBE5280" w14:textId="77777777" w:rsidTr="00237ADF">
                            <w:trPr>
                              <w:trHeight w:hRule="exact" w:val="964"/>
                              <w:tblCellSpacing w:w="71" w:type="dxa"/>
                            </w:trPr>
                            <w:tc>
                              <w:tcPr>
                                <w:tcW w:w="1204" w:type="dxa"/>
                                <w:vAlign w:val="bottom"/>
                              </w:tcPr>
                              <w:p w14:paraId="63998E35" w14:textId="77777777" w:rsidR="0031727C" w:rsidRPr="00AB780B" w:rsidRDefault="0031727C" w:rsidP="00237ADF">
                                <w:pPr>
                                  <w:suppressOverlap/>
                                </w:pPr>
                                <w:r>
                                  <w:rPr>
                                    <w:noProof/>
                                  </w:rPr>
                                  <w:drawing>
                                    <wp:inline distT="0" distB="0" distL="0" distR="0" wp14:anchorId="5EBED1EC" wp14:editId="598837D4">
                                      <wp:extent cx="496483" cy="515397"/>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
                                                <a:extLst>
                                                  <a:ext uri="{28A0092B-C50C-407E-A947-70E740481C1C}">
                                                    <a14:useLocalDpi xmlns:a14="http://schemas.microsoft.com/office/drawing/2010/main" val="0"/>
                                                  </a:ext>
                                                </a:extLst>
                                              </a:blip>
                                              <a:stretch>
                                                <a:fillRect/>
                                              </a:stretch>
                                            </pic:blipFill>
                                            <pic:spPr>
                                              <a:xfrm>
                                                <a:off x="0" y="0"/>
                                                <a:ext cx="496483" cy="515397"/>
                                              </a:xfrm>
                                              <a:prstGeom prst="rect">
                                                <a:avLst/>
                                              </a:prstGeom>
                                            </pic:spPr>
                                          </pic:pic>
                                        </a:graphicData>
                                      </a:graphic>
                                    </wp:inline>
                                  </w:drawing>
                                </w:r>
                              </w:p>
                            </w:tc>
                            <w:tc>
                              <w:tcPr>
                                <w:tcW w:w="3756" w:type="dxa"/>
                                <w:vAlign w:val="bottom"/>
                              </w:tcPr>
                              <w:p w14:paraId="14F17FBE" w14:textId="77777777" w:rsidR="0031727C" w:rsidRPr="00AB780B" w:rsidRDefault="0031727C" w:rsidP="00237ADF">
                                <w:pPr>
                                  <w:suppressOverlap/>
                                  <w:jc w:val="center"/>
                                </w:pPr>
                              </w:p>
                            </w:tc>
                          </w:tr>
                        </w:tbl>
                        <w:p w14:paraId="136FAE00" w14:textId="77777777" w:rsidR="0031727C" w:rsidRDefault="0031727C" w:rsidP="00237ADF"/>
                      </w:txbxContent>
                    </wps:txbx>
                    <wps:bodyPr rot="0" spcFirstLastPara="0" vertOverflow="overflow" horzOverflow="overflow" vert="horz" wrap="square" lIns="540000" tIns="0" rIns="9144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8E887F" id="_x0000_t202" coordsize="21600,21600" o:spt="202" path="m,l,21600r21600,l21600,xe">
              <v:stroke joinstyle="miter"/>
              <v:path gradientshapeok="t" o:connecttype="rect"/>
            </v:shapetype>
            <v:shape id="CoverCoBranded" o:spid="_x0000_s1028" type="#_x0000_t202" alt="Title: CoBranding Logos" style="position:absolute;margin-left:0;margin-top:0;width:371.3pt;height:87.85pt;z-index:25166540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" filled="f" stroked="f" strokeweight=".5pt">
              <v:textbox inset="15mm,0,,3mm">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31727C" w:rsidRPr="00AB780B" w14:paraId="0FBE5280" w14:textId="77777777" w:rsidTr="00237ADF">
                      <w:trPr>
                        <w:trHeight w:hRule="exact" w:val="964"/>
                        <w:tblCellSpacing w:w="71" w:type="dxa"/>
                      </w:trPr>
                      <w:tc>
                        <w:tcPr>
                          <w:tcW w:w="1204" w:type="dxa"/>
                          <w:vAlign w:val="bottom"/>
                        </w:tcPr>
                        <w:p w14:paraId="63998E35" w14:textId="77777777" w:rsidR="0031727C" w:rsidRPr="00AB780B" w:rsidRDefault="0031727C" w:rsidP="00237ADF">
                          <w:pPr>
                            <w:suppressOverlap/>
                          </w:pPr>
                          <w:r>
                            <w:rPr>
                              <w:noProof/>
                            </w:rPr>
                            <w:drawing>
                              <wp:inline distT="0" distB="0" distL="0" distR="0" wp14:anchorId="5EBED1EC" wp14:editId="598837D4">
                                <wp:extent cx="496483" cy="515397"/>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
                                          <a:extLst>
                                            <a:ext uri="{28A0092B-C50C-407E-A947-70E740481C1C}">
                                              <a14:useLocalDpi xmlns:a14="http://schemas.microsoft.com/office/drawing/2010/main" val="0"/>
                                            </a:ext>
                                          </a:extLst>
                                        </a:blip>
                                        <a:stretch>
                                          <a:fillRect/>
                                        </a:stretch>
                                      </pic:blipFill>
                                      <pic:spPr>
                                        <a:xfrm>
                                          <a:off x="0" y="0"/>
                                          <a:ext cx="496483" cy="515397"/>
                                        </a:xfrm>
                                        <a:prstGeom prst="rect">
                                          <a:avLst/>
                                        </a:prstGeom>
                                      </pic:spPr>
                                    </pic:pic>
                                  </a:graphicData>
                                </a:graphic>
                              </wp:inline>
                            </w:drawing>
                          </w:r>
                        </w:p>
                      </w:tc>
                      <w:tc>
                        <w:tcPr>
                          <w:tcW w:w="3756" w:type="dxa"/>
                          <w:vAlign w:val="bottom"/>
                        </w:tcPr>
                        <w:p w14:paraId="14F17FBE" w14:textId="77777777" w:rsidR="0031727C" w:rsidRPr="00AB780B" w:rsidRDefault="0031727C" w:rsidP="00237ADF">
                          <w:pPr>
                            <w:suppressOverlap/>
                            <w:jc w:val="center"/>
                          </w:pPr>
                        </w:p>
                      </w:tc>
                    </w:tr>
                  </w:tbl>
                  <w:p w14:paraId="136FAE00" w14:textId="77777777" w:rsidR="0031727C" w:rsidRDefault="0031727C" w:rsidP="00237ADF"/>
                </w:txbxContent>
              </v:textbox>
              <w10:wrap anchorx="page" anchory="page"/>
              <w10:anchorlock/>
            </v:shape>
          </w:pict>
        </mc:Fallback>
      </mc:AlternateContent>
    </w:r>
    <w:r w:rsidR="00E962AA">
      <w:rPr>
        <w:noProof/>
      </w:rPr>
      <w:drawing>
        <wp:anchor distT="0" distB="0" distL="114300" distR="114300" simplePos="0" relativeHeight="251664384" behindDoc="1" locked="1" layoutInCell="1" allowOverlap="1" wp14:anchorId="4969005B" wp14:editId="5C3F9001">
          <wp:simplePos x="0" y="0"/>
          <wp:positionH relativeFrom="page">
            <wp:align>right</wp:align>
          </wp:positionH>
          <wp:positionV relativeFrom="page">
            <wp:align>bottom</wp:align>
          </wp:positionV>
          <wp:extent cx="2408753" cy="1085850"/>
          <wp:effectExtent l="0" t="0" r="0" b="0"/>
          <wp:wrapNone/>
          <wp:docPr id="18"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62AA">
      <w:rPr>
        <w:noProof/>
        <w:sz w:val="18"/>
      </w:rPr>
      <mc:AlternateContent>
        <mc:Choice Requires="wps">
          <w:drawing>
            <wp:anchor distT="0" distB="0" distL="114300" distR="114300" simplePos="0" relativeHeight="251663360" behindDoc="0" locked="1" layoutInCell="1" allowOverlap="1" wp14:anchorId="0D845440" wp14:editId="28A0E595">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6D5136" w14:textId="77777777"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45440" id="WebAddress" o:spid="_x0000_s1029" type="#_x0000_t202" style="position:absolute;margin-left:0;margin-top:0;width:303pt;height:56.7pt;z-index:251663360;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" filled="f" stroked="f" strokeweight=".5pt">
              <v:textbox inset="15mm">
                <w:txbxContent>
                  <w:p w14:paraId="5D6D5136" w14:textId="77777777"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sidR="00E962AA">
      <w:rPr>
        <w:noProof/>
        <w:sz w:val="18"/>
      </w:rPr>
      <w:drawing>
        <wp:anchor distT="0" distB="0" distL="114300" distR="114300" simplePos="0" relativeHeight="251661312" behindDoc="1" locked="1" layoutInCell="1" allowOverlap="1" wp14:anchorId="3F943FCC" wp14:editId="35605791">
          <wp:simplePos x="0" y="0"/>
          <wp:positionH relativeFrom="page">
            <wp:align>right</wp:align>
          </wp:positionH>
          <wp:positionV relativeFrom="page">
            <wp:align>bottom</wp:align>
          </wp:positionV>
          <wp:extent cx="2422800" cy="1083600"/>
          <wp:effectExtent l="0" t="0" r="0" b="0"/>
          <wp:wrapNone/>
          <wp:docPr id="19"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4F36A" w14:textId="77777777" w:rsidR="00EE724E" w:rsidRPr="008F5280" w:rsidRDefault="00EE724E" w:rsidP="008F5280">
      <w:pPr>
        <w:pStyle w:val="FootnoteSeparator"/>
      </w:pPr>
    </w:p>
    <w:p w14:paraId="492B090B" w14:textId="77777777" w:rsidR="00EE724E" w:rsidRDefault="00EE724E"/>
  </w:footnote>
  <w:footnote w:type="continuationSeparator" w:id="0">
    <w:p w14:paraId="03615272" w14:textId="77777777" w:rsidR="00EE724E" w:rsidRDefault="00EE724E" w:rsidP="008F5280">
      <w:pPr>
        <w:pStyle w:val="FootnoteSeparator"/>
      </w:pPr>
    </w:p>
    <w:p w14:paraId="47A4A3C0" w14:textId="77777777" w:rsidR="00EE724E" w:rsidRDefault="00EE724E"/>
    <w:p w14:paraId="122AC968" w14:textId="77777777" w:rsidR="00EE724E" w:rsidRDefault="00EE724E"/>
  </w:footnote>
  <w:footnote w:type="continuationNotice" w:id="1">
    <w:p w14:paraId="7724B7AC" w14:textId="77777777" w:rsidR="00EE724E" w:rsidRDefault="00EE724E" w:rsidP="00D55628"/>
    <w:p w14:paraId="56A740DD" w14:textId="77777777" w:rsidR="00EE724E" w:rsidRDefault="00EE724E"/>
    <w:p w14:paraId="69703008" w14:textId="77777777" w:rsidR="00EE724E" w:rsidRDefault="00EE72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2136C1DE" w14:textId="77777777" w:rsidTr="00AC028D">
      <w:trPr>
        <w:trHeight w:hRule="exact" w:val="1418"/>
      </w:trPr>
      <w:tc>
        <w:tcPr>
          <w:tcW w:w="7761" w:type="dxa"/>
          <w:vAlign w:val="center"/>
        </w:tcPr>
        <w:p w14:paraId="12AD6635" w14:textId="48B00CB2" w:rsidR="00254A01" w:rsidRPr="00975ED3" w:rsidRDefault="00E3581A" w:rsidP="00AC028D">
          <w:pPr>
            <w:pStyle w:val="Header"/>
          </w:pPr>
          <w:r>
            <w:fldChar w:fldCharType="begin"/>
          </w:r>
          <w:r>
            <w:instrText xml:space="preserve"> STYLEREF  Title  \* MERGEFORMAT </w:instrText>
          </w:r>
          <w:r>
            <w:fldChar w:fldCharType="separate"/>
          </w:r>
          <w:r w:rsidR="00D55593">
            <w:rPr>
              <w:noProof/>
            </w:rPr>
            <w:t>Vicmap™ Product Development</w:t>
          </w:r>
          <w:r>
            <w:rPr>
              <w:noProof/>
            </w:rPr>
            <w:fldChar w:fldCharType="end"/>
          </w:r>
        </w:p>
      </w:tc>
    </w:tr>
  </w:tbl>
  <w:p w14:paraId="4CB8277B" w14:textId="77777777" w:rsidR="00254A01" w:rsidRDefault="00254A01" w:rsidP="00254A01">
    <w:pPr>
      <w:pStyle w:val="Header"/>
    </w:pPr>
    <w:r w:rsidRPr="00806AB6">
      <w:rPr>
        <w:noProof/>
      </w:rPr>
      <mc:AlternateContent>
        <mc:Choice Requires="wps">
          <w:drawing>
            <wp:anchor distT="0" distB="0" distL="114300" distR="114300" simplePos="0" relativeHeight="251656192" behindDoc="1" locked="0" layoutInCell="1" allowOverlap="1" wp14:anchorId="6077384C" wp14:editId="58B7B73D">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6BD405" id="TriangleRight" o:spid="_x0000_s1026" style="position:absolute;margin-left:56.7pt;margin-top:22.7pt;width:68.05pt;height:7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4144" behindDoc="1" locked="0" layoutInCell="1" allowOverlap="1" wp14:anchorId="1AFD9420" wp14:editId="0D2857DC">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9E3ECB" id="TriangleLeft" o:spid="_x0000_s1026" style="position:absolute;margin-left:22.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2096" behindDoc="1" locked="0" layoutInCell="1" allowOverlap="1" wp14:anchorId="5FBF4A4B" wp14:editId="48920200">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840C598" id="Rectangle" o:spid="_x0000_s1026" style="position:absolute;margin-left:22.7pt;margin-top:22.7pt;width:552.75pt;height:7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4FCF7E9D" w14:textId="77777777" w:rsidR="00E962AA" w:rsidRPr="00254A01" w:rsidRDefault="00E962AA"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5F0B8B3A" w14:textId="77777777" w:rsidTr="00AC028D">
      <w:trPr>
        <w:trHeight w:hRule="exact" w:val="1418"/>
      </w:trPr>
      <w:tc>
        <w:tcPr>
          <w:tcW w:w="7761" w:type="dxa"/>
          <w:vAlign w:val="center"/>
        </w:tcPr>
        <w:p w14:paraId="37AF66E7" w14:textId="77777777" w:rsidR="00254A01" w:rsidRPr="00975ED3" w:rsidRDefault="00E3581A" w:rsidP="00AC028D">
          <w:pPr>
            <w:pStyle w:val="Header"/>
          </w:pPr>
          <w:r>
            <w:fldChar w:fldCharType="begin"/>
          </w:r>
          <w:r>
            <w:instrText xml:space="preserve"> STYLEREF  Title  \* MERGEFORMAT </w:instrText>
          </w:r>
          <w:r>
            <w:fldChar w:fldCharType="separate"/>
          </w:r>
          <w:r w:rsidR="0059448D">
            <w:rPr>
              <w:noProof/>
            </w:rPr>
            <w:t>Vicmap™ Product Development</w:t>
          </w:r>
          <w:r>
            <w:rPr>
              <w:noProof/>
            </w:rPr>
            <w:fldChar w:fldCharType="end"/>
          </w:r>
        </w:p>
      </w:tc>
    </w:tr>
  </w:tbl>
  <w:p w14:paraId="58E90BB5" w14:textId="77777777" w:rsidR="00254A01" w:rsidRDefault="00254A01" w:rsidP="00254A01">
    <w:pPr>
      <w:pStyle w:val="Header"/>
    </w:pPr>
    <w:r w:rsidRPr="00806AB6">
      <w:rPr>
        <w:noProof/>
      </w:rPr>
      <mc:AlternateContent>
        <mc:Choice Requires="wps">
          <w:drawing>
            <wp:anchor distT="0" distB="0" distL="114300" distR="114300" simplePos="0" relativeHeight="251662336" behindDoc="1" locked="0" layoutInCell="1" allowOverlap="1" wp14:anchorId="2463A347" wp14:editId="1D7B9623">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4A07E6" id="TriangleRight" o:spid="_x0000_s1026" style="position:absolute;margin-left:56.7pt;margin-top:22.7pt;width:68.05pt;height:70.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0288" behindDoc="1" locked="0" layoutInCell="1" allowOverlap="1" wp14:anchorId="293B9129" wp14:editId="6D3CA091">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2C0003" id="TriangleLeft" o:spid="_x0000_s1026" style="position:absolute;margin-left:22.7pt;margin-top:22.7pt;width:68.05pt;height:70.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kC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CTjJAtACAADSBgAADgAAAAAAAAAAAAAAAAAuAgAAZHJzL2Uyb0Rv&#10;Yy54bWxQSwECLQAUAAYACAAAACEA3BC+V98AAAAJAQAADwAAAAAAAAAAAAAAAAAqBQAAZHJzL2Rv&#10;d25yZXYueG1sUEsFBgAAAAAEAAQA8wAAADYGA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49E8D03D" wp14:editId="03898DDA">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9DE3FA6" id="Rectangle" o:spid="_x0000_s1026" style="position:absolute;margin-left:22.7pt;margin-top:22.7pt;width:552.7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AQZfrM/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7F72FE36" w14:textId="77777777" w:rsidR="00254A01" w:rsidRDefault="00254A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24251" w14:textId="77777777" w:rsidR="00E962AA" w:rsidRPr="00E97294" w:rsidRDefault="00E962AA" w:rsidP="00E97294">
    <w:pPr>
      <w:pStyle w:val="Header"/>
    </w:pPr>
    <w:r w:rsidRPr="00806AB6">
      <w:rPr>
        <w:noProof/>
      </w:rPr>
      <mc:AlternateContent>
        <mc:Choice Requires="wps">
          <w:drawing>
            <wp:anchor distT="0" distB="0" distL="114300" distR="114300" simplePos="0" relativeHeight="251657216" behindDoc="1" locked="0" layoutInCell="1" allowOverlap="1" wp14:anchorId="1B2FE532" wp14:editId="177865F0">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33CE77" id="TriangleRight" o:spid="_x0000_s1026" style="position:absolute;margin-left:56.7pt;margin-top:22.7pt;width:68.05pt;height:7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9264" behindDoc="1" locked="0" layoutInCell="1" allowOverlap="1" wp14:anchorId="00EB7990" wp14:editId="64A346D4">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8F661F" id="TriangleBottom" o:spid="_x0000_s1026" style="position:absolute;margin-left:56.7pt;margin-top:93.55pt;width:68.05pt;height:70.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5168" behindDoc="1" locked="0" layoutInCell="1" allowOverlap="1" wp14:anchorId="66E111B9" wp14:editId="6371E249">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51FCF3" id="TriangleLeft" o:spid="_x0000_s1026" style="position:absolute;margin-left:22.7pt;margin-top:22.7pt;width:68.05pt;height:70.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3120" behindDoc="1" locked="0" layoutInCell="1" allowOverlap="1" wp14:anchorId="230302EE" wp14:editId="45943A54">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05A8C3F" id="Rectangle" o:spid="_x0000_s1026" style="position:absolute;margin-left:22.7pt;margin-top:22.7pt;width:552.75pt;height:70.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3"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4"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5"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6" w15:restartNumberingAfterBreak="0">
    <w:nsid w:val="24463B4B"/>
    <w:multiLevelType w:val="hybridMultilevel"/>
    <w:tmpl w:val="B88A04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D545EC4"/>
    <w:multiLevelType w:val="multilevel"/>
    <w:tmpl w:val="17546516"/>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3"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4"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5"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7"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8"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0"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1"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2"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3"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20"/>
  </w:num>
  <w:num w:numId="2">
    <w:abstractNumId w:val="29"/>
  </w:num>
  <w:num w:numId="3">
    <w:abstractNumId w:val="26"/>
  </w:num>
  <w:num w:numId="4">
    <w:abstractNumId w:val="33"/>
  </w:num>
  <w:num w:numId="5">
    <w:abstractNumId w:val="17"/>
  </w:num>
  <w:num w:numId="6">
    <w:abstractNumId w:val="13"/>
  </w:num>
  <w:num w:numId="7">
    <w:abstractNumId w:val="12"/>
  </w:num>
  <w:num w:numId="8">
    <w:abstractNumId w:val="10"/>
  </w:num>
  <w:num w:numId="9">
    <w:abstractNumId w:val="30"/>
  </w:num>
  <w:num w:numId="10">
    <w:abstractNumId w:val="14"/>
  </w:num>
  <w:num w:numId="11">
    <w:abstractNumId w:val="18"/>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2"/>
    <w:lvlOverride w:ilvl="0">
      <w:startOverride w:val="1"/>
    </w:lvlOverride>
  </w:num>
  <w:num w:numId="29">
    <w:abstractNumId w:val="21"/>
  </w:num>
  <w:num w:numId="30">
    <w:abstractNumId w:val="31"/>
  </w:num>
  <w:num w:numId="31">
    <w:abstractNumId w:val="8"/>
  </w:num>
  <w:num w:numId="32">
    <w:abstractNumId w:val="28"/>
  </w:num>
  <w:num w:numId="33">
    <w:abstractNumId w:val="22"/>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1"/>
  </w:num>
  <w:num w:numId="44">
    <w:abstractNumId w:val="16"/>
  </w:num>
  <w:num w:numId="45">
    <w:abstractNumId w:val="12"/>
  </w:num>
  <w:num w:numId="46">
    <w:abstractNumId w:val="12"/>
  </w:num>
  <w:num w:numId="47">
    <w:abstractNumId w:val="12"/>
  </w:num>
  <w:num w:numId="48">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4097"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Tru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 w:name="WebAddress" w:val="False"/>
  </w:docVars>
  <w:rsids>
    <w:rsidRoot w:val="0031727C"/>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46E"/>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A3C"/>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AEB"/>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7EF"/>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6E8F"/>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BAD"/>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D7AA9"/>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4E4"/>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27C"/>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3FA7"/>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721"/>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C6F"/>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C09"/>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48D"/>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1361"/>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15"/>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422"/>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699D"/>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424"/>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0E25"/>
    <w:rsid w:val="007D1854"/>
    <w:rsid w:val="007D1C4B"/>
    <w:rsid w:val="007D1D38"/>
    <w:rsid w:val="007D1D3B"/>
    <w:rsid w:val="007D2187"/>
    <w:rsid w:val="007D229D"/>
    <w:rsid w:val="007D25BC"/>
    <w:rsid w:val="007D29CE"/>
    <w:rsid w:val="007D2F8D"/>
    <w:rsid w:val="007D3BCA"/>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0FC9"/>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ACD"/>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663"/>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505"/>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07A6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517"/>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3FBD"/>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92E"/>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DDD"/>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7DC"/>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4C8"/>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C2F"/>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B62"/>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4E19"/>
    <w:rsid w:val="00BF5778"/>
    <w:rsid w:val="00BF57DE"/>
    <w:rsid w:val="00BF5D87"/>
    <w:rsid w:val="00BF5E1E"/>
    <w:rsid w:val="00BF5ECF"/>
    <w:rsid w:val="00BF65CD"/>
    <w:rsid w:val="00BF6C49"/>
    <w:rsid w:val="00BF730C"/>
    <w:rsid w:val="00BF759E"/>
    <w:rsid w:val="00BF7E75"/>
    <w:rsid w:val="00BF7F62"/>
    <w:rsid w:val="00C00A4F"/>
    <w:rsid w:val="00C00B32"/>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D66"/>
    <w:rsid w:val="00C35FAE"/>
    <w:rsid w:val="00C36162"/>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D7"/>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2F"/>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593"/>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09"/>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0AB"/>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003"/>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1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4FD"/>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1C1"/>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24E"/>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2FC0"/>
    <w:rsid w:val="00F93AA3"/>
    <w:rsid w:val="00F94191"/>
    <w:rsid w:val="00F9443B"/>
    <w:rsid w:val="00F94CA5"/>
    <w:rsid w:val="00F952C5"/>
    <w:rsid w:val="00F953FE"/>
    <w:rsid w:val="00F95E33"/>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19D6"/>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5DC"/>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stroke="f">
      <v:stroke on="f"/>
      <o:colormru v:ext="edit" colors="white"/>
    </o:shapedefaults>
    <o:shapelayout v:ext="edit">
      <o:idmap v:ext="edit" data="1"/>
    </o:shapelayout>
  </w:shapeDefaults>
  <w:decimalSymbol w:val="."/>
  <w:listSeparator w:val=","/>
  <w14:docId w14:val="02171932"/>
  <w15:docId w15:val="{9569CD95-0CAB-4F10-9659-3292A007F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31727C"/>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7362BC"/>
    <w:rPr>
      <w:vanish/>
      <w:color w:val="FF0000"/>
      <w:sz w:val="16"/>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HB">
    <w:name w:val="_HB"/>
    <w:next w:val="Normal"/>
    <w:uiPriority w:val="2"/>
    <w:qFormat/>
    <w:rsid w:val="0004746E"/>
    <w:pPr>
      <w:spacing w:before="180" w:after="113" w:line="300" w:lineRule="atLeast"/>
      <w:outlineLvl w:val="0"/>
    </w:pPr>
    <w:rPr>
      <w:rFonts w:ascii="Calibri" w:hAnsi="Calibri"/>
      <w:b/>
      <w:color w:val="228591"/>
      <w:sz w:val="28"/>
      <w:szCs w:val="24"/>
      <w:lang w:eastAsia="en-US"/>
    </w:rPr>
  </w:style>
  <w:style w:type="paragraph" w:customStyle="1" w:styleId="Body">
    <w:name w:val="_Body"/>
    <w:qFormat/>
    <w:rsid w:val="0004746E"/>
    <w:pPr>
      <w:spacing w:after="113"/>
    </w:pPr>
    <w:rPr>
      <w:rFonts w:ascii="Calibri" w:hAnsi="Calibri"/>
      <w:color w:val="auto"/>
      <w:sz w:val="22"/>
      <w:szCs w:val="24"/>
      <w:lang w:eastAsia="en-US"/>
    </w:rPr>
  </w:style>
  <w:style w:type="paragraph" w:customStyle="1" w:styleId="Bullet">
    <w:name w:val="_Bullet"/>
    <w:link w:val="BulletChar"/>
    <w:qFormat/>
    <w:rsid w:val="0004746E"/>
    <w:pPr>
      <w:numPr>
        <w:numId w:val="43"/>
      </w:numPr>
      <w:tabs>
        <w:tab w:val="clear" w:pos="720"/>
        <w:tab w:val="num" w:pos="0"/>
      </w:tabs>
      <w:spacing w:after="113" w:line="220" w:lineRule="atLeast"/>
    </w:pPr>
    <w:rPr>
      <w:rFonts w:ascii="Calibri" w:hAnsi="Calibri"/>
      <w:color w:val="auto"/>
      <w:sz w:val="22"/>
      <w:szCs w:val="24"/>
      <w:lang w:eastAsia="en-US"/>
    </w:rPr>
  </w:style>
  <w:style w:type="character" w:customStyle="1" w:styleId="BulletChar">
    <w:name w:val="_Bullet Char"/>
    <w:link w:val="Bullet"/>
    <w:rsid w:val="0004746E"/>
    <w:rPr>
      <w:rFonts w:ascii="Calibri" w:hAnsi="Calibri"/>
      <w:color w:val="auto"/>
      <w:sz w:val="22"/>
      <w:szCs w:val="24"/>
      <w:lang w:eastAsia="en-US"/>
    </w:rPr>
  </w:style>
  <w:style w:type="character" w:styleId="UnresolvedMention">
    <w:name w:val="Unresolved Mention"/>
    <w:basedOn w:val="DefaultParagraphFont"/>
    <w:uiPriority w:val="99"/>
    <w:semiHidden/>
    <w:unhideWhenUsed/>
    <w:rsid w:val="00AC47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https://www2.delwp.vic.gov.au/maps" TargetMode="Externa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mailto:vicmap.help@delwp.vic.gov.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delwp.vic.gov.au"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relayservice.com.au" TargetMode="Externa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mailto:customer.service@delwp.vic.gov.au"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SE\GroupData\Office%20Templates\DELWP%20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/sites/ecm_4/Data Support</xsnScope>
</customXsn>
</file>

<file path=customXml/item2.xml><?xml version="1.0" encoding="utf-8"?>
<?mso-contentType ?>
<SharedContentType xmlns="Microsoft.SharePoint.Taxonomy.ContentTypeSync" SourceId="3452d580-73c1-4b2b-acb3-3600a17877a9" ContentTypeId="0x0101002517F445A0F35E449C98AAD631F2B038440B" PreviousValue="false"/>
</file>

<file path=customXml/item3.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Fact Sheet" ma:contentTypeID="0x0101002517F445A0F35E449C98AAD631F2B038440B005A22D3D49207EF4C9C2A563A065D9AC9" ma:contentTypeVersion="127" ma:contentTypeDescription="" ma:contentTypeScope="" ma:versionID="fa43b819ce024993d248eda95d9a7063">
  <xsd:schema xmlns:xsd="http://www.w3.org/2001/XMLSchema" xmlns:xs="http://www.w3.org/2001/XMLSchema" xmlns:p="http://schemas.microsoft.com/office/2006/metadata/properties" xmlns:ns1="a5f32de4-e402-4188-b034-e71ca7d22e54" xmlns:ns2="http://schemas.microsoft.com/sharepoint/v3" xmlns:ns3="9fd47c19-1c4a-4d7d-b342-c10cef269344" targetNamespace="http://schemas.microsoft.com/office/2006/metadata/properties" ma:root="true" ma:fieldsID="9b8ed763c0a1ecc9babe141d9ef42c64" ns1:_="" ns2:_="" ns3:_="">
    <xsd:import namespace="a5f32de4-e402-4188-b034-e71ca7d22e54"/>
    <xsd:import namespace="http://schemas.microsoft.com/sharepoint/v3"/>
    <xsd:import namespace="9fd47c19-1c4a-4d7d-b342-c10cef269344"/>
    <xsd:element name="properties">
      <xsd:complexType>
        <xsd:sequence>
          <xsd:element name="documentManagement">
            <xsd:complexType>
              <xsd:all>
                <xsd:element ref="ns1:_dlc_DocIdUrl" minOccurs="0"/>
                <xsd:element ref="ns1:_dlc_DocId" minOccurs="0"/>
                <xsd:element ref="ns2:RoutingRuleDescription" minOccurs="0"/>
                <xsd:element ref="ns1:Review_x0020_Date" minOccurs="0"/>
                <xsd:element ref="ns2:URL" minOccurs="0"/>
                <xsd:element ref="ns2:Language"/>
                <xsd:element ref="ns3:mfe9accc5a0b4653a7b513b67ffd122d" minOccurs="0"/>
                <xsd:element ref="ns3:k1bd994a94c2413797db3bab8f123f6f" minOccurs="0"/>
                <xsd:element ref="ns3:a25c4e3633654d669cbaa09ae6b70789" minOccurs="0"/>
                <xsd:element ref="ns3:TaxCatchAll" minOccurs="0"/>
                <xsd:element ref="ns3:fb3179c379644f499d7166d0c985669b" minOccurs="0"/>
                <xsd:element ref="ns1:_dlc_DocIdPersistId" minOccurs="0"/>
                <xsd:element ref="ns3:pd01c257034b4e86b1f58279a3bd54c6" minOccurs="0"/>
                <xsd:element ref="ns3:n771d69a070c4babbf278c67c8a2b859" minOccurs="0"/>
                <xsd:element ref="ns3:TaxCatchAllLabel" minOccurs="0"/>
                <xsd:element ref="ns3:ece32f50ba964e1fbf627a9d83fe6c01" minOccurs="0"/>
                <xsd:element ref="ns3:ic50d0a05a8e4d9791dac67f8a1e716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 nillable="true" ma:displayName="Document ID Value" ma:description="The value of the document ID assigned to this item." ma:internalName="_dlc_DocId" ma:readOnly="true">
      <xsd:simpleType>
        <xsd:restriction base="dms:Text"/>
      </xsd:simpleType>
    </xsd:element>
    <xsd:element name="Review_x0020_Date" ma:index="5" nillable="true" ma:displayName="Review Date" ma:description="This is the date that you will be alerted to review your object." ma:format="DateOnly" ma:internalName="Review_x0020_Date">
      <xsd:simpleType>
        <xsd:restriction base="dms:DateTime"/>
      </xsd:simple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nillable="true" ma:displayName="Description" ma:description="Further keywords or terms that best describe the document content that DO NOT appear in the Title or File Name." ma:internalName="RoutingRuleDescription" ma:readOnly="false">
      <xsd:simpleType>
        <xsd:restriction base="dms:Text">
          <xsd:maxLength value="255"/>
        </xsd:restriction>
      </xsd:simpleType>
    </xsd:element>
    <xsd:element name="URL" ma:index="6"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Language" ma:index="15"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mfe9accc5a0b4653a7b513b67ffd122d" ma:index="16" ma:taxonomy="true" ma:internalName="mfe9accc5a0b4653a7b513b67ffd122d" ma:taxonomyFieldName="Branch" ma:displayName="Branch" ma:readOnly="false" ma:default=""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k1bd994a94c2413797db3bab8f123f6f" ma:index="19" nillable="true" ma:taxonomy="true" ma:internalName="k1bd994a94c2413797db3bab8f123f6f" ma:taxonomyFieldName="Section" ma:displayName="Section" ma:default=""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20"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9897a00b-4a9f-426e-9a2b-b5494aecd68e}" ma:internalName="TaxCatchAll" ma:showField="CatchAllData"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23"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pd01c257034b4e86b1f58279a3bd54c6" ma:index="25"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n771d69a070c4babbf278c67c8a2b859" ma:index="26" ma:taxonomy="true" ma:internalName="n771d69a070c4babbf278c67c8a2b859" ma:taxonomyFieldName="Division" ma:displayName="Division" ma:readOnly="false" ma:default=""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element name="TaxCatchAllLabel" ma:index="28" nillable="true" ma:displayName="Taxonomy Catch All Column1" ma:description="" ma:hidden="true" ma:list="{9897a00b-4a9f-426e-9a2b-b5494aecd68e}" ma:internalName="TaxCatchAllLabel" ma:readOnly="true" ma:showField="CatchAllDataLabel"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9" ma:taxonomy="true" ma:internalName="ece32f50ba964e1fbf627a9d83fe6c01" ma:taxonomyFieldName="Agency" ma:displayName="Agency" ma:readOnly="false"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31" ma:taxonomy="true" ma:internalName="ic50d0a05a8e4d9791dac67f8a1e716c" ma:taxonomyFieldName="Group1" ma:displayName="Group" ma:readOnly="false" ma:default=""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18</Value>
      <Value>11</Value>
      <Value>25</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Review_x0020_Date xmlns="a5f32de4-e402-4188-b034-e71ca7d22e54" xsi:nil="true"/>
    <k1bd994a94c2413797db3bab8f123f6f xmlns="9fd47c19-1c4a-4d7d-b342-c10cef269344">
      <Terms xmlns="http://schemas.microsoft.com/office/infopath/2007/PartnerControl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Use Victoria</TermName>
          <TermId xmlns="http://schemas.microsoft.com/office/infopath/2007/PartnerControls">df55b370-7608-494b-9fb4-f51a3f958028</TermId>
        </TermInfo>
      </Terms>
    </n771d69a070c4babbf278c67c8a2b859>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mfe9accc5a0b4653a7b513b67ffd122d>
    <RoutingRuleDescription xmlns="http://schemas.microsoft.com/sharepoint/v3">Change Management, Product development</RoutingRuleDescription>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Local Infrastructure</TermName>
          <TermId xmlns="http://schemas.microsoft.com/office/infopath/2007/PartnerControls">35232ce7-1039-46ab-a331-4c8e969be43f</TermId>
        </TermInfo>
      </Terms>
    </ic50d0a05a8e4d9791dac67f8a1e716c>
    <a25c4e3633654d669cbaa09ae6b70789 xmlns="9fd47c19-1c4a-4d7d-b342-c10cef269344">
      <Terms xmlns="http://schemas.microsoft.com/office/infopath/2007/PartnerControls"/>
    </a25c4e3633654d669cbaa09ae6b70789>
    <_dlc_DocId xmlns="a5f32de4-e402-4188-b034-e71ca7d22e54">DOCID4-78617184-299</_dlc_DocId>
    <_dlc_DocIdUrl xmlns="a5f32de4-e402-4188-b034-e71ca7d22e54">
      <Url>https://delwpvicgovau.sharepoint.com/sites/ecm_4/_layouts/15/DocIdRedir.aspx?ID=DOCID4-78617184-299</Url>
      <Description>DOCID4-78617184-299</Description>
    </_dlc_DocIdUrl>
    <URL xmlns="http://schemas.microsoft.com/sharepoint/v3">
      <Url xsi:nil="true"/>
      <Description xsi:nil="true"/>
    </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03298-FF02-4D12-9E59-FCA46659FAFA}">
  <ds:schemaRefs>
    <ds:schemaRef ds:uri="http://schemas.microsoft.com/office/2006/metadata/customXsn"/>
  </ds:schemaRefs>
</ds:datastoreItem>
</file>

<file path=customXml/itemProps2.xml><?xml version="1.0" encoding="utf-8"?>
<ds:datastoreItem xmlns:ds="http://schemas.openxmlformats.org/officeDocument/2006/customXml" ds:itemID="{DE5EE1D4-4093-4972-A732-8B91685B7E2C}">
  <ds:schemaRefs>
    <ds:schemaRef ds:uri="Microsoft.SharePoint.Taxonomy.ContentTypeSync"/>
  </ds:schemaRefs>
</ds:datastoreItem>
</file>

<file path=customXml/itemProps3.xml><?xml version="1.0" encoding="utf-8"?>
<ds:datastoreItem xmlns:ds="http://schemas.openxmlformats.org/officeDocument/2006/customXml" ds:itemID="{5B90D26F-0C5D-443C-9292-36AB71CC765C}">
  <ds:schemaRefs>
    <ds:schemaRef ds:uri="http://schemas.microsoft.com/sharepoint/events"/>
    <ds:schemaRef ds:uri=""/>
  </ds:schemaRefs>
</ds:datastoreItem>
</file>

<file path=customXml/itemProps4.xml><?xml version="1.0" encoding="utf-8"?>
<ds:datastoreItem xmlns:ds="http://schemas.openxmlformats.org/officeDocument/2006/customXml" ds:itemID="{7B52F64A-A9F0-4A0B-B4CB-6D860D8498DB}">
  <ds:schemaRefs>
    <ds:schemaRef ds:uri="http://schemas.microsoft.com/sharepoint/v3/contenttype/forms"/>
  </ds:schemaRefs>
</ds:datastoreItem>
</file>

<file path=customXml/itemProps5.xml><?xml version="1.0" encoding="utf-8"?>
<ds:datastoreItem xmlns:ds="http://schemas.openxmlformats.org/officeDocument/2006/customXml" ds:itemID="{1CDAFAB9-DB41-46CB-91B7-677D1C0C2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http://schemas.microsoft.com/sharepoint/v3"/>
    <ds:schemaRef ds:uri="9fd47c19-1c4a-4d7d-b342-c10cef269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CA98F7A-0E23-45F2-9B85-65F9E210A20F}">
  <ds:schemaRefs>
    <ds:schemaRef ds:uri="http://schemas.openxmlformats.org/package/2006/metadata/core-properties"/>
    <ds:schemaRef ds:uri="http://purl.org/dc/elements/1.1/"/>
    <ds:schemaRef ds:uri="http://schemas.microsoft.com/office/2006/metadata/properties"/>
    <ds:schemaRef ds:uri="9fd47c19-1c4a-4d7d-b342-c10cef269344"/>
    <ds:schemaRef ds:uri="http://purl.org/dc/dcmitype/"/>
    <ds:schemaRef ds:uri="http://purl.org/dc/terms/"/>
    <ds:schemaRef ds:uri="http://www.w3.org/XML/1998/namespace"/>
    <ds:schemaRef ds:uri="a5f32de4-e402-4188-b034-e71ca7d22e54"/>
    <ds:schemaRef ds:uri="http://schemas.microsoft.com/office/2006/documentManagement/types"/>
    <ds:schemaRef ds:uri="http://schemas.microsoft.com/office/infopath/2007/PartnerControls"/>
    <ds:schemaRef ds:uri="http://schemas.microsoft.com/sharepoint/v3"/>
  </ds:schemaRefs>
</ds:datastoreItem>
</file>

<file path=customXml/itemProps7.xml><?xml version="1.0" encoding="utf-8"?>
<ds:datastoreItem xmlns:ds="http://schemas.openxmlformats.org/officeDocument/2006/customXml" ds:itemID="{64AAC1A3-21B4-4C8C-898C-7A69D2506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0</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Vicmap Notice TEMPLATE</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Vicmap Notice TEMPLATE</dc:title>
  <dc:subject/>
  <dc:creator>Jacqeline Le Lievre</dc:creator>
  <cp:keywords/>
  <dc:description/>
  <cp:lastModifiedBy>Jacqueline L LeLievre (DELWP)</cp:lastModifiedBy>
  <cp:revision>3</cp:revision>
  <cp:lastPrinted>2018-02-09T00:42:00Z</cp:lastPrinted>
  <dcterms:created xsi:type="dcterms:W3CDTF">2018-02-12T04:39:00Z</dcterms:created>
  <dcterms:modified xsi:type="dcterms:W3CDTF">2018-02-12T04:39:00Z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0x0101002517F445A0F35E449C98AAD631F2B038440B005A22D3D49207EF4C9C2A563A065D9AC9</vt:lpwstr>
  </property>
  <property fmtid="{D5CDD505-2E9C-101B-9397-08002B2CF9AE}" pid="19" name="_dlc_DocIdItemGuid">
    <vt:lpwstr>435d1d0c-a282-4cfe-9f1e-664bf6b40b0e</vt:lpwstr>
  </property>
  <property fmtid="{D5CDD505-2E9C-101B-9397-08002B2CF9AE}" pid="20" name="Section">
    <vt:lpwstr/>
  </property>
  <property fmtid="{D5CDD505-2E9C-101B-9397-08002B2CF9AE}" pid="21" name="Agency">
    <vt:lpwstr>1;#Department of Environment, Land, Water and Planning|607a3f87-1228-4cd9-82a5-076aa8776274</vt:lpwstr>
  </property>
  <property fmtid="{D5CDD505-2E9C-101B-9397-08002B2CF9AE}" pid="22" name="Sub-Section">
    <vt:lpwstr/>
  </property>
  <property fmtid="{D5CDD505-2E9C-101B-9397-08002B2CF9AE}" pid="23" name="Branch">
    <vt:lpwstr>11;#All|8270565e-a836-42c0-aa61-1ac7b0ff14aa</vt:lpwstr>
  </property>
  <property fmtid="{D5CDD505-2E9C-101B-9397-08002B2CF9AE}" pid="24" name="o85941e134754762b9719660a258a6e6">
    <vt:lpwstr/>
  </property>
  <property fmtid="{D5CDD505-2E9C-101B-9397-08002B2CF9AE}" pid="25" name="Reference Type">
    <vt:lpwstr/>
  </property>
  <property fmtid="{D5CDD505-2E9C-101B-9397-08002B2CF9AE}" pid="26" name="Copyright Licence Name">
    <vt:lpwstr/>
  </property>
  <property fmtid="{D5CDD505-2E9C-101B-9397-08002B2CF9AE}" pid="27" name="Copyright License Type">
    <vt:lpwstr/>
  </property>
  <property fmtid="{D5CDD505-2E9C-101B-9397-08002B2CF9AE}" pid="28" name="df723ab3fe1c4eb7a0b151674e7ac40d">
    <vt:lpwstr/>
  </property>
  <property fmtid="{D5CDD505-2E9C-101B-9397-08002B2CF9AE}" pid="29" name="Division">
    <vt:lpwstr>25;#Land Use Victoria|df55b370-7608-494b-9fb4-f51a3f958028</vt:lpwstr>
  </property>
  <property fmtid="{D5CDD505-2E9C-101B-9397-08002B2CF9AE}" pid="30" name="Location Type">
    <vt:lpwstr/>
  </property>
  <property fmtid="{D5CDD505-2E9C-101B-9397-08002B2CF9AE}" pid="31" name="Group1">
    <vt:lpwstr>18;#Local Infrastructure|35232ce7-1039-46ab-a331-4c8e969be43f</vt:lpwstr>
  </property>
  <property fmtid="{D5CDD505-2E9C-101B-9397-08002B2CF9AE}" pid="32" name="Dissemination Limiting Marker">
    <vt:lpwstr>2;#FOUO|955eb6fc-b35a-4808-8aa5-31e514fa3f26</vt:lpwstr>
  </property>
  <property fmtid="{D5CDD505-2E9C-101B-9397-08002B2CF9AE}" pid="33" name="Security Classification">
    <vt:lpwstr>3;#Unclassified|7fa379f4-4aba-4692-ab80-7d39d3a23cf4</vt:lpwstr>
  </property>
  <property fmtid="{D5CDD505-2E9C-101B-9397-08002B2CF9AE}" pid="34" name="o2e611f6ba3e4c8f9a895dfb7980639e">
    <vt:lpwstr/>
  </property>
  <property fmtid="{D5CDD505-2E9C-101B-9397-08002B2CF9AE}" pid="35" name="ld508a88e6264ce89693af80a72862cb">
    <vt:lpwstr/>
  </property>
  <property fmtid="{D5CDD505-2E9C-101B-9397-08002B2CF9AE}" pid="36" name="SharedWithUsers">
    <vt:lpwstr>103;#Robert H Morrison (DELWP)</vt:lpwstr>
  </property>
</Properties>
</file>