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AB238E" w14:paraId="233B98E4" w14:textId="77777777" w:rsidTr="00BA4571">
        <w:trPr>
          <w:trHeight w:hRule="exact" w:val="1418"/>
        </w:trPr>
        <w:tc>
          <w:tcPr>
            <w:tcW w:w="7761" w:type="dxa"/>
            <w:vAlign w:val="center"/>
          </w:tcPr>
          <w:p w14:paraId="4D1E6CAA" w14:textId="6A7905F5" w:rsidR="00C46A59" w:rsidRPr="00AB238E" w:rsidRDefault="00AB238E" w:rsidP="006A52A6">
            <w:pPr>
              <w:pStyle w:val="Title"/>
              <w:jc w:val="center"/>
              <w:rPr>
                <w:sz w:val="56"/>
              </w:rPr>
            </w:pPr>
            <w:r w:rsidRPr="00AB238E">
              <w:rPr>
                <w:rFonts w:ascii="Calibri" w:hAnsi="Calibri" w:cs="Calibri"/>
                <w:sz w:val="56"/>
                <w:szCs w:val="72"/>
              </w:rPr>
              <w:t xml:space="preserve"> </w:t>
            </w:r>
            <w:r w:rsidR="006A52A6">
              <w:rPr>
                <w:rFonts w:ascii="Calibri" w:hAnsi="Calibri" w:cs="Calibri"/>
                <w:sz w:val="56"/>
                <w:szCs w:val="72"/>
              </w:rPr>
              <w:t xml:space="preserve">Vicmap User Reference Group </w:t>
            </w:r>
          </w:p>
        </w:tc>
      </w:tr>
      <w:tr w:rsidR="00C46A59" w:rsidRPr="00F579ED" w14:paraId="02DE8B73" w14:textId="77777777" w:rsidTr="00BA4571">
        <w:trPr>
          <w:trHeight w:val="1247"/>
        </w:trPr>
        <w:tc>
          <w:tcPr>
            <w:tcW w:w="7761" w:type="dxa"/>
            <w:vAlign w:val="center"/>
          </w:tcPr>
          <w:p w14:paraId="5BB5DC66" w14:textId="1F2F3398" w:rsidR="00A25CC1" w:rsidRPr="00357A63" w:rsidRDefault="00A25CC1" w:rsidP="00A25CC1">
            <w:pPr>
              <w:jc w:val="right"/>
              <w:rPr>
                <w:rFonts w:ascii="Calibri" w:hAnsi="Calibri" w:cs="Calibri"/>
                <w:color w:val="00B2A9" w:themeColor="text2"/>
                <w:sz w:val="32"/>
                <w:szCs w:val="40"/>
              </w:rPr>
            </w:pPr>
            <w:r w:rsidRPr="00357A63">
              <w:rPr>
                <w:rFonts w:ascii="Calibri" w:hAnsi="Calibri" w:cs="Calibri"/>
                <w:color w:val="FFFFFF"/>
                <w:sz w:val="32"/>
                <w:szCs w:val="40"/>
              </w:rPr>
              <w:t xml:space="preserve"> </w:t>
            </w:r>
            <w:r w:rsidRPr="00357A63">
              <w:rPr>
                <w:rFonts w:ascii="Calibri" w:hAnsi="Calibri" w:cs="Calibri"/>
                <w:color w:val="00B2A9" w:themeColor="text2"/>
                <w:sz w:val="32"/>
                <w:szCs w:val="40"/>
              </w:rPr>
              <w:t>Terms of Reference</w:t>
            </w:r>
          </w:p>
          <w:p w14:paraId="40652238" w14:textId="3F27D5B8" w:rsidR="00C46A59" w:rsidRPr="00357A63" w:rsidRDefault="00C46A59" w:rsidP="00C46A59">
            <w:pPr>
              <w:pStyle w:val="Subtitle"/>
              <w:rPr>
                <w:sz w:val="32"/>
              </w:rPr>
            </w:pPr>
          </w:p>
        </w:tc>
      </w:tr>
    </w:tbl>
    <w:p w14:paraId="2E986ABC" w14:textId="77777777" w:rsidR="00C46A59" w:rsidRDefault="00C46A59" w:rsidP="00C46A59"/>
    <w:p w14:paraId="28436B5E" w14:textId="77777777" w:rsidR="00C46A59" w:rsidRDefault="00C46A59" w:rsidP="00C46A59">
      <w:pPr>
        <w:pStyle w:val="BodyText"/>
        <w:sectPr w:rsidR="00C46A59" w:rsidSect="0033793B">
          <w:headerReference w:type="even" r:id="rId15"/>
          <w:headerReference w:type="default" r:id="rId16"/>
          <w:footerReference w:type="even" r:id="rId17"/>
          <w:footerReference w:type="default" r:id="rId18"/>
          <w:headerReference w:type="first" r:id="rId19"/>
          <w:footerReference w:type="first" r:id="rId20"/>
          <w:pgSz w:w="11907" w:h="16840" w:code="9"/>
          <w:pgMar w:top="2211" w:right="737" w:bottom="1758" w:left="851" w:header="284" w:footer="284" w:gutter="0"/>
          <w:cols w:space="284"/>
          <w:titlePg/>
          <w:docGrid w:linePitch="360"/>
        </w:sectPr>
      </w:pPr>
    </w:p>
    <w:p w14:paraId="710DB795" w14:textId="77777777" w:rsidR="006A52A6" w:rsidRPr="006A52A6" w:rsidRDefault="006A52A6" w:rsidP="000B0174">
      <w:pPr>
        <w:pStyle w:val="Heading1"/>
      </w:pPr>
      <w:r w:rsidRPr="006A52A6">
        <w:t>Introduction</w:t>
      </w:r>
    </w:p>
    <w:p w14:paraId="3648B781" w14:textId="5716F16F" w:rsidR="006A52A6" w:rsidRPr="00A75A13" w:rsidRDefault="006A52A6" w:rsidP="006A52A6">
      <w:pPr>
        <w:pStyle w:val="BodyText"/>
        <w:jc w:val="both"/>
        <w:rPr>
          <w:rFonts w:cstheme="minorHAnsi"/>
        </w:rPr>
      </w:pPr>
      <w:r w:rsidRPr="00A75A13">
        <w:rPr>
          <w:rFonts w:cstheme="minorHAnsi"/>
          <w:color w:val="000000"/>
          <w:shd w:val="clear" w:color="auto" w:fill="FFFFFF"/>
        </w:rPr>
        <w:t xml:space="preserve">Vicmap data </w:t>
      </w:r>
      <w:r w:rsidR="00A573EE" w:rsidRPr="00A75A13">
        <w:rPr>
          <w:rFonts w:cstheme="minorHAnsi"/>
          <w:color w:val="000000"/>
          <w:shd w:val="clear" w:color="auto" w:fill="FFFFFF"/>
        </w:rPr>
        <w:t xml:space="preserve">is the foundation of Victoria's primary mapping and geographic information systems and </w:t>
      </w:r>
      <w:r w:rsidRPr="00A75A13">
        <w:rPr>
          <w:rFonts w:cstheme="minorHAnsi"/>
          <w:color w:val="000000"/>
          <w:shd w:val="clear" w:color="auto" w:fill="FFFFFF"/>
        </w:rPr>
        <w:t xml:space="preserve">is the authoritative spatial data for Victoria.  The data </w:t>
      </w:r>
      <w:r w:rsidR="00D2029F" w:rsidRPr="00A75A13">
        <w:rPr>
          <w:rFonts w:cstheme="minorHAnsi"/>
          <w:color w:val="000000"/>
          <w:shd w:val="clear" w:color="auto" w:fill="FFFFFF"/>
        </w:rPr>
        <w:t>has a broad range of important uses, including</w:t>
      </w:r>
      <w:r w:rsidRPr="00A75A13">
        <w:rPr>
          <w:rFonts w:cstheme="minorHAnsi"/>
          <w:color w:val="000000"/>
          <w:shd w:val="clear" w:color="auto" w:fill="FFFFFF"/>
        </w:rPr>
        <w:t xml:space="preserve"> </w:t>
      </w:r>
      <w:r w:rsidR="0081173F" w:rsidRPr="00A75A13">
        <w:rPr>
          <w:rFonts w:cstheme="minorHAnsi"/>
          <w:color w:val="000000"/>
          <w:shd w:val="clear" w:color="auto" w:fill="FFFFFF"/>
        </w:rPr>
        <w:t xml:space="preserve">for </w:t>
      </w:r>
      <w:r w:rsidRPr="00A75A13">
        <w:rPr>
          <w:rFonts w:cstheme="minorHAnsi"/>
          <w:color w:val="000000"/>
          <w:shd w:val="clear" w:color="auto" w:fill="FFFFFF"/>
        </w:rPr>
        <w:t>land</w:t>
      </w:r>
      <w:r w:rsidR="00DE7EDB" w:rsidRPr="00A75A13">
        <w:rPr>
          <w:rFonts w:cstheme="minorHAnsi"/>
          <w:color w:val="000000"/>
          <w:shd w:val="clear" w:color="auto" w:fill="FFFFFF"/>
        </w:rPr>
        <w:t xml:space="preserve"> and environmental</w:t>
      </w:r>
      <w:r w:rsidRPr="00A75A13">
        <w:rPr>
          <w:rFonts w:cstheme="minorHAnsi"/>
          <w:color w:val="000000"/>
          <w:shd w:val="clear" w:color="auto" w:fill="FFFFFF"/>
        </w:rPr>
        <w:t xml:space="preserve"> management,</w:t>
      </w:r>
      <w:r w:rsidR="0081173F" w:rsidRPr="00A75A13">
        <w:rPr>
          <w:rFonts w:cstheme="minorHAnsi"/>
          <w:color w:val="000000"/>
          <w:shd w:val="clear" w:color="auto" w:fill="FFFFFF"/>
        </w:rPr>
        <w:t xml:space="preserve"> emergency management,</w:t>
      </w:r>
      <w:r w:rsidR="00DE7EDB" w:rsidRPr="00A75A13">
        <w:rPr>
          <w:rFonts w:cstheme="minorHAnsi"/>
          <w:color w:val="000000"/>
          <w:shd w:val="clear" w:color="auto" w:fill="FFFFFF"/>
        </w:rPr>
        <w:t xml:space="preserve"> local government</w:t>
      </w:r>
      <w:r w:rsidR="009A64E2" w:rsidRPr="00A75A13">
        <w:rPr>
          <w:rFonts w:cstheme="minorHAnsi"/>
          <w:color w:val="000000"/>
          <w:shd w:val="clear" w:color="auto" w:fill="FFFFFF"/>
        </w:rPr>
        <w:t>,</w:t>
      </w:r>
      <w:r w:rsidRPr="00A75A13">
        <w:rPr>
          <w:rFonts w:cstheme="minorHAnsi"/>
          <w:color w:val="000000"/>
          <w:shd w:val="clear" w:color="auto" w:fill="FFFFFF"/>
        </w:rPr>
        <w:t xml:space="preserve"> planning</w:t>
      </w:r>
      <w:r w:rsidR="00A0281B" w:rsidRPr="00A75A13">
        <w:rPr>
          <w:rFonts w:cstheme="minorHAnsi"/>
          <w:color w:val="000000"/>
          <w:shd w:val="clear" w:color="auto" w:fill="FFFFFF"/>
        </w:rPr>
        <w:t xml:space="preserve"> and building</w:t>
      </w:r>
      <w:r w:rsidRPr="00A75A13">
        <w:rPr>
          <w:rFonts w:cstheme="minorHAnsi"/>
          <w:color w:val="000000"/>
          <w:shd w:val="clear" w:color="auto" w:fill="FFFFFF"/>
        </w:rPr>
        <w:t>,</w:t>
      </w:r>
      <w:r w:rsidR="00B41CBC" w:rsidRPr="00A75A13">
        <w:rPr>
          <w:rFonts w:cstheme="minorHAnsi"/>
          <w:color w:val="000000"/>
          <w:shd w:val="clear" w:color="auto" w:fill="FFFFFF"/>
        </w:rPr>
        <w:t xml:space="preserve"> land transactions</w:t>
      </w:r>
      <w:r w:rsidR="00A0281B" w:rsidRPr="00A75A13">
        <w:rPr>
          <w:rFonts w:cstheme="minorHAnsi"/>
          <w:color w:val="000000"/>
          <w:shd w:val="clear" w:color="auto" w:fill="FFFFFF"/>
        </w:rPr>
        <w:t>,</w:t>
      </w:r>
      <w:r w:rsidRPr="00A75A13">
        <w:rPr>
          <w:rFonts w:cstheme="minorHAnsi"/>
          <w:color w:val="000000"/>
          <w:shd w:val="clear" w:color="auto" w:fill="FFFFFF"/>
        </w:rPr>
        <w:t xml:space="preserve"> </w:t>
      </w:r>
      <w:r w:rsidR="00B41CBC" w:rsidRPr="00A75A13">
        <w:rPr>
          <w:rFonts w:cstheme="minorHAnsi"/>
          <w:color w:val="000000"/>
          <w:shd w:val="clear" w:color="auto" w:fill="FFFFFF"/>
        </w:rPr>
        <w:t xml:space="preserve">spatial </w:t>
      </w:r>
      <w:r w:rsidR="009A64E2" w:rsidRPr="00A75A13">
        <w:rPr>
          <w:rFonts w:cstheme="minorHAnsi"/>
          <w:color w:val="000000"/>
          <w:shd w:val="clear" w:color="auto" w:fill="FFFFFF"/>
        </w:rPr>
        <w:t>analysis</w:t>
      </w:r>
      <w:r w:rsidRPr="00A75A13">
        <w:rPr>
          <w:rFonts w:cstheme="minorHAnsi"/>
          <w:color w:val="000000"/>
          <w:shd w:val="clear" w:color="auto" w:fill="FFFFFF"/>
        </w:rPr>
        <w:t xml:space="preserve"> and more.</w:t>
      </w:r>
      <w:r w:rsidRPr="00A75A13">
        <w:rPr>
          <w:rFonts w:cstheme="minorHAnsi"/>
        </w:rPr>
        <w:t xml:space="preserve"> </w:t>
      </w:r>
    </w:p>
    <w:p w14:paraId="1EB4AAC1" w14:textId="4E9FAC96" w:rsidR="006A52A6" w:rsidRPr="00A75A13" w:rsidRDefault="006A52A6" w:rsidP="006A52A6">
      <w:pPr>
        <w:pStyle w:val="BodyText"/>
        <w:jc w:val="both"/>
        <w:rPr>
          <w:rFonts w:cstheme="minorHAnsi"/>
          <w:color w:val="000000"/>
          <w:shd w:val="clear" w:color="auto" w:fill="FFFFFF"/>
        </w:rPr>
      </w:pPr>
      <w:r w:rsidRPr="00A75A13">
        <w:rPr>
          <w:rFonts w:cstheme="minorHAnsi"/>
          <w:color w:val="000000"/>
          <w:shd w:val="clear" w:color="auto" w:fill="FFFFFF"/>
        </w:rPr>
        <w:t xml:space="preserve">Vicmap </w:t>
      </w:r>
      <w:r w:rsidR="002A018E" w:rsidRPr="00A75A13">
        <w:rPr>
          <w:rFonts w:cstheme="minorHAnsi"/>
          <w:color w:val="000000"/>
          <w:shd w:val="clear" w:color="auto" w:fill="FFFFFF"/>
        </w:rPr>
        <w:t>is</w:t>
      </w:r>
      <w:r w:rsidRPr="00A75A13">
        <w:rPr>
          <w:rFonts w:cstheme="minorHAnsi"/>
          <w:color w:val="000000"/>
          <w:shd w:val="clear" w:color="auto" w:fill="FFFFFF"/>
        </w:rPr>
        <w:t xml:space="preserve"> heavily relied upon throughout </w:t>
      </w:r>
      <w:r w:rsidR="002A018E" w:rsidRPr="00A75A13">
        <w:rPr>
          <w:rFonts w:cstheme="minorHAnsi"/>
          <w:color w:val="000000"/>
          <w:shd w:val="clear" w:color="auto" w:fill="FFFFFF"/>
        </w:rPr>
        <w:t>whole-of-government, e</w:t>
      </w:r>
      <w:r w:rsidRPr="00A75A13">
        <w:rPr>
          <w:rFonts w:cstheme="minorHAnsi"/>
          <w:color w:val="000000"/>
          <w:shd w:val="clear" w:color="auto" w:fill="FFFFFF"/>
        </w:rPr>
        <w:t xml:space="preserve">mergency </w:t>
      </w:r>
      <w:r w:rsidR="002A018E" w:rsidRPr="00A75A13">
        <w:rPr>
          <w:rFonts w:cstheme="minorHAnsi"/>
          <w:color w:val="000000"/>
          <w:shd w:val="clear" w:color="auto" w:fill="FFFFFF"/>
        </w:rPr>
        <w:t>s</w:t>
      </w:r>
      <w:r w:rsidRPr="00A75A13">
        <w:rPr>
          <w:rFonts w:cstheme="minorHAnsi"/>
          <w:color w:val="000000"/>
          <w:shd w:val="clear" w:color="auto" w:fill="FFFFFF"/>
        </w:rPr>
        <w:t xml:space="preserve">ervices, </w:t>
      </w:r>
      <w:r w:rsidR="002A018E" w:rsidRPr="00A75A13">
        <w:rPr>
          <w:rFonts w:cstheme="minorHAnsi"/>
          <w:color w:val="000000"/>
          <w:shd w:val="clear" w:color="auto" w:fill="FFFFFF"/>
        </w:rPr>
        <w:t>statutory and non-statutory authorities and</w:t>
      </w:r>
      <w:r w:rsidRPr="00A75A13">
        <w:rPr>
          <w:rFonts w:cstheme="minorHAnsi"/>
          <w:color w:val="000000"/>
          <w:shd w:val="clear" w:color="auto" w:fill="FFFFFF"/>
        </w:rPr>
        <w:t xml:space="preserve"> private industry to provide</w:t>
      </w:r>
      <w:r w:rsidR="00AD7F12" w:rsidRPr="00A75A13">
        <w:rPr>
          <w:rFonts w:cstheme="minorHAnsi"/>
          <w:color w:val="000000"/>
          <w:shd w:val="clear" w:color="auto" w:fill="FFFFFF"/>
        </w:rPr>
        <w:t xml:space="preserve"> better</w:t>
      </w:r>
      <w:r w:rsidR="002A018E" w:rsidRPr="00A75A13">
        <w:rPr>
          <w:rFonts w:cstheme="minorHAnsi"/>
          <w:color w:val="000000"/>
          <w:shd w:val="clear" w:color="auto" w:fill="FFFFFF"/>
        </w:rPr>
        <w:t xml:space="preserve"> digital visualisation,</w:t>
      </w:r>
      <w:r w:rsidRPr="00A75A13">
        <w:rPr>
          <w:rFonts w:cstheme="minorHAnsi"/>
          <w:color w:val="000000"/>
          <w:shd w:val="clear" w:color="auto" w:fill="FFFFFF"/>
        </w:rPr>
        <w:t xml:space="preserve"> </w:t>
      </w:r>
      <w:r w:rsidR="000D59A3" w:rsidRPr="00A75A13">
        <w:rPr>
          <w:rFonts w:cstheme="minorHAnsi"/>
          <w:color w:val="000000"/>
          <w:shd w:val="clear" w:color="auto" w:fill="FFFFFF"/>
        </w:rPr>
        <w:t>place-based</w:t>
      </w:r>
      <w:r w:rsidRPr="00A75A13">
        <w:rPr>
          <w:rFonts w:cstheme="minorHAnsi"/>
          <w:color w:val="000000"/>
          <w:shd w:val="clear" w:color="auto" w:fill="FFFFFF"/>
        </w:rPr>
        <w:t xml:space="preserve"> </w:t>
      </w:r>
      <w:r w:rsidR="00AD7F12" w:rsidRPr="00A75A13">
        <w:rPr>
          <w:rFonts w:cstheme="minorHAnsi"/>
          <w:color w:val="000000"/>
          <w:shd w:val="clear" w:color="auto" w:fill="FFFFFF"/>
        </w:rPr>
        <w:t xml:space="preserve">insights and </w:t>
      </w:r>
      <w:r w:rsidRPr="00A75A13">
        <w:rPr>
          <w:rFonts w:cstheme="minorHAnsi"/>
          <w:color w:val="000000"/>
        </w:rPr>
        <w:t>decision making.</w:t>
      </w:r>
    </w:p>
    <w:p w14:paraId="05764DAD" w14:textId="1271F8B3" w:rsidR="006A52A6" w:rsidRPr="00A75A13" w:rsidRDefault="00A87F78" w:rsidP="006A52A6">
      <w:pPr>
        <w:pStyle w:val="Body"/>
        <w:rPr>
          <w:rFonts w:asciiTheme="minorHAnsi" w:hAnsiTheme="minorHAnsi" w:cstheme="minorHAnsi"/>
          <w:sz w:val="20"/>
          <w:szCs w:val="20"/>
          <w:lang w:val="en-US"/>
        </w:rPr>
      </w:pPr>
      <w:r w:rsidRPr="00A75A13">
        <w:rPr>
          <w:rFonts w:asciiTheme="minorHAnsi" w:hAnsiTheme="minorHAnsi" w:cstheme="minorHAnsi"/>
          <w:sz w:val="20"/>
          <w:szCs w:val="20"/>
          <w:lang w:val="en-US"/>
        </w:rPr>
        <w:t>Vicmap</w:t>
      </w:r>
      <w:r w:rsidR="0037633E" w:rsidRPr="00A75A13">
        <w:rPr>
          <w:rFonts w:asciiTheme="minorHAnsi" w:hAnsiTheme="minorHAnsi" w:cstheme="minorHAnsi"/>
          <w:sz w:val="20"/>
          <w:szCs w:val="20"/>
          <w:lang w:val="en-US"/>
        </w:rPr>
        <w:t xml:space="preserve"> User Reference Group </w:t>
      </w:r>
      <w:r w:rsidR="00A06D74" w:rsidRPr="00A75A13">
        <w:rPr>
          <w:rFonts w:asciiTheme="minorHAnsi" w:hAnsiTheme="minorHAnsi" w:cstheme="minorHAnsi"/>
          <w:sz w:val="20"/>
          <w:szCs w:val="20"/>
          <w:lang w:val="en-US"/>
        </w:rPr>
        <w:t xml:space="preserve">(VURG) </w:t>
      </w:r>
      <w:r w:rsidR="0037633E" w:rsidRPr="00A75A13">
        <w:rPr>
          <w:rFonts w:asciiTheme="minorHAnsi" w:hAnsiTheme="minorHAnsi" w:cstheme="minorHAnsi"/>
          <w:sz w:val="20"/>
          <w:szCs w:val="20"/>
          <w:lang w:val="en-US"/>
        </w:rPr>
        <w:t xml:space="preserve">has been formed to encourage two-way discussion between </w:t>
      </w:r>
      <w:r w:rsidR="0F9E2621" w:rsidRPr="00A75A13">
        <w:rPr>
          <w:rFonts w:asciiTheme="minorHAnsi" w:hAnsiTheme="minorHAnsi" w:cstheme="minorHAnsi"/>
          <w:sz w:val="20"/>
          <w:szCs w:val="20"/>
          <w:lang w:val="en-US"/>
        </w:rPr>
        <w:t xml:space="preserve">DELWP’s Land Information and Spatial Services Branch who </w:t>
      </w:r>
      <w:r w:rsidR="002A018E" w:rsidRPr="00A75A13">
        <w:rPr>
          <w:rFonts w:asciiTheme="minorHAnsi" w:hAnsiTheme="minorHAnsi" w:cstheme="minorHAnsi"/>
          <w:sz w:val="20"/>
          <w:szCs w:val="20"/>
          <w:lang w:val="en-US"/>
        </w:rPr>
        <w:t>governs</w:t>
      </w:r>
      <w:r w:rsidR="0037633E" w:rsidRPr="00A75A13">
        <w:rPr>
          <w:rFonts w:asciiTheme="minorHAnsi" w:hAnsiTheme="minorHAnsi" w:cstheme="minorHAnsi"/>
          <w:sz w:val="20"/>
          <w:szCs w:val="20"/>
          <w:lang w:val="en-US"/>
        </w:rPr>
        <w:t xml:space="preserve"> Vicmap</w:t>
      </w:r>
      <w:r w:rsidR="742ACC37" w:rsidRPr="00A75A13">
        <w:rPr>
          <w:rFonts w:asciiTheme="minorHAnsi" w:hAnsiTheme="minorHAnsi" w:cstheme="minorHAnsi"/>
          <w:sz w:val="20"/>
          <w:szCs w:val="20"/>
          <w:lang w:val="en-US"/>
        </w:rPr>
        <w:t xml:space="preserve"> </w:t>
      </w:r>
      <w:r w:rsidR="001620C5" w:rsidRPr="00A75A13">
        <w:rPr>
          <w:rFonts w:asciiTheme="minorHAnsi" w:hAnsiTheme="minorHAnsi" w:cstheme="minorHAnsi"/>
          <w:sz w:val="20"/>
          <w:szCs w:val="20"/>
          <w:lang w:val="en-US"/>
        </w:rPr>
        <w:t xml:space="preserve">and its </w:t>
      </w:r>
      <w:r w:rsidR="000E0E81">
        <w:rPr>
          <w:rFonts w:asciiTheme="minorHAnsi" w:hAnsiTheme="minorHAnsi" w:cstheme="minorHAnsi"/>
          <w:sz w:val="20"/>
          <w:szCs w:val="20"/>
          <w:lang w:val="en-US"/>
        </w:rPr>
        <w:t>customers (</w:t>
      </w:r>
      <w:r w:rsidR="002A018E" w:rsidRPr="00A75A13">
        <w:rPr>
          <w:rFonts w:asciiTheme="minorHAnsi" w:hAnsiTheme="minorHAnsi" w:cstheme="minorHAnsi"/>
          <w:sz w:val="20"/>
          <w:szCs w:val="20"/>
          <w:lang w:val="en-US"/>
        </w:rPr>
        <w:t>users</w:t>
      </w:r>
      <w:r w:rsidR="000E0E81">
        <w:rPr>
          <w:rFonts w:asciiTheme="minorHAnsi" w:hAnsiTheme="minorHAnsi" w:cstheme="minorHAnsi"/>
          <w:sz w:val="20"/>
          <w:szCs w:val="20"/>
          <w:lang w:val="en-US"/>
        </w:rPr>
        <w:t>)</w:t>
      </w:r>
      <w:r w:rsidR="002A018E" w:rsidRPr="00A75A13">
        <w:rPr>
          <w:rFonts w:asciiTheme="minorHAnsi" w:hAnsiTheme="minorHAnsi" w:cstheme="minorHAnsi"/>
          <w:sz w:val="20"/>
          <w:szCs w:val="20"/>
          <w:lang w:val="en-US"/>
        </w:rPr>
        <w:t>.</w:t>
      </w:r>
      <w:r w:rsidR="001620C5" w:rsidRPr="00A75A13">
        <w:rPr>
          <w:rFonts w:asciiTheme="minorHAnsi" w:hAnsiTheme="minorHAnsi" w:cstheme="minorHAnsi"/>
          <w:sz w:val="20"/>
          <w:szCs w:val="20"/>
          <w:lang w:val="en-US"/>
        </w:rPr>
        <w:t xml:space="preserve"> </w:t>
      </w:r>
    </w:p>
    <w:p w14:paraId="670A0F19" w14:textId="723F9E74" w:rsidR="0036769B" w:rsidRPr="0036769B" w:rsidRDefault="0045686F" w:rsidP="000B0174">
      <w:pPr>
        <w:pStyle w:val="Heading1"/>
      </w:pPr>
      <w:r>
        <w:t xml:space="preserve">Terms of Reference </w:t>
      </w:r>
      <w:r w:rsidR="00CA2C2A">
        <w:t>p</w:t>
      </w:r>
      <w:r w:rsidR="0036769B" w:rsidRPr="0036769B">
        <w:t>urpose</w:t>
      </w:r>
    </w:p>
    <w:p w14:paraId="43768C55" w14:textId="4C8F1626" w:rsidR="0045686F" w:rsidRPr="0045686F" w:rsidRDefault="0036769B" w:rsidP="0045686F">
      <w:pPr>
        <w:rPr>
          <w:rFonts w:ascii="Arial" w:hAnsi="Arial"/>
          <w:color w:val="auto"/>
        </w:rPr>
      </w:pPr>
      <w:r w:rsidRPr="0045686F">
        <w:rPr>
          <w:rFonts w:cstheme="minorHAnsi"/>
          <w:color w:val="auto"/>
          <w:shd w:val="clear" w:color="auto" w:fill="FFFFFF"/>
        </w:rPr>
        <w:t xml:space="preserve">The purpose of </w:t>
      </w:r>
      <w:r w:rsidR="00094ECD" w:rsidRPr="0045686F">
        <w:rPr>
          <w:rFonts w:cstheme="minorHAnsi"/>
          <w:color w:val="auto"/>
          <w:shd w:val="clear" w:color="auto" w:fill="FFFFFF"/>
        </w:rPr>
        <w:t xml:space="preserve">this Terms of Reference </w:t>
      </w:r>
      <w:r w:rsidRPr="0045686F">
        <w:rPr>
          <w:rFonts w:cstheme="minorHAnsi"/>
          <w:color w:val="auto"/>
          <w:shd w:val="clear" w:color="auto" w:fill="FFFFFF"/>
        </w:rPr>
        <w:t>is to</w:t>
      </w:r>
      <w:r w:rsidR="00094ECD" w:rsidRPr="0045686F">
        <w:rPr>
          <w:rFonts w:cstheme="minorHAnsi"/>
          <w:color w:val="auto"/>
          <w:shd w:val="clear" w:color="auto" w:fill="FFFFFF"/>
        </w:rPr>
        <w:t xml:space="preserve"> d</w:t>
      </w:r>
      <w:r w:rsidR="006A52A6" w:rsidRPr="0045686F">
        <w:rPr>
          <w:rFonts w:cstheme="minorHAnsi"/>
          <w:color w:val="auto"/>
          <w:shd w:val="clear" w:color="auto" w:fill="FFFFFF"/>
        </w:rPr>
        <w:t>escribe the governance arrangements</w:t>
      </w:r>
      <w:r w:rsidR="0045686F" w:rsidRPr="0045686F">
        <w:rPr>
          <w:rFonts w:cstheme="minorHAnsi"/>
          <w:color w:val="auto"/>
          <w:shd w:val="clear" w:color="auto" w:fill="FFFFFF"/>
        </w:rPr>
        <w:t>,</w:t>
      </w:r>
      <w:r w:rsidR="006A52A6" w:rsidRPr="0045686F">
        <w:rPr>
          <w:rFonts w:cstheme="minorHAnsi"/>
          <w:color w:val="auto"/>
          <w:shd w:val="clear" w:color="auto" w:fill="FFFFFF"/>
        </w:rPr>
        <w:t xml:space="preserve"> </w:t>
      </w:r>
      <w:r w:rsidR="000E0E81" w:rsidRPr="0045686F">
        <w:rPr>
          <w:rFonts w:cstheme="minorHAnsi"/>
          <w:color w:val="auto"/>
          <w:shd w:val="clear" w:color="auto" w:fill="FFFFFF"/>
        </w:rPr>
        <w:t>responsibilities,</w:t>
      </w:r>
      <w:r w:rsidR="00F0599D">
        <w:rPr>
          <w:rFonts w:cstheme="minorHAnsi"/>
          <w:color w:val="auto"/>
          <w:shd w:val="clear" w:color="auto" w:fill="FFFFFF"/>
        </w:rPr>
        <w:t xml:space="preserve"> </w:t>
      </w:r>
      <w:r w:rsidR="0045686F" w:rsidRPr="0045686F">
        <w:rPr>
          <w:rFonts w:ascii="Arial" w:hAnsi="Arial"/>
          <w:color w:val="auto"/>
        </w:rPr>
        <w:t xml:space="preserve">and expectations of the </w:t>
      </w:r>
      <w:r w:rsidR="00094ECD" w:rsidRPr="0045686F">
        <w:rPr>
          <w:rFonts w:cstheme="minorHAnsi"/>
          <w:color w:val="auto"/>
          <w:shd w:val="clear" w:color="auto" w:fill="FFFFFF"/>
        </w:rPr>
        <w:t>VURG</w:t>
      </w:r>
      <w:r w:rsidR="006A52A6" w:rsidRPr="0045686F">
        <w:rPr>
          <w:rFonts w:cstheme="minorHAnsi"/>
          <w:color w:val="auto"/>
          <w:shd w:val="clear" w:color="auto" w:fill="FFFFFF"/>
        </w:rPr>
        <w:t>, and sub-groups</w:t>
      </w:r>
    </w:p>
    <w:p w14:paraId="0F1ED644" w14:textId="2E8FD770" w:rsidR="0036769B" w:rsidRPr="0036769B" w:rsidRDefault="00094ECD" w:rsidP="000B0174">
      <w:pPr>
        <w:pStyle w:val="Heading1"/>
      </w:pPr>
      <w:bookmarkStart w:id="0" w:name="_Toc382986194"/>
      <w:bookmarkStart w:id="1" w:name="_Toc358825452"/>
      <w:r>
        <w:t>O</w:t>
      </w:r>
      <w:r w:rsidR="0036769B" w:rsidRPr="0036769B">
        <w:t>bjective</w:t>
      </w:r>
    </w:p>
    <w:p w14:paraId="2D0EA6FA" w14:textId="299C3C25" w:rsidR="0036769B" w:rsidRPr="00A75A13" w:rsidRDefault="0036769B" w:rsidP="00A75A13">
      <w:pPr>
        <w:pStyle w:val="BodyText"/>
        <w:jc w:val="both"/>
        <w:rPr>
          <w:rFonts w:cstheme="minorHAnsi"/>
          <w:color w:val="000000"/>
          <w:shd w:val="clear" w:color="auto" w:fill="FFFFFF"/>
        </w:rPr>
      </w:pPr>
      <w:r w:rsidRPr="00A75A13">
        <w:rPr>
          <w:rFonts w:cstheme="minorHAnsi"/>
          <w:color w:val="000000"/>
          <w:shd w:val="clear" w:color="auto" w:fill="FFFFFF"/>
        </w:rPr>
        <w:t xml:space="preserve">The </w:t>
      </w:r>
      <w:r w:rsidR="00094ECD" w:rsidRPr="00A75A13">
        <w:rPr>
          <w:rFonts w:cstheme="minorHAnsi"/>
          <w:color w:val="000000"/>
          <w:shd w:val="clear" w:color="auto" w:fill="FFFFFF"/>
        </w:rPr>
        <w:t>objective</w:t>
      </w:r>
      <w:r w:rsidRPr="00A75A13">
        <w:rPr>
          <w:rFonts w:cstheme="minorHAnsi"/>
          <w:color w:val="000000"/>
          <w:shd w:val="clear" w:color="auto" w:fill="FFFFFF"/>
        </w:rPr>
        <w:t xml:space="preserve"> of th</w:t>
      </w:r>
      <w:r w:rsidR="00094ECD" w:rsidRPr="00A75A13">
        <w:rPr>
          <w:rFonts w:cstheme="minorHAnsi"/>
          <w:color w:val="000000"/>
          <w:shd w:val="clear" w:color="auto" w:fill="FFFFFF"/>
        </w:rPr>
        <w:t>e VURG</w:t>
      </w:r>
      <w:r w:rsidRPr="00A75A13">
        <w:rPr>
          <w:rFonts w:cstheme="minorHAnsi"/>
          <w:color w:val="000000"/>
          <w:shd w:val="clear" w:color="auto" w:fill="FFFFFF"/>
        </w:rPr>
        <w:t xml:space="preserve"> is to:</w:t>
      </w:r>
    </w:p>
    <w:p w14:paraId="6BB321C3" w14:textId="013308FE" w:rsidR="00094ECD" w:rsidRPr="00A75A13" w:rsidRDefault="4E741101" w:rsidP="00A75A13">
      <w:pPr>
        <w:pStyle w:val="BodyText"/>
        <w:numPr>
          <w:ilvl w:val="0"/>
          <w:numId w:val="18"/>
        </w:numPr>
        <w:jc w:val="both"/>
        <w:rPr>
          <w:rFonts w:cstheme="minorHAnsi"/>
          <w:color w:val="000000"/>
          <w:shd w:val="clear" w:color="auto" w:fill="FFFFFF"/>
        </w:rPr>
      </w:pPr>
      <w:r w:rsidRPr="00A75A13">
        <w:rPr>
          <w:rFonts w:cstheme="minorHAnsi"/>
          <w:color w:val="000000"/>
          <w:shd w:val="clear" w:color="auto" w:fill="FFFFFF"/>
        </w:rPr>
        <w:t xml:space="preserve">Facilitate </w:t>
      </w:r>
      <w:r w:rsidR="00E72C82" w:rsidRPr="00A75A13">
        <w:rPr>
          <w:rFonts w:cstheme="minorHAnsi"/>
          <w:color w:val="000000"/>
          <w:shd w:val="clear" w:color="auto" w:fill="FFFFFF"/>
        </w:rPr>
        <w:t xml:space="preserve">communication </w:t>
      </w:r>
      <w:r w:rsidR="00B27CEC" w:rsidRPr="00A75A13">
        <w:rPr>
          <w:rFonts w:cstheme="minorHAnsi"/>
          <w:color w:val="000000"/>
          <w:shd w:val="clear" w:color="auto" w:fill="FFFFFF"/>
        </w:rPr>
        <w:t>between</w:t>
      </w:r>
      <w:r w:rsidR="00E72C82" w:rsidRPr="00A75A13">
        <w:rPr>
          <w:rFonts w:cstheme="minorHAnsi"/>
          <w:color w:val="000000"/>
          <w:shd w:val="clear" w:color="auto" w:fill="FFFFFF"/>
        </w:rPr>
        <w:t xml:space="preserve"> </w:t>
      </w:r>
      <w:r w:rsidR="000E0E81">
        <w:rPr>
          <w:rFonts w:cstheme="minorHAnsi"/>
          <w:color w:val="000000"/>
          <w:shd w:val="clear" w:color="auto" w:fill="FFFFFF"/>
        </w:rPr>
        <w:t>users</w:t>
      </w:r>
      <w:r w:rsidR="00B27CEC" w:rsidRPr="00A75A13">
        <w:rPr>
          <w:rFonts w:cstheme="minorHAnsi"/>
          <w:color w:val="000000"/>
          <w:shd w:val="clear" w:color="auto" w:fill="FFFFFF"/>
        </w:rPr>
        <w:t xml:space="preserve"> and </w:t>
      </w:r>
      <w:r w:rsidR="1A0998A4" w:rsidRPr="00A75A13">
        <w:rPr>
          <w:rFonts w:cstheme="minorHAnsi"/>
          <w:color w:val="000000"/>
          <w:shd w:val="clear" w:color="auto" w:fill="FFFFFF"/>
        </w:rPr>
        <w:t>Land Information and Spatial Services, DELWP</w:t>
      </w:r>
      <w:r w:rsidR="00A75A13">
        <w:rPr>
          <w:rFonts w:cstheme="minorHAnsi"/>
          <w:color w:val="000000"/>
          <w:shd w:val="clear" w:color="auto" w:fill="FFFFFF"/>
        </w:rPr>
        <w:t>;</w:t>
      </w:r>
    </w:p>
    <w:p w14:paraId="6B6929C6" w14:textId="505D4CC5" w:rsidR="00094ECD" w:rsidRPr="00A75A13" w:rsidRDefault="32FBEFD6" w:rsidP="00A75A13">
      <w:pPr>
        <w:pStyle w:val="BodyText"/>
        <w:numPr>
          <w:ilvl w:val="0"/>
          <w:numId w:val="18"/>
        </w:numPr>
        <w:jc w:val="both"/>
        <w:rPr>
          <w:rFonts w:cstheme="minorHAnsi"/>
          <w:color w:val="000000"/>
          <w:shd w:val="clear" w:color="auto" w:fill="FFFFFF"/>
        </w:rPr>
      </w:pPr>
      <w:r w:rsidRPr="00A75A13">
        <w:rPr>
          <w:rFonts w:cstheme="minorHAnsi"/>
          <w:color w:val="000000"/>
          <w:shd w:val="clear" w:color="auto" w:fill="FFFFFF"/>
        </w:rPr>
        <w:t xml:space="preserve">Seek feedback from </w:t>
      </w:r>
      <w:r w:rsidR="000E0E81">
        <w:rPr>
          <w:rFonts w:cstheme="minorHAnsi"/>
          <w:color w:val="000000"/>
          <w:shd w:val="clear" w:color="auto" w:fill="FFFFFF"/>
        </w:rPr>
        <w:t>users</w:t>
      </w:r>
      <w:r w:rsidR="00B27CEC" w:rsidRPr="00A75A13">
        <w:rPr>
          <w:rFonts w:cstheme="minorHAnsi"/>
          <w:color w:val="000000"/>
          <w:shd w:val="clear" w:color="auto" w:fill="FFFFFF"/>
        </w:rPr>
        <w:t xml:space="preserve"> on </w:t>
      </w:r>
      <w:r w:rsidR="10F6F1F9" w:rsidRPr="00A75A13">
        <w:rPr>
          <w:rFonts w:cstheme="minorHAnsi"/>
          <w:color w:val="000000"/>
          <w:shd w:val="clear" w:color="auto" w:fill="FFFFFF"/>
        </w:rPr>
        <w:t xml:space="preserve">proposed </w:t>
      </w:r>
      <w:r w:rsidR="00E72C82" w:rsidRPr="00A75A13">
        <w:rPr>
          <w:rFonts w:cstheme="minorHAnsi"/>
          <w:color w:val="000000"/>
          <w:shd w:val="clear" w:color="auto" w:fill="FFFFFF"/>
        </w:rPr>
        <w:t xml:space="preserve">updates and enhancement of Vicmap </w:t>
      </w:r>
      <w:r w:rsidR="000E0E81">
        <w:rPr>
          <w:rFonts w:cstheme="minorHAnsi"/>
          <w:color w:val="000000"/>
          <w:shd w:val="clear" w:color="auto" w:fill="FFFFFF"/>
        </w:rPr>
        <w:t>data</w:t>
      </w:r>
      <w:r w:rsidR="00E72C82" w:rsidRPr="00A75A13">
        <w:rPr>
          <w:rFonts w:cstheme="minorHAnsi"/>
          <w:color w:val="000000"/>
          <w:shd w:val="clear" w:color="auto" w:fill="FFFFFF"/>
        </w:rPr>
        <w:t xml:space="preserve"> and services</w:t>
      </w:r>
      <w:r w:rsidR="00A75A13">
        <w:rPr>
          <w:rFonts w:cstheme="minorHAnsi"/>
          <w:color w:val="000000"/>
          <w:shd w:val="clear" w:color="auto" w:fill="FFFFFF"/>
        </w:rPr>
        <w:t>; and,</w:t>
      </w:r>
    </w:p>
    <w:p w14:paraId="3B72BAEC" w14:textId="38110573" w:rsidR="158F4150" w:rsidRPr="00A75A13" w:rsidRDefault="158F4150" w:rsidP="00A75A13">
      <w:pPr>
        <w:pStyle w:val="BodyText"/>
        <w:numPr>
          <w:ilvl w:val="0"/>
          <w:numId w:val="18"/>
        </w:numPr>
        <w:jc w:val="both"/>
        <w:rPr>
          <w:rFonts w:cstheme="minorHAnsi"/>
          <w:color w:val="000000"/>
          <w:shd w:val="clear" w:color="auto" w:fill="FFFFFF"/>
        </w:rPr>
      </w:pPr>
      <w:r w:rsidRPr="00A75A13">
        <w:rPr>
          <w:rFonts w:cstheme="minorHAnsi"/>
          <w:color w:val="000000"/>
          <w:shd w:val="clear" w:color="auto" w:fill="FFFFFF"/>
        </w:rPr>
        <w:t xml:space="preserve">Provide a forum where issues, </w:t>
      </w:r>
      <w:r w:rsidR="725E2DAD" w:rsidRPr="00A75A13">
        <w:rPr>
          <w:rFonts w:cstheme="minorHAnsi"/>
          <w:color w:val="000000"/>
          <w:shd w:val="clear" w:color="auto" w:fill="FFFFFF"/>
        </w:rPr>
        <w:t>opportunities,</w:t>
      </w:r>
      <w:r w:rsidRPr="00A75A13">
        <w:rPr>
          <w:rFonts w:cstheme="minorHAnsi"/>
          <w:color w:val="000000"/>
          <w:shd w:val="clear" w:color="auto" w:fill="FFFFFF"/>
        </w:rPr>
        <w:t xml:space="preserve"> and ideas for the enhancement of </w:t>
      </w:r>
      <w:r w:rsidR="002A2F38" w:rsidRPr="00A75A13">
        <w:rPr>
          <w:rFonts w:cstheme="minorHAnsi"/>
          <w:color w:val="000000"/>
          <w:shd w:val="clear" w:color="auto" w:fill="FFFFFF"/>
        </w:rPr>
        <w:t>Vicmap</w:t>
      </w:r>
      <w:r w:rsidR="3972A291" w:rsidRPr="00A75A13">
        <w:rPr>
          <w:rFonts w:cstheme="minorHAnsi"/>
          <w:color w:val="000000"/>
          <w:shd w:val="clear" w:color="auto" w:fill="FFFFFF"/>
        </w:rPr>
        <w:t xml:space="preserve"> and </w:t>
      </w:r>
      <w:r w:rsidR="00E60E76">
        <w:rPr>
          <w:rFonts w:cstheme="minorHAnsi"/>
          <w:color w:val="000000"/>
          <w:shd w:val="clear" w:color="auto" w:fill="FFFFFF"/>
        </w:rPr>
        <w:t>customer</w:t>
      </w:r>
      <w:r w:rsidR="3972A291" w:rsidRPr="00A75A13">
        <w:rPr>
          <w:rFonts w:cstheme="minorHAnsi"/>
          <w:color w:val="000000"/>
          <w:shd w:val="clear" w:color="auto" w:fill="FFFFFF"/>
        </w:rPr>
        <w:t xml:space="preserve"> </w:t>
      </w:r>
      <w:r w:rsidR="00E60E76">
        <w:rPr>
          <w:rFonts w:cstheme="minorHAnsi"/>
          <w:color w:val="000000"/>
          <w:shd w:val="clear" w:color="auto" w:fill="FFFFFF"/>
        </w:rPr>
        <w:t>collaboration</w:t>
      </w:r>
      <w:r w:rsidRPr="00A75A13">
        <w:rPr>
          <w:rFonts w:cstheme="minorHAnsi"/>
          <w:color w:val="000000"/>
          <w:shd w:val="clear" w:color="auto" w:fill="FFFFFF"/>
        </w:rPr>
        <w:t xml:space="preserve"> can be discussed</w:t>
      </w:r>
      <w:r w:rsidR="00A75A13">
        <w:rPr>
          <w:rFonts w:cstheme="minorHAnsi"/>
          <w:color w:val="000000"/>
          <w:shd w:val="clear" w:color="auto" w:fill="FFFFFF"/>
        </w:rPr>
        <w:t>.</w:t>
      </w:r>
    </w:p>
    <w:p w14:paraId="217D0FDF" w14:textId="3400BE20" w:rsidR="0036769B" w:rsidRPr="0036769B" w:rsidRDefault="0036769B" w:rsidP="00B27CEC">
      <w:pPr>
        <w:pStyle w:val="HA"/>
        <w:spacing w:after="240"/>
        <w:rPr>
          <w:color w:val="00B2A9" w:themeColor="text2"/>
        </w:rPr>
      </w:pPr>
      <w:r w:rsidRPr="0036769B">
        <w:rPr>
          <w:color w:val="00B2A9" w:themeColor="text2"/>
        </w:rPr>
        <w:t>Responsibilities</w:t>
      </w:r>
      <w:bookmarkEnd w:id="0"/>
    </w:p>
    <w:p w14:paraId="0FDCD4BC" w14:textId="13B8ED17" w:rsidR="003D41F2" w:rsidRPr="00A75A13" w:rsidRDefault="0036769B" w:rsidP="003D41F2">
      <w:pPr>
        <w:pStyle w:val="Body"/>
        <w:rPr>
          <w:rFonts w:asciiTheme="minorHAnsi" w:hAnsiTheme="minorHAnsi" w:cstheme="minorHAnsi"/>
          <w:sz w:val="20"/>
          <w:szCs w:val="20"/>
        </w:rPr>
      </w:pPr>
      <w:r w:rsidRPr="00A75A13">
        <w:rPr>
          <w:rFonts w:asciiTheme="minorHAnsi" w:hAnsiTheme="minorHAnsi" w:cstheme="minorHAnsi"/>
          <w:sz w:val="20"/>
          <w:szCs w:val="20"/>
        </w:rPr>
        <w:t xml:space="preserve">The </w:t>
      </w:r>
      <w:r w:rsidR="00B27CEC" w:rsidRPr="00A75A13">
        <w:rPr>
          <w:rFonts w:asciiTheme="minorHAnsi" w:hAnsiTheme="minorHAnsi" w:cstheme="minorHAnsi"/>
          <w:sz w:val="20"/>
          <w:szCs w:val="20"/>
        </w:rPr>
        <w:t>VURG</w:t>
      </w:r>
      <w:r w:rsidRPr="00A75A13">
        <w:rPr>
          <w:rFonts w:asciiTheme="minorHAnsi" w:hAnsiTheme="minorHAnsi" w:cstheme="minorHAnsi"/>
          <w:sz w:val="20"/>
          <w:szCs w:val="20"/>
        </w:rPr>
        <w:t xml:space="preserve"> is</w:t>
      </w:r>
      <w:r w:rsidR="002A2F38" w:rsidRPr="00A75A13">
        <w:rPr>
          <w:rFonts w:asciiTheme="minorHAnsi" w:hAnsiTheme="minorHAnsi" w:cstheme="minorHAnsi"/>
          <w:sz w:val="20"/>
          <w:szCs w:val="20"/>
        </w:rPr>
        <w:t xml:space="preserve"> </w:t>
      </w:r>
      <w:r w:rsidR="00CF1132" w:rsidRPr="00A75A13">
        <w:rPr>
          <w:rFonts w:asciiTheme="minorHAnsi" w:hAnsiTheme="minorHAnsi" w:cstheme="minorHAnsi"/>
          <w:sz w:val="20"/>
          <w:szCs w:val="20"/>
        </w:rPr>
        <w:t xml:space="preserve">a </w:t>
      </w:r>
      <w:r w:rsidR="002A2F38" w:rsidRPr="00A75A13">
        <w:rPr>
          <w:rFonts w:asciiTheme="minorHAnsi" w:hAnsiTheme="minorHAnsi" w:cstheme="minorHAnsi"/>
          <w:sz w:val="20"/>
          <w:szCs w:val="20"/>
        </w:rPr>
        <w:t xml:space="preserve">reference group and as such does not have </w:t>
      </w:r>
      <w:r w:rsidR="00482C3E" w:rsidRPr="00A75A13">
        <w:rPr>
          <w:rFonts w:asciiTheme="minorHAnsi" w:hAnsiTheme="minorHAnsi" w:cstheme="minorHAnsi"/>
          <w:sz w:val="20"/>
          <w:szCs w:val="20"/>
        </w:rPr>
        <w:t xml:space="preserve">decision-making authority. The VURG is </w:t>
      </w:r>
      <w:r w:rsidRPr="00A75A13">
        <w:rPr>
          <w:rFonts w:asciiTheme="minorHAnsi" w:hAnsiTheme="minorHAnsi" w:cstheme="minorHAnsi"/>
          <w:sz w:val="20"/>
          <w:szCs w:val="20"/>
        </w:rPr>
        <w:t>responsible for</w:t>
      </w:r>
      <w:r w:rsidR="00AF330C" w:rsidRPr="00A75A13">
        <w:rPr>
          <w:rFonts w:asciiTheme="minorHAnsi" w:hAnsiTheme="minorHAnsi" w:cstheme="minorHAnsi"/>
          <w:sz w:val="20"/>
          <w:szCs w:val="20"/>
        </w:rPr>
        <w:t>:</w:t>
      </w:r>
      <w:r w:rsidR="00B27CEC" w:rsidRPr="00A75A13">
        <w:rPr>
          <w:rFonts w:asciiTheme="minorHAnsi" w:hAnsiTheme="minorHAnsi" w:cstheme="minorHAnsi"/>
          <w:sz w:val="20"/>
          <w:szCs w:val="20"/>
        </w:rPr>
        <w:t xml:space="preserve"> </w:t>
      </w:r>
    </w:p>
    <w:p w14:paraId="1301AA0A" w14:textId="56AD44B8" w:rsidR="00E72C82" w:rsidRPr="00A75A13" w:rsidRDefault="00E72C82" w:rsidP="00A75A13">
      <w:pPr>
        <w:pStyle w:val="Body"/>
        <w:numPr>
          <w:ilvl w:val="0"/>
          <w:numId w:val="16"/>
        </w:numPr>
        <w:rPr>
          <w:rFonts w:asciiTheme="minorHAnsi" w:hAnsiTheme="minorHAnsi" w:cstheme="minorHAnsi"/>
          <w:sz w:val="20"/>
          <w:szCs w:val="20"/>
        </w:rPr>
      </w:pPr>
      <w:bookmarkStart w:id="2" w:name="_Toc382986195"/>
      <w:r w:rsidRPr="00A75A13">
        <w:rPr>
          <w:rFonts w:asciiTheme="minorHAnsi" w:hAnsiTheme="minorHAnsi" w:cstheme="minorHAnsi"/>
          <w:sz w:val="20"/>
          <w:szCs w:val="20"/>
        </w:rPr>
        <w:t>Provid</w:t>
      </w:r>
      <w:r w:rsidR="002D19B2" w:rsidRPr="00A75A13">
        <w:rPr>
          <w:rFonts w:asciiTheme="minorHAnsi" w:hAnsiTheme="minorHAnsi" w:cstheme="minorHAnsi"/>
          <w:sz w:val="20"/>
          <w:szCs w:val="20"/>
        </w:rPr>
        <w:t>ing</w:t>
      </w:r>
      <w:r w:rsidRPr="00A75A13">
        <w:rPr>
          <w:rFonts w:asciiTheme="minorHAnsi" w:hAnsiTheme="minorHAnsi" w:cstheme="minorHAnsi"/>
          <w:sz w:val="20"/>
          <w:szCs w:val="20"/>
        </w:rPr>
        <w:t xml:space="preserve"> a conduit into their representative industry or sector</w:t>
      </w:r>
      <w:r w:rsidR="00482C3E" w:rsidRPr="00A75A13">
        <w:rPr>
          <w:rFonts w:asciiTheme="minorHAnsi" w:hAnsiTheme="minorHAnsi" w:cstheme="minorHAnsi"/>
          <w:sz w:val="20"/>
          <w:szCs w:val="20"/>
        </w:rPr>
        <w:t xml:space="preserve"> including c</w:t>
      </w:r>
      <w:r w:rsidRPr="00A75A13">
        <w:rPr>
          <w:rFonts w:asciiTheme="minorHAnsi" w:hAnsiTheme="minorHAnsi" w:cstheme="minorHAnsi"/>
          <w:sz w:val="20"/>
          <w:szCs w:val="20"/>
        </w:rPr>
        <w:t>onsult</w:t>
      </w:r>
      <w:r w:rsidR="00482C3E" w:rsidRPr="00A75A13">
        <w:rPr>
          <w:rFonts w:asciiTheme="minorHAnsi" w:hAnsiTheme="minorHAnsi" w:cstheme="minorHAnsi"/>
          <w:sz w:val="20"/>
          <w:szCs w:val="20"/>
        </w:rPr>
        <w:t>ing</w:t>
      </w:r>
      <w:r w:rsidRPr="00A75A13">
        <w:rPr>
          <w:rFonts w:asciiTheme="minorHAnsi" w:hAnsiTheme="minorHAnsi" w:cstheme="minorHAnsi"/>
          <w:sz w:val="20"/>
          <w:szCs w:val="20"/>
        </w:rPr>
        <w:t xml:space="preserve"> with their </w:t>
      </w:r>
      <w:r w:rsidR="00A948D7" w:rsidRPr="00A75A13">
        <w:rPr>
          <w:rFonts w:asciiTheme="minorHAnsi" w:hAnsiTheme="minorHAnsi" w:cstheme="minorHAnsi"/>
          <w:sz w:val="20"/>
          <w:szCs w:val="20"/>
        </w:rPr>
        <w:t xml:space="preserve">representative </w:t>
      </w:r>
      <w:r w:rsidRPr="00A75A13">
        <w:rPr>
          <w:rFonts w:asciiTheme="minorHAnsi" w:hAnsiTheme="minorHAnsi" w:cstheme="minorHAnsi"/>
          <w:sz w:val="20"/>
          <w:szCs w:val="20"/>
        </w:rPr>
        <w:t>industry or sector</w:t>
      </w:r>
      <w:r w:rsidR="002D19B2" w:rsidRPr="00A75A13">
        <w:rPr>
          <w:rFonts w:asciiTheme="minorHAnsi" w:hAnsiTheme="minorHAnsi" w:cstheme="minorHAnsi"/>
          <w:sz w:val="20"/>
          <w:szCs w:val="20"/>
        </w:rPr>
        <w:t xml:space="preserve"> on VURG discussions and </w:t>
      </w:r>
      <w:r w:rsidR="003E39DA">
        <w:rPr>
          <w:rFonts w:asciiTheme="minorHAnsi" w:hAnsiTheme="minorHAnsi" w:cstheme="minorHAnsi"/>
          <w:sz w:val="20"/>
          <w:szCs w:val="20"/>
        </w:rPr>
        <w:t xml:space="preserve">making </w:t>
      </w:r>
      <w:r w:rsidR="003E39DA" w:rsidRPr="00A75A13">
        <w:rPr>
          <w:rFonts w:asciiTheme="minorHAnsi" w:hAnsiTheme="minorHAnsi" w:cstheme="minorHAnsi"/>
          <w:sz w:val="20"/>
          <w:szCs w:val="20"/>
        </w:rPr>
        <w:t>recommendations</w:t>
      </w:r>
      <w:r w:rsidR="003E39DA">
        <w:rPr>
          <w:rFonts w:asciiTheme="minorHAnsi" w:hAnsiTheme="minorHAnsi" w:cstheme="minorHAnsi"/>
          <w:sz w:val="20"/>
          <w:szCs w:val="20"/>
        </w:rPr>
        <w:t>;</w:t>
      </w:r>
    </w:p>
    <w:p w14:paraId="41E4F09D" w14:textId="142D4ADB" w:rsidR="00E72C82" w:rsidRPr="00A75A13" w:rsidRDefault="00E72C82" w:rsidP="00A75A13">
      <w:pPr>
        <w:pStyle w:val="ListBullet2"/>
        <w:numPr>
          <w:ilvl w:val="0"/>
          <w:numId w:val="16"/>
        </w:numPr>
        <w:rPr>
          <w:rFonts w:cstheme="minorHAnsi"/>
          <w:color w:val="auto"/>
        </w:rPr>
      </w:pPr>
      <w:r w:rsidRPr="00A75A13">
        <w:rPr>
          <w:rFonts w:cstheme="minorHAnsi"/>
          <w:color w:val="auto"/>
        </w:rPr>
        <w:t>Represent</w:t>
      </w:r>
      <w:r w:rsidR="00117184" w:rsidRPr="00A75A13">
        <w:rPr>
          <w:rFonts w:cstheme="minorHAnsi"/>
          <w:color w:val="auto"/>
        </w:rPr>
        <w:t>ing</w:t>
      </w:r>
      <w:r w:rsidRPr="00A75A13">
        <w:rPr>
          <w:rFonts w:cstheme="minorHAnsi"/>
          <w:color w:val="auto"/>
        </w:rPr>
        <w:t xml:space="preserve"> their</w:t>
      </w:r>
      <w:r w:rsidR="00A948D7" w:rsidRPr="00A75A13">
        <w:rPr>
          <w:rFonts w:cstheme="minorHAnsi"/>
          <w:color w:val="auto"/>
        </w:rPr>
        <w:t xml:space="preserve"> </w:t>
      </w:r>
      <w:r w:rsidR="00AF59A1">
        <w:rPr>
          <w:rFonts w:cstheme="minorHAnsi"/>
          <w:color w:val="auto"/>
        </w:rPr>
        <w:t xml:space="preserve">discipline, </w:t>
      </w:r>
      <w:r w:rsidR="00A948D7" w:rsidRPr="00A75A13">
        <w:rPr>
          <w:rFonts w:cstheme="minorHAnsi"/>
          <w:color w:val="auto"/>
        </w:rPr>
        <w:t xml:space="preserve">industry or sector </w:t>
      </w:r>
      <w:r w:rsidRPr="00A75A13">
        <w:rPr>
          <w:rFonts w:cstheme="minorHAnsi"/>
          <w:color w:val="auto"/>
        </w:rPr>
        <w:t>perspective</w:t>
      </w:r>
      <w:r w:rsidR="00A948D7" w:rsidRPr="00A75A13">
        <w:rPr>
          <w:rFonts w:cstheme="minorHAnsi"/>
          <w:color w:val="auto"/>
        </w:rPr>
        <w:t xml:space="preserve"> on Vicmap</w:t>
      </w:r>
      <w:r w:rsidR="002A018E" w:rsidRPr="00A75A13">
        <w:rPr>
          <w:rFonts w:cstheme="minorHAnsi"/>
          <w:color w:val="auto"/>
        </w:rPr>
        <w:t>;</w:t>
      </w:r>
    </w:p>
    <w:p w14:paraId="495DAC81" w14:textId="3AAF4CC2" w:rsidR="002A2F38" w:rsidRPr="00A75A13" w:rsidRDefault="53A97D3D" w:rsidP="002A2F38">
      <w:pPr>
        <w:pStyle w:val="Bullet"/>
        <w:rPr>
          <w:rFonts w:asciiTheme="minorHAnsi" w:hAnsiTheme="minorHAnsi" w:cstheme="minorHAnsi"/>
          <w:sz w:val="20"/>
          <w:szCs w:val="20"/>
        </w:rPr>
      </w:pPr>
      <w:r w:rsidRPr="00A75A13">
        <w:rPr>
          <w:rFonts w:asciiTheme="minorHAnsi" w:hAnsiTheme="minorHAnsi" w:cstheme="minorHAnsi"/>
          <w:sz w:val="20"/>
          <w:szCs w:val="20"/>
        </w:rPr>
        <w:t>Identif</w:t>
      </w:r>
      <w:r w:rsidR="573DE4DA" w:rsidRPr="00A75A13">
        <w:rPr>
          <w:rFonts w:asciiTheme="minorHAnsi" w:hAnsiTheme="minorHAnsi" w:cstheme="minorHAnsi"/>
          <w:sz w:val="20"/>
          <w:szCs w:val="20"/>
        </w:rPr>
        <w:t>ying</w:t>
      </w:r>
      <w:r w:rsidRPr="00A75A13">
        <w:rPr>
          <w:rFonts w:asciiTheme="minorHAnsi" w:hAnsiTheme="minorHAnsi" w:cstheme="minorHAnsi"/>
          <w:sz w:val="20"/>
          <w:szCs w:val="20"/>
        </w:rPr>
        <w:t xml:space="preserve"> opportunities for innovation or early benefit</w:t>
      </w:r>
      <w:r w:rsidR="573DE4DA" w:rsidRPr="00A75A13">
        <w:rPr>
          <w:rFonts w:asciiTheme="minorHAnsi" w:hAnsiTheme="minorHAnsi" w:cstheme="minorHAnsi"/>
          <w:sz w:val="20"/>
          <w:szCs w:val="20"/>
        </w:rPr>
        <w:t>s</w:t>
      </w:r>
      <w:r w:rsidRPr="00A75A13">
        <w:rPr>
          <w:rFonts w:asciiTheme="minorHAnsi" w:hAnsiTheme="minorHAnsi" w:cstheme="minorHAnsi"/>
          <w:sz w:val="20"/>
          <w:szCs w:val="20"/>
        </w:rPr>
        <w:t xml:space="preserve"> to users</w:t>
      </w:r>
      <w:r w:rsidR="002A018E" w:rsidRPr="00A75A13">
        <w:rPr>
          <w:rFonts w:asciiTheme="minorHAnsi" w:hAnsiTheme="minorHAnsi" w:cstheme="minorHAnsi"/>
          <w:sz w:val="20"/>
          <w:szCs w:val="20"/>
        </w:rPr>
        <w:t>; and,</w:t>
      </w:r>
    </w:p>
    <w:p w14:paraId="2CC0E174" w14:textId="3F3EBF60" w:rsidR="53A97D3D" w:rsidRPr="00D60431" w:rsidRDefault="00482C3E" w:rsidP="00D60431">
      <w:pPr>
        <w:pStyle w:val="Bullet"/>
        <w:rPr>
          <w:rFonts w:asciiTheme="minorHAnsi" w:hAnsiTheme="minorHAnsi" w:cstheme="minorHAnsi"/>
          <w:sz w:val="20"/>
          <w:szCs w:val="20"/>
        </w:rPr>
      </w:pPr>
      <w:r w:rsidRPr="00A75A13">
        <w:rPr>
          <w:rFonts w:asciiTheme="minorHAnsi" w:hAnsiTheme="minorHAnsi" w:cstheme="minorHAnsi"/>
          <w:sz w:val="20"/>
          <w:szCs w:val="20"/>
        </w:rPr>
        <w:t>Identifying representatives to participate in</w:t>
      </w:r>
      <w:r w:rsidR="002A2F38" w:rsidRPr="00A75A13">
        <w:rPr>
          <w:rFonts w:asciiTheme="minorHAnsi" w:hAnsiTheme="minorHAnsi" w:cstheme="minorHAnsi"/>
          <w:sz w:val="20"/>
          <w:szCs w:val="20"/>
        </w:rPr>
        <w:t xml:space="preserve"> user testing groups for </w:t>
      </w:r>
      <w:r w:rsidRPr="00A75A13">
        <w:rPr>
          <w:rFonts w:asciiTheme="minorHAnsi" w:hAnsiTheme="minorHAnsi" w:cstheme="minorHAnsi"/>
          <w:sz w:val="20"/>
          <w:szCs w:val="20"/>
        </w:rPr>
        <w:t xml:space="preserve">proposed changes to </w:t>
      </w:r>
      <w:r w:rsidR="002A2F38" w:rsidRPr="00A75A13">
        <w:rPr>
          <w:rFonts w:asciiTheme="minorHAnsi" w:hAnsiTheme="minorHAnsi" w:cstheme="minorHAnsi"/>
          <w:sz w:val="20"/>
          <w:szCs w:val="20"/>
        </w:rPr>
        <w:t>Vicmap.</w:t>
      </w:r>
    </w:p>
    <w:p w14:paraId="385D8AA1" w14:textId="38417017" w:rsidR="49A52482" w:rsidRDefault="49A52482" w:rsidP="000B0174">
      <w:pPr>
        <w:pStyle w:val="Heading1"/>
      </w:pPr>
      <w:r w:rsidRPr="48179676">
        <w:lastRenderedPageBreak/>
        <w:t>Scope</w:t>
      </w:r>
    </w:p>
    <w:p w14:paraId="4839D8A2" w14:textId="4F77F9B7" w:rsidR="002A2F38" w:rsidRDefault="002A2F38" w:rsidP="000B0174">
      <w:pPr>
        <w:pStyle w:val="Heading2"/>
      </w:pPr>
      <w:r>
        <w:t>In scope</w:t>
      </w:r>
    </w:p>
    <w:p w14:paraId="56D6424F" w14:textId="1544D0BC" w:rsidR="49A52482" w:rsidRPr="00CF1132" w:rsidRDefault="49A52482" w:rsidP="00A75A13">
      <w:pPr>
        <w:pStyle w:val="BodyText"/>
        <w:numPr>
          <w:ilvl w:val="0"/>
          <w:numId w:val="17"/>
        </w:numPr>
        <w:rPr>
          <w:lang w:eastAsia="en-AU"/>
        </w:rPr>
      </w:pPr>
      <w:r w:rsidRPr="00CF1132">
        <w:rPr>
          <w:lang w:eastAsia="en-AU"/>
        </w:rPr>
        <w:t>Technical and operational issues regarding the discoverability, access, storage and delivery of Vicmap</w:t>
      </w:r>
      <w:r w:rsidR="00706177">
        <w:rPr>
          <w:lang w:eastAsia="en-AU"/>
        </w:rPr>
        <w:t>;</w:t>
      </w:r>
    </w:p>
    <w:p w14:paraId="7DD29EDD" w14:textId="546AA361" w:rsidR="49A52482" w:rsidRPr="00CF1132" w:rsidRDefault="49A52482" w:rsidP="00A75A13">
      <w:pPr>
        <w:pStyle w:val="BodyText"/>
        <w:numPr>
          <w:ilvl w:val="0"/>
          <w:numId w:val="17"/>
        </w:numPr>
      </w:pPr>
      <w:r w:rsidRPr="00CF1132">
        <w:rPr>
          <w:lang w:eastAsia="en-AU"/>
        </w:rPr>
        <w:t>The</w:t>
      </w:r>
      <w:r w:rsidR="002A018E">
        <w:rPr>
          <w:lang w:eastAsia="en-AU"/>
        </w:rPr>
        <w:t xml:space="preserve"> applicability of</w:t>
      </w:r>
      <w:r w:rsidRPr="00CF1132">
        <w:rPr>
          <w:lang w:eastAsia="en-AU"/>
        </w:rPr>
        <w:t xml:space="preserve"> standards </w:t>
      </w:r>
      <w:r w:rsidR="00706177">
        <w:rPr>
          <w:lang w:eastAsia="en-AU"/>
        </w:rPr>
        <w:t>and best practice impacting the interoperability and usability of Vicmap;</w:t>
      </w:r>
    </w:p>
    <w:p w14:paraId="02238432" w14:textId="7D7AB930" w:rsidR="00706177" w:rsidRDefault="49A52482" w:rsidP="00A75A13">
      <w:pPr>
        <w:pStyle w:val="BodyText"/>
        <w:numPr>
          <w:ilvl w:val="0"/>
          <w:numId w:val="17"/>
        </w:numPr>
      </w:pPr>
      <w:r w:rsidRPr="00CF1132">
        <w:rPr>
          <w:lang w:eastAsia="en-AU"/>
        </w:rPr>
        <w:t xml:space="preserve">Coordination with </w:t>
      </w:r>
      <w:r w:rsidR="00706177">
        <w:rPr>
          <w:lang w:eastAsia="en-AU"/>
        </w:rPr>
        <w:t>users to ensure product roadmaps meet the future and emerging needs;</w:t>
      </w:r>
    </w:p>
    <w:p w14:paraId="4F2AC017" w14:textId="669B8B18" w:rsidR="49A52482" w:rsidRPr="00CF1132" w:rsidRDefault="49A52482" w:rsidP="00A75A13">
      <w:pPr>
        <w:pStyle w:val="BodyText"/>
        <w:numPr>
          <w:ilvl w:val="0"/>
          <w:numId w:val="17"/>
        </w:numPr>
      </w:pPr>
      <w:r w:rsidRPr="00CF1132">
        <w:rPr>
          <w:lang w:eastAsia="en-AU"/>
        </w:rPr>
        <w:t>Future enhancement and technology trends for Vicmap products and services</w:t>
      </w:r>
      <w:r w:rsidR="00706177">
        <w:rPr>
          <w:lang w:eastAsia="en-AU"/>
        </w:rPr>
        <w:t>; and,</w:t>
      </w:r>
    </w:p>
    <w:p w14:paraId="4F62BBAC" w14:textId="25D00615" w:rsidR="002A2F38" w:rsidRPr="00CF1132" w:rsidRDefault="49A52482" w:rsidP="00A75A13">
      <w:pPr>
        <w:pStyle w:val="BodyText"/>
        <w:numPr>
          <w:ilvl w:val="0"/>
          <w:numId w:val="17"/>
        </w:numPr>
        <w:rPr>
          <w:lang w:eastAsia="en-AU"/>
        </w:rPr>
      </w:pPr>
      <w:r w:rsidRPr="00CF1132">
        <w:rPr>
          <w:lang w:eastAsia="en-AU"/>
        </w:rPr>
        <w:t>Ideas and issues of significance brought to the meeting by members for discussion.</w:t>
      </w:r>
    </w:p>
    <w:p w14:paraId="2788D265" w14:textId="0000A732" w:rsidR="002A2F38" w:rsidRDefault="002A2F38" w:rsidP="000B0174">
      <w:pPr>
        <w:pStyle w:val="Heading2"/>
      </w:pPr>
      <w:r>
        <w:t>Out of scope</w:t>
      </w:r>
    </w:p>
    <w:p w14:paraId="5E7B4A86" w14:textId="35DC1645" w:rsidR="00706177" w:rsidRPr="00CF1132" w:rsidRDefault="00706177" w:rsidP="00A75A13">
      <w:pPr>
        <w:pStyle w:val="BodyText"/>
        <w:numPr>
          <w:ilvl w:val="0"/>
          <w:numId w:val="17"/>
        </w:numPr>
      </w:pPr>
      <w:r>
        <w:rPr>
          <w:lang w:eastAsia="en-AU"/>
        </w:rPr>
        <w:t>The c</w:t>
      </w:r>
      <w:r w:rsidRPr="00CF1132">
        <w:rPr>
          <w:lang w:eastAsia="en-AU"/>
        </w:rPr>
        <w:t xml:space="preserve">oordination </w:t>
      </w:r>
      <w:r>
        <w:rPr>
          <w:lang w:eastAsia="en-AU"/>
        </w:rPr>
        <w:t xml:space="preserve">and integration of data into Vicmap from Data Suppliers </w:t>
      </w:r>
      <w:r w:rsidRPr="00CF1132">
        <w:rPr>
          <w:lang w:eastAsia="en-AU"/>
        </w:rPr>
        <w:t>and maintaining data provenance</w:t>
      </w:r>
      <w:r>
        <w:rPr>
          <w:lang w:eastAsia="en-AU"/>
        </w:rPr>
        <w:t xml:space="preserve">; and, </w:t>
      </w:r>
    </w:p>
    <w:p w14:paraId="06FCEB0C" w14:textId="56C35A99" w:rsidR="002A2F38" w:rsidRDefault="00706177" w:rsidP="00A75A13">
      <w:pPr>
        <w:pStyle w:val="BodyText"/>
        <w:numPr>
          <w:ilvl w:val="0"/>
          <w:numId w:val="17"/>
        </w:numPr>
        <w:rPr>
          <w:lang w:eastAsia="en-AU"/>
        </w:rPr>
      </w:pPr>
      <w:r>
        <w:rPr>
          <w:lang w:eastAsia="en-AU"/>
        </w:rPr>
        <w:t>Data and</w:t>
      </w:r>
      <w:r w:rsidR="00E851F6">
        <w:rPr>
          <w:lang w:eastAsia="en-AU"/>
        </w:rPr>
        <w:t xml:space="preserve"> services</w:t>
      </w:r>
      <w:r>
        <w:rPr>
          <w:lang w:eastAsia="en-AU"/>
        </w:rPr>
        <w:t xml:space="preserve"> not associated with the chain of supply of Vicmap.</w:t>
      </w:r>
    </w:p>
    <w:p w14:paraId="70C2A554" w14:textId="1ACF173A" w:rsidR="48179676" w:rsidRDefault="00F60C8E" w:rsidP="00F60C8E">
      <w:pPr>
        <w:pStyle w:val="HA"/>
        <w:spacing w:after="240"/>
        <w:rPr>
          <w:color w:val="00B2A9" w:themeColor="text2"/>
        </w:rPr>
      </w:pPr>
      <w:r w:rsidRPr="00F60C8E">
        <w:rPr>
          <w:color w:val="00B2A9" w:themeColor="text2"/>
        </w:rPr>
        <w:t>Confidentiality</w:t>
      </w:r>
    </w:p>
    <w:p w14:paraId="74A9078B" w14:textId="5D62D39E" w:rsidR="00740704" w:rsidRPr="00A75A13" w:rsidRDefault="00740704" w:rsidP="00740704">
      <w:pPr>
        <w:pStyle w:val="Body"/>
        <w:rPr>
          <w:rFonts w:asciiTheme="minorHAnsi" w:hAnsiTheme="minorHAnsi" w:cstheme="minorHAnsi"/>
          <w:sz w:val="20"/>
          <w:szCs w:val="20"/>
          <w:lang w:val="en-US"/>
        </w:rPr>
      </w:pPr>
      <w:r w:rsidRPr="00A75A13">
        <w:rPr>
          <w:rFonts w:asciiTheme="minorHAnsi" w:hAnsiTheme="minorHAnsi" w:cstheme="minorHAnsi"/>
          <w:sz w:val="20"/>
          <w:szCs w:val="20"/>
          <w:lang w:val="en-US"/>
        </w:rPr>
        <w:t>VURG members will respect that they have a duty of confidentiality when</w:t>
      </w:r>
      <w:r w:rsidR="00326B82" w:rsidRPr="00A75A13">
        <w:rPr>
          <w:rFonts w:asciiTheme="minorHAnsi" w:hAnsiTheme="minorHAnsi" w:cstheme="minorHAnsi"/>
          <w:sz w:val="20"/>
          <w:szCs w:val="20"/>
          <w:lang w:val="en-US"/>
        </w:rPr>
        <w:t xml:space="preserve"> material is presented in a draft or proposal form. This is important to ensure that an open, two-way conversation can be </w:t>
      </w:r>
      <w:r w:rsidR="00E82501" w:rsidRPr="00A75A13">
        <w:rPr>
          <w:rFonts w:asciiTheme="minorHAnsi" w:hAnsiTheme="minorHAnsi" w:cstheme="minorHAnsi"/>
          <w:sz w:val="20"/>
          <w:szCs w:val="20"/>
          <w:lang w:val="en-US"/>
        </w:rPr>
        <w:t>ha</w:t>
      </w:r>
      <w:r w:rsidR="006D6B00" w:rsidRPr="00A75A13">
        <w:rPr>
          <w:rFonts w:asciiTheme="minorHAnsi" w:hAnsiTheme="minorHAnsi" w:cstheme="minorHAnsi"/>
          <w:sz w:val="20"/>
          <w:szCs w:val="20"/>
          <w:lang w:val="en-US"/>
        </w:rPr>
        <w:t xml:space="preserve">d. </w:t>
      </w:r>
    </w:p>
    <w:p w14:paraId="65B4CF1A" w14:textId="13767727" w:rsidR="0036769B" w:rsidRPr="0036769B" w:rsidRDefault="0036769B" w:rsidP="0006141C">
      <w:pPr>
        <w:pStyle w:val="HA"/>
        <w:spacing w:after="240"/>
        <w:rPr>
          <w:color w:val="00B2A9" w:themeColor="text2"/>
        </w:rPr>
      </w:pPr>
      <w:r w:rsidRPr="0036769B">
        <w:rPr>
          <w:color w:val="00B2A9" w:themeColor="text2"/>
        </w:rPr>
        <w:t xml:space="preserve">Meeting </w:t>
      </w:r>
      <w:r w:rsidR="00195021">
        <w:rPr>
          <w:color w:val="00B2A9" w:themeColor="text2"/>
        </w:rPr>
        <w:t>artefacts</w:t>
      </w:r>
      <w:r w:rsidR="0006141C">
        <w:rPr>
          <w:color w:val="00B2A9" w:themeColor="text2"/>
        </w:rPr>
        <w:t xml:space="preserve"> &amp; frequency</w:t>
      </w:r>
    </w:p>
    <w:tbl>
      <w:tblPr>
        <w:tblStyle w:val="TableGrid"/>
        <w:tblW w:w="9921" w:type="dxa"/>
        <w:tblInd w:w="284" w:type="dxa"/>
        <w:tblLook w:val="04A0" w:firstRow="1" w:lastRow="0" w:firstColumn="1" w:lastColumn="0" w:noHBand="0" w:noVBand="1"/>
      </w:tblPr>
      <w:tblGrid>
        <w:gridCol w:w="2268"/>
        <w:gridCol w:w="7653"/>
      </w:tblGrid>
      <w:tr w:rsidR="007A4DAF" w:rsidRPr="00993BAE" w14:paraId="3865DC2E" w14:textId="77777777" w:rsidTr="00BA457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68" w:type="dxa"/>
            <w:vAlign w:val="top"/>
          </w:tcPr>
          <w:bookmarkEnd w:id="2"/>
          <w:p w14:paraId="0A1A4373" w14:textId="77777777" w:rsidR="007A4DAF" w:rsidRPr="0001676D" w:rsidRDefault="007A4DAF" w:rsidP="00BA4571">
            <w:pPr>
              <w:pStyle w:val="Body"/>
              <w:spacing w:before="0" w:after="120" w:line="240" w:lineRule="auto"/>
              <w:rPr>
                <w:rFonts w:asciiTheme="majorHAnsi" w:hAnsiTheme="majorHAnsi" w:cstheme="majorHAnsi"/>
                <w:b/>
                <w:color w:val="FFFFFF" w:themeColor="background1"/>
                <w:sz w:val="18"/>
                <w:szCs w:val="18"/>
              </w:rPr>
            </w:pPr>
            <w:r w:rsidRPr="0001676D">
              <w:rPr>
                <w:rFonts w:asciiTheme="majorHAnsi" w:hAnsiTheme="majorHAnsi" w:cstheme="majorHAnsi"/>
                <w:b/>
                <w:color w:val="FFFFFF" w:themeColor="background1"/>
                <w:sz w:val="18"/>
                <w:szCs w:val="18"/>
              </w:rPr>
              <w:t>Item</w:t>
            </w:r>
          </w:p>
        </w:tc>
        <w:tc>
          <w:tcPr>
            <w:tcW w:w="7653" w:type="dxa"/>
          </w:tcPr>
          <w:p w14:paraId="2C9A5970" w14:textId="77777777" w:rsidR="007A4DAF" w:rsidRPr="0001676D" w:rsidRDefault="007A4DAF" w:rsidP="00BA4571">
            <w:pPr>
              <w:pStyle w:val="Body"/>
              <w:spacing w:before="0" w:after="12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color w:val="FFFFFF" w:themeColor="background1"/>
                <w:sz w:val="18"/>
                <w:szCs w:val="18"/>
              </w:rPr>
            </w:pPr>
            <w:r w:rsidRPr="0001676D">
              <w:rPr>
                <w:rFonts w:asciiTheme="majorHAnsi" w:hAnsiTheme="majorHAnsi" w:cstheme="majorHAnsi"/>
                <w:b/>
                <w:color w:val="FFFFFF" w:themeColor="background1"/>
                <w:sz w:val="18"/>
                <w:szCs w:val="18"/>
              </w:rPr>
              <w:t>Schedule</w:t>
            </w:r>
          </w:p>
        </w:tc>
      </w:tr>
      <w:tr w:rsidR="007A4DAF" w:rsidRPr="00993BAE" w14:paraId="25B955F2" w14:textId="77777777" w:rsidTr="005E6CC3">
        <w:tc>
          <w:tcPr>
            <w:tcW w:w="2268" w:type="dxa"/>
            <w:shd w:val="clear" w:color="auto" w:fill="EAF8F8" w:themeFill="accent3" w:themeFillTint="33"/>
          </w:tcPr>
          <w:p w14:paraId="1B37A34F" w14:textId="77777777" w:rsidR="007A4DAF" w:rsidRPr="00F407E4" w:rsidRDefault="007A4DAF" w:rsidP="00BA4571">
            <w:pPr>
              <w:pStyle w:val="Body"/>
              <w:spacing w:before="0" w:after="120" w:line="240" w:lineRule="auto"/>
              <w:rPr>
                <w:rFonts w:asciiTheme="minorHAnsi" w:hAnsiTheme="minorHAnsi" w:cstheme="minorHAnsi"/>
                <w:sz w:val="18"/>
                <w:szCs w:val="18"/>
              </w:rPr>
            </w:pPr>
            <w:r w:rsidRPr="00F407E4">
              <w:rPr>
                <w:rFonts w:asciiTheme="minorHAnsi" w:hAnsiTheme="minorHAnsi" w:cstheme="minorHAnsi"/>
                <w:sz w:val="18"/>
                <w:szCs w:val="18"/>
              </w:rPr>
              <w:t>Agenda and supporting material</w:t>
            </w:r>
          </w:p>
        </w:tc>
        <w:tc>
          <w:tcPr>
            <w:tcW w:w="7653" w:type="dxa"/>
          </w:tcPr>
          <w:p w14:paraId="4080BC01" w14:textId="2193FF54" w:rsidR="007A4DAF" w:rsidRPr="00F407E4" w:rsidRDefault="00A948D7" w:rsidP="00A948D7">
            <w:pPr>
              <w:pStyle w:val="Body"/>
              <w:rPr>
                <w:rFonts w:asciiTheme="minorHAnsi" w:hAnsiTheme="minorHAnsi" w:cstheme="minorHAnsi"/>
                <w:sz w:val="18"/>
                <w:szCs w:val="18"/>
                <w:lang w:val="en-US"/>
              </w:rPr>
            </w:pPr>
            <w:r w:rsidRPr="00F407E4">
              <w:rPr>
                <w:rFonts w:asciiTheme="minorHAnsi" w:hAnsiTheme="minorHAnsi" w:cstheme="minorHAnsi"/>
                <w:sz w:val="18"/>
                <w:szCs w:val="18"/>
                <w:lang w:val="en-US"/>
              </w:rPr>
              <w:t>A meeting agenda will be prepared that clearly outlines all items to be presen</w:t>
            </w:r>
            <w:r w:rsidRPr="00F3027D">
              <w:rPr>
                <w:rFonts w:asciiTheme="minorHAnsi" w:hAnsiTheme="minorHAnsi" w:cstheme="minorHAnsi"/>
                <w:sz w:val="18"/>
                <w:szCs w:val="18"/>
                <w:lang w:val="en-US"/>
              </w:rPr>
              <w:t xml:space="preserve">ted. The meeting agenda, along with all relevant attachments, will be provided to members </w:t>
            </w:r>
            <w:r w:rsidR="006D6B00" w:rsidRPr="00F3027D">
              <w:rPr>
                <w:rFonts w:asciiTheme="minorHAnsi" w:hAnsiTheme="minorHAnsi" w:cstheme="minorHAnsi"/>
                <w:sz w:val="18"/>
                <w:szCs w:val="18"/>
                <w:lang w:val="en-US"/>
              </w:rPr>
              <w:t>3</w:t>
            </w:r>
            <w:r w:rsidR="009A2C1E" w:rsidRPr="00F3027D">
              <w:rPr>
                <w:rFonts w:asciiTheme="minorHAnsi" w:hAnsiTheme="minorHAnsi" w:cstheme="minorHAnsi"/>
                <w:sz w:val="18"/>
                <w:szCs w:val="18"/>
                <w:lang w:val="en-US"/>
              </w:rPr>
              <w:t xml:space="preserve"> </w:t>
            </w:r>
            <w:r w:rsidRPr="00F3027D">
              <w:rPr>
                <w:rFonts w:asciiTheme="minorHAnsi" w:hAnsiTheme="minorHAnsi" w:cstheme="minorHAnsi"/>
                <w:sz w:val="18"/>
                <w:szCs w:val="18"/>
                <w:lang w:val="en-US"/>
              </w:rPr>
              <w:t>days prior to the meeting.</w:t>
            </w:r>
          </w:p>
        </w:tc>
      </w:tr>
      <w:tr w:rsidR="007A4DAF" w:rsidRPr="00993BAE" w14:paraId="41F112FA" w14:textId="77777777" w:rsidTr="005E6CC3">
        <w:tc>
          <w:tcPr>
            <w:tcW w:w="2268" w:type="dxa"/>
            <w:shd w:val="clear" w:color="auto" w:fill="EAF8F8" w:themeFill="accent3" w:themeFillTint="33"/>
          </w:tcPr>
          <w:p w14:paraId="5222E7C0" w14:textId="34D8E1FA" w:rsidR="007A4DAF" w:rsidRPr="00F407E4" w:rsidRDefault="00D60431" w:rsidP="00BA4571">
            <w:pPr>
              <w:pStyle w:val="Body"/>
              <w:spacing w:before="0" w:after="120" w:line="240" w:lineRule="auto"/>
              <w:jc w:val="both"/>
              <w:rPr>
                <w:rFonts w:asciiTheme="minorHAnsi" w:hAnsiTheme="minorHAnsi" w:cstheme="minorHAnsi"/>
                <w:sz w:val="18"/>
                <w:szCs w:val="18"/>
              </w:rPr>
            </w:pPr>
            <w:r w:rsidRPr="00F407E4">
              <w:rPr>
                <w:rFonts w:asciiTheme="minorHAnsi" w:hAnsiTheme="minorHAnsi" w:cstheme="minorHAnsi"/>
                <w:sz w:val="18"/>
                <w:szCs w:val="18"/>
              </w:rPr>
              <w:t xml:space="preserve">Conversation tracker </w:t>
            </w:r>
          </w:p>
        </w:tc>
        <w:tc>
          <w:tcPr>
            <w:tcW w:w="7653" w:type="dxa"/>
          </w:tcPr>
          <w:p w14:paraId="1C639019" w14:textId="7852E58D" w:rsidR="00FA59F3" w:rsidRDefault="00FA59F3" w:rsidP="00A948D7">
            <w:pPr>
              <w:pStyle w:val="Body"/>
              <w:rPr>
                <w:rFonts w:asciiTheme="minorHAnsi" w:hAnsiTheme="minorHAnsi" w:cstheme="minorHAnsi"/>
                <w:sz w:val="18"/>
                <w:szCs w:val="18"/>
                <w:lang w:val="en-US"/>
              </w:rPr>
            </w:pPr>
            <w:r w:rsidRPr="00FA59F3">
              <w:rPr>
                <w:rFonts w:asciiTheme="minorHAnsi" w:hAnsiTheme="minorHAnsi" w:cstheme="minorHAnsi"/>
                <w:sz w:val="18"/>
                <w:szCs w:val="18"/>
                <w:lang w:val="en-US"/>
              </w:rPr>
              <w:t xml:space="preserve">The format of the minutes </w:t>
            </w:r>
            <w:r w:rsidR="000708CD" w:rsidRPr="00FA59F3">
              <w:rPr>
                <w:rFonts w:asciiTheme="minorHAnsi" w:hAnsiTheme="minorHAnsi" w:cstheme="minorHAnsi"/>
                <w:sz w:val="18"/>
                <w:szCs w:val="18"/>
                <w:lang w:val="en-US"/>
              </w:rPr>
              <w:t>is</w:t>
            </w:r>
            <w:r w:rsidRPr="00FA59F3">
              <w:rPr>
                <w:rFonts w:asciiTheme="minorHAnsi" w:hAnsiTheme="minorHAnsi" w:cstheme="minorHAnsi"/>
                <w:sz w:val="18"/>
                <w:szCs w:val="18"/>
                <w:lang w:val="en-US"/>
              </w:rPr>
              <w:t xml:space="preserve"> presented as a ‘conversation tracker’ and does not attempt to capture the conversation verbatim; rather it presents a snapshot of key discussion points from presenters and participants in line with the meetings slide pack. </w:t>
            </w:r>
          </w:p>
          <w:p w14:paraId="20218B7E" w14:textId="71D353ED" w:rsidR="00885BF7" w:rsidRPr="00F407E4" w:rsidRDefault="00767689" w:rsidP="00E552B4">
            <w:pPr>
              <w:pStyle w:val="Body"/>
              <w:rPr>
                <w:rFonts w:asciiTheme="minorHAnsi" w:hAnsiTheme="minorHAnsi" w:cstheme="minorHAnsi"/>
                <w:sz w:val="18"/>
                <w:szCs w:val="18"/>
                <w:lang w:val="en-US"/>
              </w:rPr>
            </w:pPr>
            <w:r>
              <w:rPr>
                <w:rFonts w:asciiTheme="minorHAnsi" w:hAnsiTheme="minorHAnsi" w:cstheme="minorHAnsi"/>
                <w:sz w:val="18"/>
                <w:szCs w:val="18"/>
                <w:lang w:val="en-US"/>
              </w:rPr>
              <w:t xml:space="preserve">The conversation tracker </w:t>
            </w:r>
            <w:r w:rsidR="00885BF7">
              <w:rPr>
                <w:rFonts w:asciiTheme="minorHAnsi" w:hAnsiTheme="minorHAnsi" w:cstheme="minorHAnsi"/>
                <w:sz w:val="18"/>
                <w:szCs w:val="18"/>
                <w:lang w:val="en-US"/>
              </w:rPr>
              <w:t xml:space="preserve">is </w:t>
            </w:r>
            <w:r w:rsidR="00EA3229" w:rsidRPr="00F407E4">
              <w:rPr>
                <w:rFonts w:asciiTheme="minorHAnsi" w:hAnsiTheme="minorHAnsi" w:cstheme="minorHAnsi"/>
                <w:sz w:val="18"/>
                <w:szCs w:val="18"/>
                <w:lang w:val="en-US"/>
              </w:rPr>
              <w:t>distributed to VURG members 14 days after the meeting.</w:t>
            </w:r>
            <w:r w:rsidR="001F4A99">
              <w:rPr>
                <w:rFonts w:asciiTheme="minorHAnsi" w:hAnsiTheme="minorHAnsi" w:cstheme="minorHAnsi"/>
                <w:sz w:val="18"/>
                <w:szCs w:val="18"/>
                <w:lang w:val="en-US"/>
              </w:rPr>
              <w:t xml:space="preserve"> </w:t>
            </w:r>
            <w:r w:rsidR="001F4A99" w:rsidRPr="00F407E4">
              <w:rPr>
                <w:rFonts w:asciiTheme="minorHAnsi" w:hAnsiTheme="minorHAnsi" w:cstheme="minorHAnsi"/>
                <w:sz w:val="18"/>
                <w:szCs w:val="18"/>
                <w:lang w:val="en-US"/>
              </w:rPr>
              <w:t xml:space="preserve">VURG members </w:t>
            </w:r>
            <w:r w:rsidR="002A414A">
              <w:rPr>
                <w:rFonts w:asciiTheme="minorHAnsi" w:hAnsiTheme="minorHAnsi" w:cstheme="minorHAnsi"/>
                <w:sz w:val="18"/>
                <w:szCs w:val="18"/>
                <w:lang w:val="en-US"/>
              </w:rPr>
              <w:t>can</w:t>
            </w:r>
            <w:r w:rsidR="00BB4A5F">
              <w:rPr>
                <w:rFonts w:asciiTheme="minorHAnsi" w:hAnsiTheme="minorHAnsi" w:cstheme="minorHAnsi"/>
                <w:sz w:val="18"/>
                <w:szCs w:val="18"/>
                <w:lang w:val="en-US"/>
              </w:rPr>
              <w:t xml:space="preserve"> provide comments prior to the next meeting</w:t>
            </w:r>
            <w:r w:rsidR="00502229">
              <w:rPr>
                <w:rFonts w:asciiTheme="minorHAnsi" w:hAnsiTheme="minorHAnsi" w:cstheme="minorHAnsi"/>
                <w:sz w:val="18"/>
                <w:szCs w:val="18"/>
                <w:lang w:val="en-US"/>
              </w:rPr>
              <w:t>, where</w:t>
            </w:r>
            <w:r w:rsidR="00A44DF3">
              <w:rPr>
                <w:rFonts w:asciiTheme="minorHAnsi" w:hAnsiTheme="minorHAnsi" w:cstheme="minorHAnsi"/>
                <w:sz w:val="18"/>
                <w:szCs w:val="18"/>
                <w:lang w:val="en-US"/>
              </w:rPr>
              <w:t>by the</w:t>
            </w:r>
            <w:r w:rsidR="00502229">
              <w:rPr>
                <w:rFonts w:asciiTheme="minorHAnsi" w:hAnsiTheme="minorHAnsi" w:cstheme="minorHAnsi"/>
                <w:sz w:val="18"/>
                <w:szCs w:val="18"/>
                <w:lang w:val="en-US"/>
              </w:rPr>
              <w:t xml:space="preserve">y </w:t>
            </w:r>
            <w:r w:rsidR="00A44DF3">
              <w:rPr>
                <w:rFonts w:asciiTheme="minorHAnsi" w:hAnsiTheme="minorHAnsi" w:cstheme="minorHAnsi"/>
                <w:sz w:val="18"/>
                <w:szCs w:val="18"/>
                <w:lang w:val="en-US"/>
              </w:rPr>
              <w:t>will</w:t>
            </w:r>
            <w:r w:rsidR="00502229">
              <w:rPr>
                <w:rFonts w:asciiTheme="minorHAnsi" w:hAnsiTheme="minorHAnsi" w:cstheme="minorHAnsi"/>
                <w:sz w:val="18"/>
                <w:szCs w:val="18"/>
                <w:lang w:val="en-US"/>
              </w:rPr>
              <w:t xml:space="preserve"> be </w:t>
            </w:r>
            <w:r w:rsidR="00A666F3">
              <w:rPr>
                <w:rFonts w:asciiTheme="minorHAnsi" w:hAnsiTheme="minorHAnsi" w:cstheme="minorHAnsi"/>
                <w:sz w:val="18"/>
                <w:szCs w:val="18"/>
                <w:lang w:val="en-US"/>
              </w:rPr>
              <w:t>automatically accepted</w:t>
            </w:r>
            <w:r w:rsidR="00502229">
              <w:rPr>
                <w:rFonts w:asciiTheme="minorHAnsi" w:hAnsiTheme="minorHAnsi" w:cstheme="minorHAnsi"/>
                <w:sz w:val="18"/>
                <w:szCs w:val="18"/>
                <w:lang w:val="en-US"/>
              </w:rPr>
              <w:t xml:space="preserve"> as a true and accurate record. </w:t>
            </w:r>
          </w:p>
        </w:tc>
      </w:tr>
      <w:tr w:rsidR="001A6BC4" w:rsidRPr="00993BAE" w14:paraId="4343B63D" w14:textId="77777777" w:rsidTr="005E6CC3">
        <w:tc>
          <w:tcPr>
            <w:tcW w:w="2268" w:type="dxa"/>
            <w:shd w:val="clear" w:color="auto" w:fill="EAF8F8" w:themeFill="accent3" w:themeFillTint="33"/>
          </w:tcPr>
          <w:p w14:paraId="1B8F6130" w14:textId="4582FC3A" w:rsidR="001A6BC4" w:rsidRDefault="001A6BC4" w:rsidP="00A948D7">
            <w:pPr>
              <w:pStyle w:val="Body"/>
              <w:spacing w:after="120" w:line="240" w:lineRule="auto"/>
              <w:jc w:val="both"/>
              <w:rPr>
                <w:rFonts w:asciiTheme="minorHAnsi" w:hAnsiTheme="minorHAnsi" w:cstheme="minorHAnsi"/>
                <w:sz w:val="18"/>
                <w:szCs w:val="18"/>
              </w:rPr>
            </w:pPr>
            <w:r>
              <w:rPr>
                <w:rFonts w:asciiTheme="minorHAnsi" w:hAnsiTheme="minorHAnsi" w:cstheme="minorHAnsi"/>
                <w:sz w:val="18"/>
                <w:szCs w:val="18"/>
              </w:rPr>
              <w:t>Meeting recording</w:t>
            </w:r>
          </w:p>
        </w:tc>
        <w:tc>
          <w:tcPr>
            <w:tcW w:w="7653" w:type="dxa"/>
          </w:tcPr>
          <w:p w14:paraId="599FB137" w14:textId="24E4337B" w:rsidR="00B74E3E" w:rsidRPr="008B13D0" w:rsidRDefault="00B74E3E" w:rsidP="00B74E3E">
            <w:pPr>
              <w:pStyle w:val="Body"/>
              <w:rPr>
                <w:rFonts w:asciiTheme="minorHAnsi" w:hAnsiTheme="minorHAnsi" w:cstheme="minorHAnsi"/>
                <w:sz w:val="18"/>
                <w:szCs w:val="18"/>
                <w:lang w:val="en-US"/>
              </w:rPr>
            </w:pPr>
            <w:r w:rsidRPr="008B13D0">
              <w:rPr>
                <w:rFonts w:asciiTheme="minorHAnsi" w:hAnsiTheme="minorHAnsi" w:cstheme="minorHAnsi"/>
                <w:sz w:val="18"/>
                <w:szCs w:val="18"/>
                <w:lang w:val="en-US"/>
              </w:rPr>
              <w:t xml:space="preserve">The purpose of recording meetings is to allow the Department to have a record, replay in-depth conversations to gather insights into productivity enhancing Vicmap by capturing every detail exactly as it happened. </w:t>
            </w:r>
          </w:p>
          <w:p w14:paraId="2995AEC5" w14:textId="5962B13C" w:rsidR="004B3954" w:rsidRDefault="00A850C4" w:rsidP="001A6BC4">
            <w:pPr>
              <w:pStyle w:val="Body"/>
              <w:rPr>
                <w:rFonts w:asciiTheme="minorHAnsi" w:hAnsiTheme="minorHAnsi" w:cstheme="minorHAnsi"/>
                <w:sz w:val="18"/>
                <w:szCs w:val="18"/>
                <w:lang w:val="en-US"/>
              </w:rPr>
            </w:pPr>
            <w:r>
              <w:rPr>
                <w:rFonts w:asciiTheme="minorHAnsi" w:hAnsiTheme="minorHAnsi" w:cstheme="minorHAnsi"/>
                <w:sz w:val="18"/>
                <w:szCs w:val="18"/>
                <w:lang w:val="en-US"/>
              </w:rPr>
              <w:t xml:space="preserve">The recording </w:t>
            </w:r>
            <w:r w:rsidR="00AB4812">
              <w:rPr>
                <w:rFonts w:asciiTheme="minorHAnsi" w:hAnsiTheme="minorHAnsi" w:cstheme="minorHAnsi"/>
                <w:sz w:val="18"/>
                <w:szCs w:val="18"/>
                <w:lang w:val="en-US"/>
              </w:rPr>
              <w:t>can be</w:t>
            </w:r>
            <w:r>
              <w:rPr>
                <w:rFonts w:asciiTheme="minorHAnsi" w:hAnsiTheme="minorHAnsi" w:cstheme="minorHAnsi"/>
                <w:sz w:val="18"/>
                <w:szCs w:val="18"/>
                <w:lang w:val="en-US"/>
              </w:rPr>
              <w:t xml:space="preserve"> shared </w:t>
            </w:r>
            <w:r w:rsidR="00AB4812">
              <w:rPr>
                <w:rFonts w:asciiTheme="minorHAnsi" w:hAnsiTheme="minorHAnsi" w:cstheme="minorHAnsi"/>
                <w:sz w:val="18"/>
                <w:szCs w:val="18"/>
                <w:lang w:val="en-US"/>
              </w:rPr>
              <w:t>with member</w:t>
            </w:r>
            <w:r w:rsidR="00191DB6">
              <w:rPr>
                <w:rFonts w:asciiTheme="minorHAnsi" w:hAnsiTheme="minorHAnsi" w:cstheme="minorHAnsi"/>
                <w:sz w:val="18"/>
                <w:szCs w:val="18"/>
                <w:lang w:val="en-US"/>
              </w:rPr>
              <w:t>s</w:t>
            </w:r>
            <w:r w:rsidR="00AB4812">
              <w:rPr>
                <w:rFonts w:asciiTheme="minorHAnsi" w:hAnsiTheme="minorHAnsi" w:cstheme="minorHAnsi"/>
                <w:sz w:val="18"/>
                <w:szCs w:val="18"/>
                <w:lang w:val="en-US"/>
              </w:rPr>
              <w:t xml:space="preserve"> </w:t>
            </w:r>
            <w:r w:rsidR="007B2B3C">
              <w:rPr>
                <w:rFonts w:asciiTheme="minorHAnsi" w:hAnsiTheme="minorHAnsi" w:cstheme="minorHAnsi"/>
                <w:sz w:val="18"/>
                <w:szCs w:val="18"/>
                <w:lang w:val="en-US"/>
              </w:rPr>
              <w:t xml:space="preserve">where a </w:t>
            </w:r>
            <w:r w:rsidR="00AB4812">
              <w:rPr>
                <w:rFonts w:asciiTheme="minorHAnsi" w:hAnsiTheme="minorHAnsi" w:cstheme="minorHAnsi"/>
                <w:sz w:val="18"/>
                <w:szCs w:val="18"/>
                <w:lang w:val="en-US"/>
              </w:rPr>
              <w:t xml:space="preserve">written request </w:t>
            </w:r>
            <w:r w:rsidR="007B2B3C">
              <w:rPr>
                <w:rFonts w:asciiTheme="minorHAnsi" w:hAnsiTheme="minorHAnsi" w:cstheme="minorHAnsi"/>
                <w:sz w:val="18"/>
                <w:szCs w:val="18"/>
                <w:lang w:val="en-US"/>
              </w:rPr>
              <w:t>has been approved. For example</w:t>
            </w:r>
            <w:r w:rsidR="00191DB6">
              <w:rPr>
                <w:rFonts w:asciiTheme="minorHAnsi" w:hAnsiTheme="minorHAnsi" w:cstheme="minorHAnsi"/>
                <w:sz w:val="18"/>
                <w:szCs w:val="18"/>
                <w:lang w:val="en-US"/>
              </w:rPr>
              <w:t>,</w:t>
            </w:r>
            <w:r w:rsidR="004B3954">
              <w:rPr>
                <w:rFonts w:asciiTheme="minorHAnsi" w:hAnsiTheme="minorHAnsi" w:cstheme="minorHAnsi"/>
                <w:sz w:val="18"/>
                <w:szCs w:val="18"/>
                <w:lang w:val="en-US"/>
              </w:rPr>
              <w:t xml:space="preserve"> </w:t>
            </w:r>
            <w:r w:rsidR="00191DB6">
              <w:rPr>
                <w:rFonts w:asciiTheme="minorHAnsi" w:hAnsiTheme="minorHAnsi" w:cstheme="minorHAnsi"/>
                <w:sz w:val="18"/>
                <w:szCs w:val="18"/>
                <w:lang w:val="en-US"/>
              </w:rPr>
              <w:t>inability</w:t>
            </w:r>
            <w:r w:rsidR="00D5360F">
              <w:rPr>
                <w:rFonts w:asciiTheme="minorHAnsi" w:hAnsiTheme="minorHAnsi" w:cstheme="minorHAnsi"/>
                <w:sz w:val="18"/>
                <w:szCs w:val="18"/>
                <w:lang w:val="en-US"/>
              </w:rPr>
              <w:t xml:space="preserve"> to attend </w:t>
            </w:r>
            <w:r w:rsidR="004B3954">
              <w:rPr>
                <w:rFonts w:asciiTheme="minorHAnsi" w:hAnsiTheme="minorHAnsi" w:cstheme="minorHAnsi"/>
                <w:sz w:val="18"/>
                <w:szCs w:val="18"/>
                <w:lang w:val="en-US"/>
              </w:rPr>
              <w:t>due to unforeseen circumstances</w:t>
            </w:r>
            <w:r w:rsidR="00874A23" w:rsidRPr="008B13D0">
              <w:rPr>
                <w:rFonts w:asciiTheme="minorHAnsi" w:hAnsiTheme="minorHAnsi" w:cstheme="minorHAnsi"/>
                <w:sz w:val="18"/>
                <w:szCs w:val="18"/>
                <w:lang w:val="en-US"/>
              </w:rPr>
              <w:t>.</w:t>
            </w:r>
            <w:r w:rsidR="00874A23">
              <w:rPr>
                <w:rFonts w:asciiTheme="minorHAnsi" w:hAnsiTheme="minorHAnsi" w:cstheme="minorHAnsi"/>
                <w:sz w:val="18"/>
                <w:szCs w:val="18"/>
                <w:lang w:val="en-US"/>
              </w:rPr>
              <w:t xml:space="preserve"> </w:t>
            </w:r>
          </w:p>
          <w:p w14:paraId="66902762" w14:textId="2EBA6E0C" w:rsidR="001A6BC4" w:rsidRDefault="00762DAC" w:rsidP="004B3954">
            <w:pPr>
              <w:pStyle w:val="Body"/>
              <w:rPr>
                <w:rFonts w:asciiTheme="minorHAnsi" w:hAnsiTheme="minorHAnsi" w:cstheme="minorHAnsi"/>
                <w:sz w:val="18"/>
                <w:szCs w:val="18"/>
                <w:lang w:val="en-US"/>
              </w:rPr>
            </w:pPr>
            <w:r>
              <w:rPr>
                <w:rFonts w:asciiTheme="minorHAnsi" w:hAnsiTheme="minorHAnsi" w:cstheme="minorHAnsi"/>
                <w:sz w:val="18"/>
                <w:szCs w:val="18"/>
                <w:lang w:val="en-US"/>
              </w:rPr>
              <w:t>The recording is sent a</w:t>
            </w:r>
            <w:r w:rsidR="004B3954">
              <w:rPr>
                <w:rFonts w:asciiTheme="minorHAnsi" w:hAnsiTheme="minorHAnsi" w:cstheme="minorHAnsi"/>
                <w:sz w:val="18"/>
                <w:szCs w:val="18"/>
                <w:lang w:val="en-US"/>
              </w:rPr>
              <w:t>s</w:t>
            </w:r>
            <w:r>
              <w:rPr>
                <w:rFonts w:asciiTheme="minorHAnsi" w:hAnsiTheme="minorHAnsi" w:cstheme="minorHAnsi"/>
                <w:sz w:val="18"/>
                <w:szCs w:val="18"/>
                <w:lang w:val="en-US"/>
              </w:rPr>
              <w:t xml:space="preserve"> </w:t>
            </w:r>
            <w:r w:rsidR="004B3954">
              <w:rPr>
                <w:rFonts w:asciiTheme="minorHAnsi" w:hAnsiTheme="minorHAnsi" w:cstheme="minorHAnsi"/>
                <w:sz w:val="18"/>
                <w:szCs w:val="18"/>
                <w:lang w:val="en-US"/>
              </w:rPr>
              <w:t xml:space="preserve">a </w:t>
            </w:r>
            <w:r>
              <w:rPr>
                <w:rFonts w:asciiTheme="minorHAnsi" w:hAnsiTheme="minorHAnsi" w:cstheme="minorHAnsi"/>
                <w:sz w:val="18"/>
                <w:szCs w:val="18"/>
                <w:lang w:val="en-US"/>
              </w:rPr>
              <w:t>link</w:t>
            </w:r>
            <w:r w:rsidR="004B3954">
              <w:rPr>
                <w:rFonts w:asciiTheme="minorHAnsi" w:hAnsiTheme="minorHAnsi" w:cstheme="minorHAnsi"/>
                <w:sz w:val="18"/>
                <w:szCs w:val="18"/>
                <w:lang w:val="en-US"/>
              </w:rPr>
              <w:t xml:space="preserve"> a</w:t>
            </w:r>
            <w:r>
              <w:rPr>
                <w:rFonts w:asciiTheme="minorHAnsi" w:hAnsiTheme="minorHAnsi" w:cstheme="minorHAnsi"/>
                <w:sz w:val="18"/>
                <w:szCs w:val="18"/>
                <w:lang w:val="en-US"/>
              </w:rPr>
              <w:t>nd</w:t>
            </w:r>
            <w:r w:rsidR="001A6BC4" w:rsidRPr="008B13D0">
              <w:rPr>
                <w:rFonts w:asciiTheme="minorHAnsi" w:hAnsiTheme="minorHAnsi" w:cstheme="minorHAnsi"/>
                <w:sz w:val="18"/>
                <w:szCs w:val="18"/>
                <w:lang w:val="en-US"/>
              </w:rPr>
              <w:t xml:space="preserve"> permission </w:t>
            </w:r>
            <w:r w:rsidR="00FE769B">
              <w:rPr>
                <w:rFonts w:asciiTheme="minorHAnsi" w:hAnsiTheme="minorHAnsi" w:cstheme="minorHAnsi"/>
                <w:sz w:val="18"/>
                <w:szCs w:val="18"/>
                <w:lang w:val="en-US"/>
              </w:rPr>
              <w:t xml:space="preserve">should be sought </w:t>
            </w:r>
            <w:r w:rsidR="00484B1D">
              <w:rPr>
                <w:rFonts w:asciiTheme="minorHAnsi" w:hAnsiTheme="minorHAnsi" w:cstheme="minorHAnsi"/>
                <w:sz w:val="18"/>
                <w:szCs w:val="18"/>
                <w:lang w:val="en-US"/>
              </w:rPr>
              <w:t>t</w:t>
            </w:r>
            <w:r w:rsidR="001A6BC4" w:rsidRPr="008B13D0">
              <w:rPr>
                <w:rFonts w:asciiTheme="minorHAnsi" w:hAnsiTheme="minorHAnsi" w:cstheme="minorHAnsi"/>
                <w:sz w:val="18"/>
                <w:szCs w:val="18"/>
                <w:lang w:val="en-US"/>
              </w:rPr>
              <w:t xml:space="preserve">o </w:t>
            </w:r>
            <w:r w:rsidR="00484B1D">
              <w:rPr>
                <w:rFonts w:asciiTheme="minorHAnsi" w:hAnsiTheme="minorHAnsi" w:cstheme="minorHAnsi"/>
                <w:sz w:val="18"/>
                <w:szCs w:val="18"/>
                <w:lang w:val="en-US"/>
              </w:rPr>
              <w:t>distribute</w:t>
            </w:r>
            <w:r w:rsidR="001A6BC4" w:rsidRPr="008B13D0">
              <w:rPr>
                <w:rFonts w:asciiTheme="minorHAnsi" w:hAnsiTheme="minorHAnsi" w:cstheme="minorHAnsi"/>
                <w:sz w:val="18"/>
                <w:szCs w:val="18"/>
                <w:lang w:val="en-US"/>
              </w:rPr>
              <w:t xml:space="preserve"> beyond </w:t>
            </w:r>
            <w:r w:rsidR="00F74B64">
              <w:rPr>
                <w:rFonts w:asciiTheme="minorHAnsi" w:hAnsiTheme="minorHAnsi" w:cstheme="minorHAnsi"/>
                <w:sz w:val="18"/>
                <w:szCs w:val="18"/>
                <w:lang w:val="en-US"/>
              </w:rPr>
              <w:t>the</w:t>
            </w:r>
            <w:r w:rsidR="001A6BC4" w:rsidRPr="008B13D0">
              <w:rPr>
                <w:rFonts w:asciiTheme="minorHAnsi" w:hAnsiTheme="minorHAnsi" w:cstheme="minorHAnsi"/>
                <w:sz w:val="18"/>
                <w:szCs w:val="18"/>
                <w:lang w:val="en-US"/>
              </w:rPr>
              <w:t xml:space="preserve"> organisation</w:t>
            </w:r>
            <w:r w:rsidR="00F74B64">
              <w:rPr>
                <w:rFonts w:asciiTheme="minorHAnsi" w:hAnsiTheme="minorHAnsi" w:cstheme="minorHAnsi"/>
                <w:sz w:val="18"/>
                <w:szCs w:val="18"/>
                <w:lang w:val="en-US"/>
              </w:rPr>
              <w:t xml:space="preserve"> level of VURG members</w:t>
            </w:r>
            <w:r w:rsidR="001A6BC4" w:rsidRPr="008B13D0">
              <w:rPr>
                <w:rFonts w:asciiTheme="minorHAnsi" w:hAnsiTheme="minorHAnsi" w:cstheme="minorHAnsi"/>
                <w:sz w:val="18"/>
                <w:szCs w:val="18"/>
                <w:lang w:val="en-US"/>
              </w:rPr>
              <w:t xml:space="preserve">.  VURG is a </w:t>
            </w:r>
            <w:r w:rsidR="00191DB6" w:rsidRPr="008B13D0">
              <w:rPr>
                <w:rFonts w:asciiTheme="minorHAnsi" w:hAnsiTheme="minorHAnsi" w:cstheme="minorHAnsi"/>
                <w:sz w:val="18"/>
                <w:szCs w:val="18"/>
                <w:lang w:val="en-US"/>
              </w:rPr>
              <w:t>membership-based</w:t>
            </w:r>
            <w:r w:rsidR="001A6BC4" w:rsidRPr="008B13D0">
              <w:rPr>
                <w:rFonts w:asciiTheme="minorHAnsi" w:hAnsiTheme="minorHAnsi" w:cstheme="minorHAnsi"/>
                <w:sz w:val="18"/>
                <w:szCs w:val="18"/>
                <w:lang w:val="en-US"/>
              </w:rPr>
              <w:t xml:space="preserve"> group and we have a responsibility to apply sensitivity and due-diligence measures. </w:t>
            </w:r>
          </w:p>
        </w:tc>
      </w:tr>
      <w:tr w:rsidR="00767689" w:rsidRPr="00993BAE" w14:paraId="528CB48D" w14:textId="77777777" w:rsidTr="005E6CC3">
        <w:tc>
          <w:tcPr>
            <w:tcW w:w="2268" w:type="dxa"/>
            <w:shd w:val="clear" w:color="auto" w:fill="EAF8F8" w:themeFill="accent3" w:themeFillTint="33"/>
          </w:tcPr>
          <w:p w14:paraId="55BD4583" w14:textId="3D075711" w:rsidR="00767689" w:rsidRPr="00F407E4" w:rsidRDefault="00767689" w:rsidP="00A948D7">
            <w:pPr>
              <w:pStyle w:val="Body"/>
              <w:spacing w:after="120" w:line="240" w:lineRule="auto"/>
              <w:jc w:val="both"/>
              <w:rPr>
                <w:rFonts w:asciiTheme="minorHAnsi" w:hAnsiTheme="minorHAnsi" w:cstheme="minorHAnsi"/>
                <w:sz w:val="18"/>
                <w:szCs w:val="18"/>
              </w:rPr>
            </w:pPr>
            <w:r>
              <w:rPr>
                <w:rFonts w:asciiTheme="minorHAnsi" w:hAnsiTheme="minorHAnsi" w:cstheme="minorHAnsi"/>
                <w:sz w:val="18"/>
                <w:szCs w:val="18"/>
              </w:rPr>
              <w:t>Actions</w:t>
            </w:r>
          </w:p>
        </w:tc>
        <w:tc>
          <w:tcPr>
            <w:tcW w:w="7653" w:type="dxa"/>
          </w:tcPr>
          <w:p w14:paraId="592098A4" w14:textId="3241F31C" w:rsidR="00767689" w:rsidRPr="00F407E4" w:rsidRDefault="00767689" w:rsidP="00A948D7">
            <w:pPr>
              <w:pStyle w:val="Body"/>
              <w:rPr>
                <w:rFonts w:asciiTheme="minorHAnsi" w:hAnsiTheme="minorHAnsi" w:cstheme="minorHAnsi"/>
                <w:sz w:val="18"/>
                <w:szCs w:val="18"/>
              </w:rPr>
            </w:pPr>
            <w:r>
              <w:rPr>
                <w:rFonts w:asciiTheme="minorHAnsi" w:hAnsiTheme="minorHAnsi" w:cstheme="minorHAnsi"/>
                <w:sz w:val="18"/>
                <w:szCs w:val="18"/>
                <w:lang w:val="en-US"/>
              </w:rPr>
              <w:t>I</w:t>
            </w:r>
            <w:r w:rsidRPr="00F407E4">
              <w:rPr>
                <w:rFonts w:asciiTheme="minorHAnsi" w:hAnsiTheme="minorHAnsi" w:cstheme="minorHAnsi"/>
                <w:sz w:val="18"/>
                <w:szCs w:val="18"/>
                <w:lang w:val="en-US"/>
              </w:rPr>
              <w:t>ssues, recommendation</w:t>
            </w:r>
            <w:r w:rsidR="00D9020D">
              <w:rPr>
                <w:rFonts w:asciiTheme="minorHAnsi" w:hAnsiTheme="minorHAnsi" w:cstheme="minorHAnsi"/>
                <w:sz w:val="18"/>
                <w:szCs w:val="18"/>
                <w:lang w:val="en-US"/>
              </w:rPr>
              <w:t>s</w:t>
            </w:r>
            <w:r w:rsidRPr="00F407E4">
              <w:rPr>
                <w:rFonts w:asciiTheme="minorHAnsi" w:hAnsiTheme="minorHAnsi" w:cstheme="minorHAnsi"/>
                <w:sz w:val="18"/>
                <w:szCs w:val="18"/>
                <w:lang w:val="en-US"/>
              </w:rPr>
              <w:t xml:space="preserve">, and actions arising </w:t>
            </w:r>
            <w:r w:rsidR="00D9020D">
              <w:rPr>
                <w:rFonts w:asciiTheme="minorHAnsi" w:hAnsiTheme="minorHAnsi" w:cstheme="minorHAnsi"/>
                <w:sz w:val="18"/>
                <w:szCs w:val="18"/>
                <w:lang w:val="en-US"/>
              </w:rPr>
              <w:t xml:space="preserve">are the responsibility of the individual that are impacted to </w:t>
            </w:r>
            <w:r w:rsidRPr="00F407E4">
              <w:rPr>
                <w:rFonts w:asciiTheme="minorHAnsi" w:hAnsiTheme="minorHAnsi" w:cstheme="minorHAnsi"/>
                <w:sz w:val="18"/>
                <w:szCs w:val="18"/>
              </w:rPr>
              <w:t xml:space="preserve">assigned to </w:t>
            </w:r>
            <w:r w:rsidR="008E6E3F">
              <w:rPr>
                <w:rFonts w:asciiTheme="minorHAnsi" w:hAnsiTheme="minorHAnsi" w:cstheme="minorHAnsi"/>
                <w:sz w:val="18"/>
                <w:szCs w:val="18"/>
              </w:rPr>
              <w:t>pursue.  Concerns around actioning follow-ups should be raised with the Secretariate.</w:t>
            </w:r>
            <w:r w:rsidRPr="00F407E4">
              <w:rPr>
                <w:rFonts w:asciiTheme="minorHAnsi" w:hAnsiTheme="minorHAnsi" w:cstheme="minorHAnsi"/>
                <w:sz w:val="18"/>
                <w:szCs w:val="18"/>
                <w:lang w:val="en-US"/>
              </w:rPr>
              <w:t xml:space="preserve"> </w:t>
            </w:r>
          </w:p>
        </w:tc>
      </w:tr>
      <w:tr w:rsidR="00A948D7" w:rsidRPr="00993BAE" w14:paraId="266930BF" w14:textId="77777777" w:rsidTr="005E6CC3">
        <w:tc>
          <w:tcPr>
            <w:tcW w:w="2268" w:type="dxa"/>
            <w:shd w:val="clear" w:color="auto" w:fill="EAF8F8" w:themeFill="accent3" w:themeFillTint="33"/>
          </w:tcPr>
          <w:p w14:paraId="45077BD7" w14:textId="16BE9108" w:rsidR="00A948D7" w:rsidRPr="00F407E4" w:rsidRDefault="00A948D7" w:rsidP="00A948D7">
            <w:pPr>
              <w:pStyle w:val="Body"/>
              <w:spacing w:after="120" w:line="240" w:lineRule="auto"/>
              <w:jc w:val="both"/>
              <w:rPr>
                <w:rFonts w:asciiTheme="minorHAnsi" w:hAnsiTheme="minorHAnsi" w:cstheme="minorHAnsi"/>
                <w:sz w:val="18"/>
                <w:szCs w:val="18"/>
              </w:rPr>
            </w:pPr>
            <w:r w:rsidRPr="00F407E4">
              <w:rPr>
                <w:rFonts w:asciiTheme="minorHAnsi" w:hAnsiTheme="minorHAnsi" w:cstheme="minorHAnsi"/>
                <w:sz w:val="18"/>
                <w:szCs w:val="18"/>
              </w:rPr>
              <w:lastRenderedPageBreak/>
              <w:t>Meeting frequency</w:t>
            </w:r>
          </w:p>
        </w:tc>
        <w:tc>
          <w:tcPr>
            <w:tcW w:w="7653" w:type="dxa"/>
          </w:tcPr>
          <w:p w14:paraId="4B26B136" w14:textId="27CEAC2F" w:rsidR="00A948D7" w:rsidRPr="00F407E4" w:rsidRDefault="00A948D7" w:rsidP="00A948D7">
            <w:pPr>
              <w:pStyle w:val="Body"/>
              <w:rPr>
                <w:rFonts w:asciiTheme="minorHAnsi" w:hAnsiTheme="minorHAnsi" w:cstheme="minorHAnsi"/>
                <w:sz w:val="18"/>
                <w:szCs w:val="18"/>
                <w:lang w:val="en-US"/>
              </w:rPr>
            </w:pPr>
            <w:r w:rsidRPr="00F407E4">
              <w:rPr>
                <w:rFonts w:asciiTheme="minorHAnsi" w:hAnsiTheme="minorHAnsi" w:cstheme="minorHAnsi"/>
                <w:sz w:val="18"/>
                <w:szCs w:val="18"/>
              </w:rPr>
              <w:t>The VURG meetings will be held quarterly. VURG sub-group meetings will be held as required.</w:t>
            </w:r>
          </w:p>
        </w:tc>
      </w:tr>
    </w:tbl>
    <w:p w14:paraId="09D5541B" w14:textId="77777777" w:rsidR="007A4DAF" w:rsidRPr="006C3F12" w:rsidRDefault="007A4DAF" w:rsidP="0036769B">
      <w:pPr>
        <w:pStyle w:val="Body"/>
      </w:pPr>
    </w:p>
    <w:p w14:paraId="5871EAB7" w14:textId="3B6FA67F" w:rsidR="0036769B" w:rsidRDefault="0036769B" w:rsidP="00A948D7">
      <w:pPr>
        <w:pStyle w:val="HA"/>
        <w:spacing w:after="240"/>
        <w:rPr>
          <w:color w:val="00B2A9" w:themeColor="text2"/>
        </w:rPr>
      </w:pPr>
      <w:bookmarkStart w:id="3" w:name="_Toc382986196"/>
      <w:r w:rsidRPr="0036769B">
        <w:rPr>
          <w:color w:val="00B2A9" w:themeColor="text2"/>
        </w:rPr>
        <w:t>Membership</w:t>
      </w:r>
      <w:bookmarkEnd w:id="3"/>
    </w:p>
    <w:p w14:paraId="6455C969" w14:textId="31C7057A" w:rsidR="00E05DA7" w:rsidRPr="005E6CC3" w:rsidRDefault="00E05DA7" w:rsidP="00E05DA7">
      <w:pPr>
        <w:pStyle w:val="Body"/>
        <w:rPr>
          <w:rFonts w:asciiTheme="minorHAnsi" w:hAnsiTheme="minorHAnsi" w:cstheme="minorHAnsi"/>
          <w:sz w:val="20"/>
          <w:szCs w:val="20"/>
          <w:lang w:val="en-US"/>
        </w:rPr>
      </w:pPr>
      <w:r w:rsidRPr="005E6CC3">
        <w:rPr>
          <w:rFonts w:asciiTheme="minorHAnsi" w:hAnsiTheme="minorHAnsi" w:cstheme="minorHAnsi"/>
          <w:sz w:val="20"/>
          <w:szCs w:val="20"/>
        </w:rPr>
        <w:t xml:space="preserve">The membership of the </w:t>
      </w:r>
      <w:r w:rsidR="00CF0C72" w:rsidRPr="005E6CC3">
        <w:rPr>
          <w:rFonts w:asciiTheme="minorHAnsi" w:hAnsiTheme="minorHAnsi" w:cstheme="minorHAnsi"/>
          <w:sz w:val="20"/>
          <w:szCs w:val="20"/>
        </w:rPr>
        <w:t>VURG</w:t>
      </w:r>
      <w:r w:rsidRPr="005E6CC3">
        <w:rPr>
          <w:rFonts w:asciiTheme="minorHAnsi" w:hAnsiTheme="minorHAnsi" w:cstheme="minorHAnsi"/>
          <w:sz w:val="20"/>
          <w:szCs w:val="20"/>
        </w:rPr>
        <w:t xml:space="preserve"> is comprised of the following. Change to members may be considered as the </w:t>
      </w:r>
      <w:r w:rsidR="00CF0C72" w:rsidRPr="005E6CC3">
        <w:rPr>
          <w:rFonts w:asciiTheme="minorHAnsi" w:hAnsiTheme="minorHAnsi" w:cstheme="minorHAnsi"/>
          <w:sz w:val="20"/>
          <w:szCs w:val="20"/>
        </w:rPr>
        <w:t>group activities</w:t>
      </w:r>
      <w:r w:rsidRPr="005E6CC3">
        <w:rPr>
          <w:rFonts w:asciiTheme="minorHAnsi" w:hAnsiTheme="minorHAnsi" w:cstheme="minorHAnsi"/>
          <w:sz w:val="20"/>
          <w:szCs w:val="20"/>
        </w:rPr>
        <w:t xml:space="preserve"> unfolds, subject to approval</w:t>
      </w:r>
      <w:r w:rsidR="00941DCA" w:rsidRPr="005E6CC3">
        <w:rPr>
          <w:rFonts w:asciiTheme="minorHAnsi" w:hAnsiTheme="minorHAnsi" w:cstheme="minorHAnsi"/>
          <w:sz w:val="20"/>
          <w:szCs w:val="20"/>
        </w:rPr>
        <w:t xml:space="preserve"> by the Chair</w:t>
      </w:r>
      <w:r w:rsidRPr="005E6CC3">
        <w:rPr>
          <w:rFonts w:asciiTheme="minorHAnsi" w:hAnsiTheme="minorHAnsi" w:cstheme="minorHAnsi"/>
          <w:sz w:val="20"/>
          <w:szCs w:val="20"/>
        </w:rPr>
        <w:t>.</w:t>
      </w:r>
    </w:p>
    <w:tbl>
      <w:tblPr>
        <w:tblStyle w:val="TableGrid"/>
        <w:tblW w:w="0" w:type="auto"/>
        <w:tblLook w:val="01E0" w:firstRow="1" w:lastRow="1" w:firstColumn="1" w:lastColumn="1" w:noHBand="0" w:noVBand="0"/>
      </w:tblPr>
      <w:tblGrid>
        <w:gridCol w:w="2127"/>
        <w:gridCol w:w="4961"/>
        <w:gridCol w:w="2659"/>
      </w:tblGrid>
      <w:tr w:rsidR="0036769B" w:rsidRPr="005E6CC3" w14:paraId="2C61E035" w14:textId="77777777" w:rsidTr="00D2324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127" w:type="dxa"/>
            <w:vAlign w:val="top"/>
          </w:tcPr>
          <w:p w14:paraId="25465E20" w14:textId="67D4675B" w:rsidR="0036769B" w:rsidRPr="005E6CC3" w:rsidRDefault="0036180D" w:rsidP="00BA4571">
            <w:pPr>
              <w:pStyle w:val="TblHd"/>
              <w:rPr>
                <w:rFonts w:asciiTheme="minorHAnsi" w:hAnsiTheme="minorHAnsi" w:cstheme="minorHAnsi"/>
                <w:color w:val="FFFFFF" w:themeColor="background1"/>
                <w:sz w:val="18"/>
                <w:szCs w:val="18"/>
              </w:rPr>
            </w:pPr>
            <w:r w:rsidRPr="005E6CC3">
              <w:rPr>
                <w:rFonts w:asciiTheme="minorHAnsi" w:hAnsiTheme="minorHAnsi" w:cstheme="minorHAnsi"/>
                <w:color w:val="FFFFFF" w:themeColor="background1"/>
                <w:sz w:val="18"/>
                <w:szCs w:val="18"/>
              </w:rPr>
              <w:t>VURG r</w:t>
            </w:r>
            <w:r w:rsidR="0036769B" w:rsidRPr="005E6CC3">
              <w:rPr>
                <w:rFonts w:asciiTheme="minorHAnsi" w:hAnsiTheme="minorHAnsi" w:cstheme="minorHAnsi"/>
                <w:color w:val="FFFFFF" w:themeColor="background1"/>
                <w:sz w:val="18"/>
                <w:szCs w:val="18"/>
              </w:rPr>
              <w:t>ole</w:t>
            </w:r>
          </w:p>
        </w:tc>
        <w:tc>
          <w:tcPr>
            <w:cnfStyle w:val="000010000000" w:firstRow="0" w:lastRow="0" w:firstColumn="0" w:lastColumn="0" w:oddVBand="1" w:evenVBand="0" w:oddHBand="0" w:evenHBand="0" w:firstRowFirstColumn="0" w:firstRowLastColumn="0" w:lastRowFirstColumn="0" w:lastRowLastColumn="0"/>
            <w:tcW w:w="4961" w:type="dxa"/>
          </w:tcPr>
          <w:p w14:paraId="1795BDD4" w14:textId="77777777" w:rsidR="0036769B" w:rsidRPr="005E6CC3" w:rsidRDefault="0036769B" w:rsidP="00BA4571">
            <w:pPr>
              <w:pStyle w:val="TblHd"/>
              <w:rPr>
                <w:rFonts w:asciiTheme="minorHAnsi" w:hAnsiTheme="minorHAnsi" w:cstheme="minorHAnsi"/>
                <w:color w:val="FFFFFF" w:themeColor="background1"/>
                <w:sz w:val="18"/>
                <w:szCs w:val="18"/>
              </w:rPr>
            </w:pPr>
            <w:r w:rsidRPr="005E6CC3">
              <w:rPr>
                <w:rFonts w:asciiTheme="minorHAnsi" w:hAnsiTheme="minorHAnsi" w:cstheme="minorHAnsi"/>
                <w:color w:val="FFFFFF" w:themeColor="background1"/>
                <w:sz w:val="18"/>
                <w:szCs w:val="18"/>
              </w:rPr>
              <w:t>Responsibilities</w:t>
            </w:r>
          </w:p>
        </w:tc>
        <w:tc>
          <w:tcPr>
            <w:cnfStyle w:val="000100000000" w:firstRow="0" w:lastRow="0" w:firstColumn="0" w:lastColumn="1" w:oddVBand="0" w:evenVBand="0" w:oddHBand="0" w:evenHBand="0" w:firstRowFirstColumn="0" w:firstRowLastColumn="0" w:lastRowFirstColumn="0" w:lastRowLastColumn="0"/>
            <w:tcW w:w="2659" w:type="dxa"/>
          </w:tcPr>
          <w:p w14:paraId="66A03D70" w14:textId="707585EE" w:rsidR="0036769B" w:rsidRPr="005E6CC3" w:rsidRDefault="0036180D" w:rsidP="00BA4571">
            <w:pPr>
              <w:pStyle w:val="TblHd"/>
              <w:rPr>
                <w:rFonts w:asciiTheme="minorHAnsi" w:hAnsiTheme="minorHAnsi" w:cstheme="minorHAnsi"/>
                <w:color w:val="FFFFFF" w:themeColor="background1"/>
                <w:sz w:val="18"/>
                <w:szCs w:val="18"/>
              </w:rPr>
            </w:pPr>
            <w:r w:rsidRPr="005E6CC3">
              <w:rPr>
                <w:rFonts w:asciiTheme="minorHAnsi" w:hAnsiTheme="minorHAnsi" w:cstheme="minorHAnsi"/>
                <w:color w:val="FFFFFF" w:themeColor="background1"/>
                <w:sz w:val="18"/>
                <w:szCs w:val="18"/>
              </w:rPr>
              <w:t>Position title</w:t>
            </w:r>
          </w:p>
        </w:tc>
      </w:tr>
      <w:tr w:rsidR="0036769B" w:rsidRPr="005E6CC3" w14:paraId="7A3FC30E" w14:textId="77777777" w:rsidTr="005E6CC3">
        <w:tc>
          <w:tcPr>
            <w:tcW w:w="2127" w:type="dxa"/>
            <w:shd w:val="clear" w:color="auto" w:fill="EAF8F8" w:themeFill="accent3" w:themeFillTint="33"/>
          </w:tcPr>
          <w:p w14:paraId="41E32805" w14:textId="6D6CD49E" w:rsidR="0036769B" w:rsidRPr="005E6CC3" w:rsidRDefault="001E0C70" w:rsidP="00BA4571">
            <w:pPr>
              <w:pStyle w:val="Body"/>
              <w:rPr>
                <w:rFonts w:asciiTheme="minorHAnsi" w:hAnsiTheme="minorHAnsi" w:cstheme="minorHAnsi"/>
                <w:sz w:val="18"/>
                <w:szCs w:val="18"/>
              </w:rPr>
            </w:pPr>
            <w:r w:rsidRPr="005E6CC3">
              <w:rPr>
                <w:rFonts w:asciiTheme="minorHAnsi" w:hAnsiTheme="minorHAnsi" w:cstheme="minorHAnsi"/>
                <w:sz w:val="18"/>
                <w:szCs w:val="18"/>
              </w:rPr>
              <w:t>Chair</w:t>
            </w:r>
          </w:p>
        </w:tc>
        <w:tc>
          <w:tcPr>
            <w:cnfStyle w:val="000010000000" w:firstRow="0" w:lastRow="0" w:firstColumn="0" w:lastColumn="0" w:oddVBand="1" w:evenVBand="0" w:oddHBand="0" w:evenHBand="0" w:firstRowFirstColumn="0" w:firstRowLastColumn="0" w:lastRowFirstColumn="0" w:lastRowLastColumn="0"/>
            <w:tcW w:w="4961" w:type="dxa"/>
            <w:shd w:val="clear" w:color="auto" w:fill="auto"/>
          </w:tcPr>
          <w:p w14:paraId="42832EB1" w14:textId="2BE4460D" w:rsidR="0036769B" w:rsidRPr="005E6CC3" w:rsidRDefault="0036769B" w:rsidP="00BA4571">
            <w:pPr>
              <w:pStyle w:val="Bullet"/>
              <w:rPr>
                <w:rFonts w:asciiTheme="minorHAnsi" w:hAnsiTheme="minorHAnsi" w:cstheme="minorHAnsi"/>
                <w:sz w:val="18"/>
                <w:szCs w:val="18"/>
              </w:rPr>
            </w:pPr>
            <w:r w:rsidRPr="005E6CC3">
              <w:rPr>
                <w:rFonts w:asciiTheme="minorHAnsi" w:hAnsiTheme="minorHAnsi" w:cstheme="minorHAnsi"/>
                <w:sz w:val="18"/>
                <w:szCs w:val="18"/>
              </w:rPr>
              <w:t xml:space="preserve">Chair </w:t>
            </w:r>
            <w:r w:rsidR="00224D8D" w:rsidRPr="005E6CC3">
              <w:rPr>
                <w:rFonts w:asciiTheme="minorHAnsi" w:hAnsiTheme="minorHAnsi" w:cstheme="minorHAnsi"/>
                <w:sz w:val="18"/>
                <w:szCs w:val="18"/>
              </w:rPr>
              <w:t xml:space="preserve">the </w:t>
            </w:r>
            <w:r w:rsidR="004335A4" w:rsidRPr="005E6CC3">
              <w:rPr>
                <w:rFonts w:asciiTheme="minorHAnsi" w:hAnsiTheme="minorHAnsi" w:cstheme="minorHAnsi"/>
                <w:sz w:val="18"/>
                <w:szCs w:val="18"/>
              </w:rPr>
              <w:t>VURG</w:t>
            </w:r>
            <w:r w:rsidRPr="005E6CC3">
              <w:rPr>
                <w:rFonts w:asciiTheme="minorHAnsi" w:hAnsiTheme="minorHAnsi" w:cstheme="minorHAnsi"/>
                <w:sz w:val="18"/>
                <w:szCs w:val="18"/>
              </w:rPr>
              <w:t xml:space="preserve"> meetings</w:t>
            </w:r>
          </w:p>
          <w:p w14:paraId="79ED66EC" w14:textId="77777777" w:rsidR="0036769B" w:rsidRPr="005E6CC3" w:rsidRDefault="00B726F5" w:rsidP="00BA4571">
            <w:pPr>
              <w:pStyle w:val="Bullet"/>
              <w:rPr>
                <w:rFonts w:asciiTheme="minorHAnsi" w:hAnsiTheme="minorHAnsi" w:cstheme="minorHAnsi"/>
                <w:sz w:val="18"/>
                <w:szCs w:val="18"/>
              </w:rPr>
            </w:pPr>
            <w:r w:rsidRPr="005E6CC3">
              <w:rPr>
                <w:rFonts w:asciiTheme="minorHAnsi" w:hAnsiTheme="minorHAnsi" w:cstheme="minorHAnsi"/>
                <w:sz w:val="18"/>
                <w:szCs w:val="18"/>
              </w:rPr>
              <w:t>Approve changes to membership</w:t>
            </w:r>
          </w:p>
          <w:p w14:paraId="37634252" w14:textId="77777777" w:rsidR="00B726F5" w:rsidRPr="005E6CC3" w:rsidRDefault="00CF1132" w:rsidP="00BA4571">
            <w:pPr>
              <w:pStyle w:val="Bullet"/>
              <w:rPr>
                <w:rFonts w:asciiTheme="minorHAnsi" w:hAnsiTheme="minorHAnsi" w:cstheme="minorHAnsi"/>
                <w:sz w:val="18"/>
                <w:szCs w:val="18"/>
              </w:rPr>
            </w:pPr>
            <w:r w:rsidRPr="005E6CC3">
              <w:rPr>
                <w:rFonts w:asciiTheme="minorHAnsi" w:hAnsiTheme="minorHAnsi" w:cstheme="minorHAnsi"/>
                <w:sz w:val="18"/>
                <w:szCs w:val="18"/>
              </w:rPr>
              <w:t>Approve</w:t>
            </w:r>
            <w:r w:rsidR="00B726F5" w:rsidRPr="005E6CC3">
              <w:rPr>
                <w:rFonts w:asciiTheme="minorHAnsi" w:hAnsiTheme="minorHAnsi" w:cstheme="minorHAnsi"/>
                <w:sz w:val="18"/>
                <w:szCs w:val="18"/>
              </w:rPr>
              <w:t xml:space="preserve"> the agenda and</w:t>
            </w:r>
            <w:r w:rsidRPr="005E6CC3">
              <w:rPr>
                <w:rFonts w:asciiTheme="minorHAnsi" w:hAnsiTheme="minorHAnsi" w:cstheme="minorHAnsi"/>
                <w:sz w:val="18"/>
                <w:szCs w:val="18"/>
              </w:rPr>
              <w:t xml:space="preserve"> meeting papers for circulation</w:t>
            </w:r>
          </w:p>
          <w:p w14:paraId="36D6FAC2" w14:textId="5758CBC6" w:rsidR="0036769B" w:rsidRPr="005E6CC3" w:rsidRDefault="00CF1132" w:rsidP="00BA4571">
            <w:pPr>
              <w:pStyle w:val="Bullet"/>
              <w:rPr>
                <w:rFonts w:asciiTheme="minorHAnsi" w:hAnsiTheme="minorHAnsi" w:cstheme="minorHAnsi"/>
                <w:sz w:val="18"/>
                <w:szCs w:val="18"/>
              </w:rPr>
            </w:pPr>
            <w:r w:rsidRPr="005E6CC3">
              <w:rPr>
                <w:rFonts w:asciiTheme="minorHAnsi" w:hAnsiTheme="minorHAnsi" w:cstheme="minorHAnsi"/>
                <w:sz w:val="18"/>
                <w:szCs w:val="18"/>
              </w:rPr>
              <w:t xml:space="preserve">Ensure </w:t>
            </w:r>
            <w:r w:rsidR="0087506B" w:rsidRPr="005E6CC3">
              <w:rPr>
                <w:rFonts w:asciiTheme="minorHAnsi" w:hAnsiTheme="minorHAnsi" w:cstheme="minorHAnsi"/>
                <w:sz w:val="18"/>
                <w:szCs w:val="18"/>
              </w:rPr>
              <w:t xml:space="preserve">the objectives of </w:t>
            </w:r>
            <w:r w:rsidR="004D31A5" w:rsidRPr="005E6CC3">
              <w:rPr>
                <w:rFonts w:asciiTheme="minorHAnsi" w:hAnsiTheme="minorHAnsi" w:cstheme="minorHAnsi"/>
                <w:sz w:val="18"/>
                <w:szCs w:val="18"/>
              </w:rPr>
              <w:t>VURG are met</w:t>
            </w:r>
          </w:p>
        </w:tc>
        <w:tc>
          <w:tcPr>
            <w:cnfStyle w:val="000100000000" w:firstRow="0" w:lastRow="0" w:firstColumn="0" w:lastColumn="1" w:oddVBand="0" w:evenVBand="0" w:oddHBand="0" w:evenHBand="0" w:firstRowFirstColumn="0" w:firstRowLastColumn="0" w:lastRowFirstColumn="0" w:lastRowLastColumn="0"/>
            <w:tcW w:w="2659" w:type="dxa"/>
          </w:tcPr>
          <w:p w14:paraId="12673FEE" w14:textId="76E3D3DC" w:rsidR="0036769B" w:rsidRPr="005E6CC3" w:rsidRDefault="00025BE0" w:rsidP="00BA4571">
            <w:pPr>
              <w:pStyle w:val="Body"/>
              <w:rPr>
                <w:rFonts w:asciiTheme="minorHAnsi" w:hAnsiTheme="minorHAnsi" w:cstheme="minorHAnsi"/>
                <w:sz w:val="18"/>
                <w:szCs w:val="18"/>
              </w:rPr>
            </w:pPr>
            <w:r w:rsidRPr="005E6CC3">
              <w:rPr>
                <w:rFonts w:asciiTheme="minorHAnsi" w:hAnsiTheme="minorHAnsi" w:cstheme="minorHAnsi"/>
                <w:sz w:val="18"/>
                <w:szCs w:val="18"/>
              </w:rPr>
              <w:t>Director</w:t>
            </w:r>
            <w:r w:rsidR="0026074E" w:rsidRPr="005E6CC3">
              <w:rPr>
                <w:rFonts w:asciiTheme="minorHAnsi" w:hAnsiTheme="minorHAnsi" w:cstheme="minorHAnsi"/>
                <w:sz w:val="18"/>
                <w:szCs w:val="18"/>
              </w:rPr>
              <w:t>,</w:t>
            </w:r>
            <w:r w:rsidRPr="005E6CC3">
              <w:rPr>
                <w:rFonts w:asciiTheme="minorHAnsi" w:hAnsiTheme="minorHAnsi" w:cstheme="minorHAnsi"/>
                <w:sz w:val="18"/>
                <w:szCs w:val="18"/>
              </w:rPr>
              <w:t xml:space="preserve"> Land Information and Spatial Services</w:t>
            </w:r>
            <w:r w:rsidR="0036180D" w:rsidRPr="005E6CC3">
              <w:rPr>
                <w:rFonts w:asciiTheme="minorHAnsi" w:hAnsiTheme="minorHAnsi" w:cstheme="minorHAnsi"/>
                <w:sz w:val="18"/>
                <w:szCs w:val="18"/>
              </w:rPr>
              <w:t xml:space="preserve"> (LUV, DELWP)</w:t>
            </w:r>
          </w:p>
          <w:p w14:paraId="705EA729" w14:textId="4DED8D2F" w:rsidR="00D23245" w:rsidRPr="005E6CC3" w:rsidRDefault="00D23245" w:rsidP="00BA4571">
            <w:pPr>
              <w:pStyle w:val="Body"/>
              <w:rPr>
                <w:rFonts w:asciiTheme="minorHAnsi" w:hAnsiTheme="minorHAnsi" w:cstheme="minorHAnsi"/>
                <w:sz w:val="18"/>
                <w:szCs w:val="18"/>
              </w:rPr>
            </w:pPr>
          </w:p>
        </w:tc>
      </w:tr>
      <w:tr w:rsidR="0036769B" w:rsidRPr="005E6CC3" w14:paraId="28587A5E" w14:textId="77777777" w:rsidTr="005E6CC3">
        <w:tc>
          <w:tcPr>
            <w:tcW w:w="2127" w:type="dxa"/>
            <w:shd w:val="clear" w:color="auto" w:fill="EAF8F8" w:themeFill="accent3" w:themeFillTint="33"/>
          </w:tcPr>
          <w:p w14:paraId="7B2AF754" w14:textId="0325A8B0" w:rsidR="0036769B" w:rsidRPr="005E6CC3" w:rsidRDefault="0099102C" w:rsidP="00BA4571">
            <w:pPr>
              <w:pStyle w:val="Body"/>
              <w:rPr>
                <w:rFonts w:asciiTheme="minorHAnsi" w:hAnsiTheme="minorHAnsi" w:cstheme="minorHAnsi"/>
                <w:sz w:val="18"/>
                <w:szCs w:val="18"/>
              </w:rPr>
            </w:pPr>
            <w:r w:rsidRPr="005E6CC3">
              <w:rPr>
                <w:rFonts w:asciiTheme="minorHAnsi" w:hAnsiTheme="minorHAnsi" w:cstheme="minorHAnsi"/>
                <w:sz w:val="18"/>
                <w:szCs w:val="18"/>
              </w:rPr>
              <w:t>Secretariat</w:t>
            </w:r>
          </w:p>
        </w:tc>
        <w:tc>
          <w:tcPr>
            <w:cnfStyle w:val="000010000000" w:firstRow="0" w:lastRow="0" w:firstColumn="0" w:lastColumn="0" w:oddVBand="1" w:evenVBand="0" w:oddHBand="0" w:evenHBand="0" w:firstRowFirstColumn="0" w:firstRowLastColumn="0" w:lastRowFirstColumn="0" w:lastRowLastColumn="0"/>
            <w:tcW w:w="4961" w:type="dxa"/>
            <w:shd w:val="clear" w:color="auto" w:fill="auto"/>
          </w:tcPr>
          <w:p w14:paraId="2EFF6216" w14:textId="4ABEC297" w:rsidR="0099102C" w:rsidRPr="005E6CC3" w:rsidRDefault="0099102C" w:rsidP="0099102C">
            <w:pPr>
              <w:pStyle w:val="Bullet"/>
              <w:rPr>
                <w:rFonts w:asciiTheme="minorHAnsi" w:hAnsiTheme="minorHAnsi" w:cstheme="minorHAnsi"/>
                <w:sz w:val="18"/>
                <w:szCs w:val="18"/>
              </w:rPr>
            </w:pPr>
            <w:r w:rsidRPr="005E6CC3">
              <w:rPr>
                <w:rFonts w:asciiTheme="minorHAnsi" w:hAnsiTheme="minorHAnsi" w:cstheme="minorHAnsi"/>
                <w:sz w:val="18"/>
                <w:szCs w:val="18"/>
              </w:rPr>
              <w:t>Organise meetings and prepare agenda</w:t>
            </w:r>
            <w:r w:rsidR="004D31A5" w:rsidRPr="005E6CC3">
              <w:rPr>
                <w:rFonts w:asciiTheme="minorHAnsi" w:hAnsiTheme="minorHAnsi" w:cstheme="minorHAnsi"/>
                <w:sz w:val="18"/>
                <w:szCs w:val="18"/>
              </w:rPr>
              <w:t>s</w:t>
            </w:r>
          </w:p>
          <w:p w14:paraId="0DC2AA6D" w14:textId="45424806" w:rsidR="00B75C54" w:rsidRPr="005E6CC3" w:rsidRDefault="0099102C" w:rsidP="0099102C">
            <w:pPr>
              <w:pStyle w:val="Bullet"/>
              <w:rPr>
                <w:rFonts w:asciiTheme="minorHAnsi" w:hAnsiTheme="minorHAnsi" w:cstheme="minorHAnsi"/>
                <w:sz w:val="18"/>
                <w:szCs w:val="18"/>
              </w:rPr>
            </w:pPr>
            <w:r w:rsidRPr="005E6CC3">
              <w:rPr>
                <w:rFonts w:asciiTheme="minorHAnsi" w:hAnsiTheme="minorHAnsi" w:cstheme="minorHAnsi"/>
                <w:sz w:val="18"/>
                <w:szCs w:val="18"/>
              </w:rPr>
              <w:t xml:space="preserve">Document </w:t>
            </w:r>
            <w:r w:rsidR="000929B5" w:rsidRPr="005E6CC3">
              <w:rPr>
                <w:rFonts w:asciiTheme="minorHAnsi" w:hAnsiTheme="minorHAnsi" w:cstheme="minorHAnsi"/>
                <w:sz w:val="18"/>
                <w:szCs w:val="18"/>
              </w:rPr>
              <w:t>conversation tracker</w:t>
            </w:r>
          </w:p>
          <w:p w14:paraId="1662C1B5" w14:textId="57B58F38" w:rsidR="0099102C" w:rsidRPr="005E6CC3" w:rsidRDefault="00B75C54" w:rsidP="0099102C">
            <w:pPr>
              <w:pStyle w:val="Bullet"/>
              <w:rPr>
                <w:rFonts w:asciiTheme="minorHAnsi" w:hAnsiTheme="minorHAnsi" w:cstheme="minorHAnsi"/>
                <w:sz w:val="18"/>
                <w:szCs w:val="18"/>
              </w:rPr>
            </w:pPr>
            <w:r w:rsidRPr="005E6CC3">
              <w:rPr>
                <w:rFonts w:asciiTheme="minorHAnsi" w:hAnsiTheme="minorHAnsi" w:cstheme="minorHAnsi"/>
                <w:sz w:val="18"/>
                <w:szCs w:val="18"/>
              </w:rPr>
              <w:t xml:space="preserve">Assist will following up issues and </w:t>
            </w:r>
            <w:r w:rsidR="0099102C" w:rsidRPr="005E6CC3">
              <w:rPr>
                <w:rFonts w:asciiTheme="minorHAnsi" w:hAnsiTheme="minorHAnsi" w:cstheme="minorHAnsi"/>
                <w:sz w:val="18"/>
                <w:szCs w:val="18"/>
              </w:rPr>
              <w:t>actions</w:t>
            </w:r>
            <w:r w:rsidRPr="005E6CC3">
              <w:rPr>
                <w:rFonts w:asciiTheme="minorHAnsi" w:hAnsiTheme="minorHAnsi" w:cstheme="minorHAnsi"/>
                <w:sz w:val="18"/>
                <w:szCs w:val="18"/>
              </w:rPr>
              <w:t xml:space="preserve"> with </w:t>
            </w:r>
            <w:r w:rsidR="005C3EC3" w:rsidRPr="005E6CC3">
              <w:rPr>
                <w:rFonts w:asciiTheme="minorHAnsi" w:hAnsiTheme="minorHAnsi" w:cstheme="minorHAnsi"/>
                <w:sz w:val="18"/>
                <w:szCs w:val="18"/>
              </w:rPr>
              <w:t>team members</w:t>
            </w:r>
          </w:p>
          <w:p w14:paraId="730A79DD" w14:textId="661C8FEA" w:rsidR="0099102C" w:rsidRPr="005E6CC3" w:rsidRDefault="0099102C" w:rsidP="0099102C">
            <w:pPr>
              <w:pStyle w:val="Bullet"/>
              <w:rPr>
                <w:rFonts w:asciiTheme="minorHAnsi" w:hAnsiTheme="minorHAnsi" w:cstheme="minorHAnsi"/>
                <w:sz w:val="18"/>
                <w:szCs w:val="18"/>
              </w:rPr>
            </w:pPr>
            <w:r w:rsidRPr="005E6CC3">
              <w:rPr>
                <w:rFonts w:asciiTheme="minorHAnsi" w:hAnsiTheme="minorHAnsi" w:cstheme="minorHAnsi"/>
                <w:sz w:val="18"/>
                <w:szCs w:val="18"/>
              </w:rPr>
              <w:t>Distribute documents for meetings</w:t>
            </w:r>
          </w:p>
        </w:tc>
        <w:tc>
          <w:tcPr>
            <w:cnfStyle w:val="000100000000" w:firstRow="0" w:lastRow="0" w:firstColumn="0" w:lastColumn="1" w:oddVBand="0" w:evenVBand="0" w:oddHBand="0" w:evenHBand="0" w:firstRowFirstColumn="0" w:firstRowLastColumn="0" w:lastRowFirstColumn="0" w:lastRowLastColumn="0"/>
            <w:tcW w:w="2659" w:type="dxa"/>
          </w:tcPr>
          <w:p w14:paraId="2803BAA2" w14:textId="68B00ADC" w:rsidR="0099102C" w:rsidRPr="005E6CC3" w:rsidRDefault="0026074E" w:rsidP="00BA4571">
            <w:pPr>
              <w:pStyle w:val="Body"/>
              <w:rPr>
                <w:rFonts w:asciiTheme="minorHAnsi" w:hAnsiTheme="minorHAnsi" w:cstheme="minorHAnsi"/>
                <w:sz w:val="18"/>
                <w:szCs w:val="18"/>
              </w:rPr>
            </w:pPr>
            <w:r w:rsidRPr="005E6CC3">
              <w:rPr>
                <w:rFonts w:asciiTheme="minorHAnsi" w:hAnsiTheme="minorHAnsi" w:cstheme="minorHAnsi"/>
                <w:sz w:val="18"/>
                <w:szCs w:val="18"/>
              </w:rPr>
              <w:t xml:space="preserve">Manager, </w:t>
            </w:r>
            <w:r w:rsidR="0099102C" w:rsidRPr="005E6CC3">
              <w:rPr>
                <w:rFonts w:asciiTheme="minorHAnsi" w:hAnsiTheme="minorHAnsi" w:cstheme="minorHAnsi"/>
                <w:sz w:val="18"/>
                <w:szCs w:val="18"/>
              </w:rPr>
              <w:t xml:space="preserve">Vicmap Data Portfolio </w:t>
            </w:r>
            <w:r w:rsidR="001C613C" w:rsidRPr="005E6CC3">
              <w:rPr>
                <w:rFonts w:asciiTheme="minorHAnsi" w:hAnsiTheme="minorHAnsi" w:cstheme="minorHAnsi"/>
                <w:sz w:val="18"/>
                <w:szCs w:val="18"/>
              </w:rPr>
              <w:t>(LUV, DELWP)</w:t>
            </w:r>
          </w:p>
          <w:p w14:paraId="73F20FE3" w14:textId="11BE318B" w:rsidR="00D23245" w:rsidRPr="005E6CC3" w:rsidRDefault="00D23245" w:rsidP="00BA4571">
            <w:pPr>
              <w:pStyle w:val="Body"/>
              <w:rPr>
                <w:rFonts w:asciiTheme="minorHAnsi" w:hAnsiTheme="minorHAnsi" w:cstheme="minorHAnsi"/>
                <w:sz w:val="18"/>
                <w:szCs w:val="18"/>
              </w:rPr>
            </w:pPr>
          </w:p>
        </w:tc>
      </w:tr>
      <w:tr w:rsidR="00F21AE9" w:rsidRPr="005E6CC3" w14:paraId="27F983A0" w14:textId="77777777" w:rsidTr="005E6CC3">
        <w:tc>
          <w:tcPr>
            <w:tcW w:w="2127" w:type="dxa"/>
            <w:shd w:val="clear" w:color="auto" w:fill="EAF8F8" w:themeFill="accent3" w:themeFillTint="33"/>
          </w:tcPr>
          <w:p w14:paraId="1CE5F549" w14:textId="348889B7" w:rsidR="00F21AE9" w:rsidRPr="005E6CC3" w:rsidRDefault="00B069D7" w:rsidP="00BA4571">
            <w:pPr>
              <w:pStyle w:val="Body"/>
              <w:rPr>
                <w:rFonts w:asciiTheme="minorHAnsi" w:hAnsiTheme="minorHAnsi" w:cstheme="minorHAnsi"/>
                <w:sz w:val="18"/>
                <w:szCs w:val="18"/>
              </w:rPr>
            </w:pPr>
            <w:r w:rsidRPr="005E6CC3">
              <w:rPr>
                <w:rFonts w:asciiTheme="minorHAnsi" w:hAnsiTheme="minorHAnsi" w:cstheme="minorHAnsi"/>
                <w:sz w:val="18"/>
                <w:szCs w:val="18"/>
              </w:rPr>
              <w:t>Product</w:t>
            </w:r>
            <w:r w:rsidR="000929B5" w:rsidRPr="005E6CC3">
              <w:rPr>
                <w:rFonts w:asciiTheme="minorHAnsi" w:hAnsiTheme="minorHAnsi" w:cstheme="minorHAnsi"/>
                <w:sz w:val="18"/>
                <w:szCs w:val="18"/>
              </w:rPr>
              <w:t>ion</w:t>
            </w:r>
            <w:r w:rsidRPr="005E6CC3">
              <w:rPr>
                <w:rFonts w:asciiTheme="minorHAnsi" w:hAnsiTheme="minorHAnsi" w:cstheme="minorHAnsi"/>
                <w:sz w:val="18"/>
                <w:szCs w:val="18"/>
              </w:rPr>
              <w:t xml:space="preserve"> crew support</w:t>
            </w:r>
          </w:p>
        </w:tc>
        <w:tc>
          <w:tcPr>
            <w:cnfStyle w:val="000010000000" w:firstRow="0" w:lastRow="0" w:firstColumn="0" w:lastColumn="0" w:oddVBand="1" w:evenVBand="0" w:oddHBand="0" w:evenHBand="0" w:firstRowFirstColumn="0" w:firstRowLastColumn="0" w:lastRowFirstColumn="0" w:lastRowLastColumn="0"/>
            <w:tcW w:w="4961" w:type="dxa"/>
            <w:shd w:val="clear" w:color="auto" w:fill="auto"/>
          </w:tcPr>
          <w:p w14:paraId="1C8F0441" w14:textId="77777777" w:rsidR="00335FB5" w:rsidRPr="005E6CC3" w:rsidRDefault="00335FB5" w:rsidP="00BA4571">
            <w:pPr>
              <w:pStyle w:val="Bullet"/>
              <w:rPr>
                <w:rFonts w:asciiTheme="minorHAnsi" w:hAnsiTheme="minorHAnsi" w:cstheme="minorHAnsi"/>
                <w:sz w:val="18"/>
                <w:szCs w:val="18"/>
              </w:rPr>
            </w:pPr>
            <w:r w:rsidRPr="005E6CC3">
              <w:rPr>
                <w:rFonts w:asciiTheme="minorHAnsi" w:hAnsiTheme="minorHAnsi" w:cstheme="minorHAnsi"/>
                <w:sz w:val="18"/>
                <w:szCs w:val="18"/>
              </w:rPr>
              <w:t xml:space="preserve">Support for the Secretariat and Chair </w:t>
            </w:r>
          </w:p>
          <w:p w14:paraId="3CFFAD8A" w14:textId="2D50CE42" w:rsidR="000929B5" w:rsidRPr="005E6CC3" w:rsidRDefault="005C3EC3" w:rsidP="00335FB5">
            <w:pPr>
              <w:pStyle w:val="Bullet"/>
              <w:rPr>
                <w:rFonts w:asciiTheme="minorHAnsi" w:hAnsiTheme="minorHAnsi" w:cstheme="minorHAnsi"/>
                <w:sz w:val="18"/>
                <w:szCs w:val="18"/>
              </w:rPr>
            </w:pPr>
            <w:r w:rsidRPr="005E6CC3">
              <w:rPr>
                <w:rFonts w:asciiTheme="minorHAnsi" w:hAnsiTheme="minorHAnsi" w:cstheme="minorHAnsi"/>
                <w:sz w:val="18"/>
                <w:szCs w:val="18"/>
              </w:rPr>
              <w:t xml:space="preserve">Assist with </w:t>
            </w:r>
            <w:r w:rsidR="000929B5" w:rsidRPr="005E6CC3">
              <w:rPr>
                <w:rFonts w:asciiTheme="minorHAnsi" w:hAnsiTheme="minorHAnsi" w:cstheme="minorHAnsi"/>
                <w:sz w:val="18"/>
                <w:szCs w:val="18"/>
              </w:rPr>
              <w:t>on the day technology management &amp; troubleshooting</w:t>
            </w:r>
            <w:r w:rsidR="00335FB5" w:rsidRPr="005E6CC3">
              <w:rPr>
                <w:rFonts w:asciiTheme="minorHAnsi" w:hAnsiTheme="minorHAnsi" w:cstheme="minorHAnsi"/>
                <w:sz w:val="18"/>
                <w:szCs w:val="18"/>
              </w:rPr>
              <w:t xml:space="preserve"> during meetings</w:t>
            </w:r>
          </w:p>
        </w:tc>
        <w:tc>
          <w:tcPr>
            <w:cnfStyle w:val="000100000000" w:firstRow="0" w:lastRow="0" w:firstColumn="0" w:lastColumn="1" w:oddVBand="0" w:evenVBand="0" w:oddHBand="0" w:evenHBand="0" w:firstRowFirstColumn="0" w:firstRowLastColumn="0" w:lastRowFirstColumn="0" w:lastRowLastColumn="0"/>
            <w:tcW w:w="2659" w:type="dxa"/>
          </w:tcPr>
          <w:p w14:paraId="623B9308" w14:textId="7C66FB7F" w:rsidR="00F21AE9" w:rsidRPr="005E6CC3" w:rsidRDefault="00791B58" w:rsidP="00F21AE9">
            <w:pPr>
              <w:pStyle w:val="Body"/>
              <w:rPr>
                <w:rFonts w:asciiTheme="minorHAnsi" w:hAnsiTheme="minorHAnsi" w:cstheme="minorHAnsi"/>
                <w:sz w:val="18"/>
                <w:szCs w:val="18"/>
              </w:rPr>
            </w:pPr>
            <w:r w:rsidRPr="005E6CC3">
              <w:rPr>
                <w:rFonts w:asciiTheme="minorHAnsi" w:hAnsiTheme="minorHAnsi" w:cstheme="minorHAnsi"/>
                <w:sz w:val="18"/>
                <w:szCs w:val="18"/>
              </w:rPr>
              <w:t>Support Officer, Industry Engagement</w:t>
            </w:r>
            <w:r w:rsidR="00DA32D6" w:rsidRPr="005E6CC3">
              <w:rPr>
                <w:rFonts w:asciiTheme="minorHAnsi" w:hAnsiTheme="minorHAnsi" w:cstheme="minorHAnsi"/>
                <w:sz w:val="18"/>
                <w:szCs w:val="18"/>
              </w:rPr>
              <w:t xml:space="preserve"> (LUV, DELWP)</w:t>
            </w:r>
          </w:p>
          <w:p w14:paraId="51FCC7A1" w14:textId="77777777" w:rsidR="000929B5" w:rsidRPr="005E6CC3" w:rsidRDefault="000929B5" w:rsidP="00F21AE9">
            <w:pPr>
              <w:pStyle w:val="Body"/>
              <w:rPr>
                <w:rFonts w:asciiTheme="minorHAnsi" w:hAnsiTheme="minorHAnsi" w:cstheme="minorHAnsi"/>
                <w:sz w:val="18"/>
                <w:szCs w:val="18"/>
              </w:rPr>
            </w:pPr>
            <w:r w:rsidRPr="005E6CC3">
              <w:rPr>
                <w:rFonts w:asciiTheme="minorHAnsi" w:hAnsiTheme="minorHAnsi" w:cstheme="minorHAnsi"/>
                <w:sz w:val="18"/>
                <w:szCs w:val="18"/>
              </w:rPr>
              <w:t xml:space="preserve">&amp; </w:t>
            </w:r>
          </w:p>
          <w:p w14:paraId="37B14D91" w14:textId="2E815DEF" w:rsidR="0026074E" w:rsidRPr="005E6CC3" w:rsidRDefault="0026074E" w:rsidP="00F21AE9">
            <w:pPr>
              <w:pStyle w:val="Body"/>
              <w:rPr>
                <w:rFonts w:asciiTheme="minorHAnsi" w:hAnsiTheme="minorHAnsi" w:cstheme="minorHAnsi"/>
                <w:sz w:val="18"/>
                <w:szCs w:val="18"/>
              </w:rPr>
            </w:pPr>
            <w:r w:rsidRPr="005E6CC3">
              <w:rPr>
                <w:rFonts w:asciiTheme="minorHAnsi" w:hAnsiTheme="minorHAnsi" w:cstheme="minorHAnsi"/>
                <w:sz w:val="18"/>
                <w:szCs w:val="18"/>
              </w:rPr>
              <w:t>Manager, Vicmap Strategy &amp; Engagement</w:t>
            </w:r>
            <w:r w:rsidR="00DA32D6" w:rsidRPr="005E6CC3">
              <w:rPr>
                <w:rFonts w:asciiTheme="minorHAnsi" w:hAnsiTheme="minorHAnsi" w:cstheme="minorHAnsi"/>
                <w:sz w:val="18"/>
                <w:szCs w:val="18"/>
              </w:rPr>
              <w:t xml:space="preserve"> (LUV, DELWP)</w:t>
            </w:r>
          </w:p>
        </w:tc>
      </w:tr>
      <w:tr w:rsidR="0036769B" w:rsidRPr="005E6CC3" w14:paraId="73205A4D" w14:textId="77777777" w:rsidTr="005E6CC3">
        <w:tc>
          <w:tcPr>
            <w:tcW w:w="2127" w:type="dxa"/>
            <w:shd w:val="clear" w:color="auto" w:fill="EAF8F8" w:themeFill="accent3" w:themeFillTint="33"/>
          </w:tcPr>
          <w:p w14:paraId="655B2836" w14:textId="4E7DCB82" w:rsidR="0036769B" w:rsidRPr="005E6CC3" w:rsidRDefault="00F60C8E" w:rsidP="00BA4571">
            <w:pPr>
              <w:pStyle w:val="Body"/>
              <w:rPr>
                <w:rFonts w:asciiTheme="minorHAnsi" w:hAnsiTheme="minorHAnsi" w:cstheme="minorHAnsi"/>
                <w:sz w:val="18"/>
                <w:szCs w:val="18"/>
              </w:rPr>
            </w:pPr>
            <w:r w:rsidRPr="005E6CC3">
              <w:rPr>
                <w:rFonts w:asciiTheme="minorHAnsi" w:hAnsiTheme="minorHAnsi" w:cstheme="minorHAnsi"/>
                <w:sz w:val="18"/>
                <w:szCs w:val="18"/>
              </w:rPr>
              <w:t>Members</w:t>
            </w:r>
          </w:p>
        </w:tc>
        <w:tc>
          <w:tcPr>
            <w:cnfStyle w:val="000010000000" w:firstRow="0" w:lastRow="0" w:firstColumn="0" w:lastColumn="0" w:oddVBand="1" w:evenVBand="0" w:oddHBand="0" w:evenHBand="0" w:firstRowFirstColumn="0" w:firstRowLastColumn="0" w:lastRowFirstColumn="0" w:lastRowLastColumn="0"/>
            <w:tcW w:w="4961" w:type="dxa"/>
            <w:shd w:val="clear" w:color="auto" w:fill="auto"/>
          </w:tcPr>
          <w:p w14:paraId="6D7E67DD" w14:textId="2467EA11" w:rsidR="00E324C1" w:rsidRPr="005E6CC3" w:rsidRDefault="00E324C1" w:rsidP="00695AC3">
            <w:pPr>
              <w:pStyle w:val="Bullet"/>
              <w:rPr>
                <w:rFonts w:asciiTheme="minorHAnsi" w:hAnsiTheme="minorHAnsi" w:cstheme="minorHAnsi"/>
                <w:sz w:val="18"/>
                <w:szCs w:val="18"/>
              </w:rPr>
            </w:pPr>
            <w:r w:rsidRPr="005E6CC3">
              <w:rPr>
                <w:rFonts w:asciiTheme="minorHAnsi" w:hAnsiTheme="minorHAnsi" w:cstheme="minorHAnsi"/>
                <w:sz w:val="18"/>
                <w:szCs w:val="18"/>
              </w:rPr>
              <w:t>Representing their representative industry or sector perspective on Vicmap products and services</w:t>
            </w:r>
          </w:p>
        </w:tc>
        <w:tc>
          <w:tcPr>
            <w:cnfStyle w:val="000100000000" w:firstRow="0" w:lastRow="0" w:firstColumn="0" w:lastColumn="1" w:oddVBand="0" w:evenVBand="0" w:oddHBand="0" w:evenHBand="0" w:firstRowFirstColumn="0" w:firstRowLastColumn="0" w:lastRowFirstColumn="0" w:lastRowLastColumn="0"/>
            <w:tcW w:w="2659" w:type="dxa"/>
          </w:tcPr>
          <w:p w14:paraId="25637230" w14:textId="2635C772" w:rsidR="00D23245" w:rsidRPr="005E6CC3" w:rsidRDefault="00E21787" w:rsidP="00F21AE9">
            <w:pPr>
              <w:pStyle w:val="Body"/>
              <w:rPr>
                <w:rFonts w:asciiTheme="minorHAnsi" w:hAnsiTheme="minorHAnsi" w:cstheme="minorHAnsi"/>
                <w:sz w:val="18"/>
                <w:szCs w:val="18"/>
              </w:rPr>
            </w:pPr>
            <w:r w:rsidRPr="005E6CC3">
              <w:rPr>
                <w:rFonts w:asciiTheme="minorHAnsi" w:hAnsiTheme="minorHAnsi" w:cstheme="minorHAnsi"/>
                <w:sz w:val="18"/>
                <w:szCs w:val="18"/>
              </w:rPr>
              <w:t xml:space="preserve">Existing </w:t>
            </w:r>
            <w:r w:rsidR="00F21AE9" w:rsidRPr="005E6CC3">
              <w:rPr>
                <w:rFonts w:asciiTheme="minorHAnsi" w:hAnsiTheme="minorHAnsi" w:cstheme="minorHAnsi"/>
                <w:sz w:val="18"/>
                <w:szCs w:val="18"/>
              </w:rPr>
              <w:t xml:space="preserve">and emerging </w:t>
            </w:r>
            <w:r w:rsidRPr="005E6CC3">
              <w:rPr>
                <w:rFonts w:asciiTheme="minorHAnsi" w:hAnsiTheme="minorHAnsi" w:cstheme="minorHAnsi"/>
                <w:sz w:val="18"/>
                <w:szCs w:val="18"/>
              </w:rPr>
              <w:t xml:space="preserve">Vicmap customers </w:t>
            </w:r>
          </w:p>
        </w:tc>
      </w:tr>
      <w:tr w:rsidR="0036769B" w:rsidRPr="005E6CC3" w14:paraId="44F66F87" w14:textId="77777777" w:rsidTr="005E6CC3">
        <w:trPr>
          <w:cnfStyle w:val="010000000000" w:firstRow="0" w:lastRow="1" w:firstColumn="0" w:lastColumn="0" w:oddVBand="0" w:evenVBand="0" w:oddHBand="0" w:evenHBand="0" w:firstRowFirstColumn="0" w:firstRowLastColumn="0" w:lastRowFirstColumn="0" w:lastRowLastColumn="0"/>
        </w:trPr>
        <w:tc>
          <w:tcPr>
            <w:tcW w:w="2127" w:type="dxa"/>
            <w:shd w:val="clear" w:color="auto" w:fill="EAF8F8" w:themeFill="accent3" w:themeFillTint="33"/>
          </w:tcPr>
          <w:p w14:paraId="3B352506" w14:textId="5BAE9ACE" w:rsidR="0036769B" w:rsidRPr="005E6CC3" w:rsidRDefault="003368D8" w:rsidP="00BA4571">
            <w:pPr>
              <w:pStyle w:val="Body"/>
              <w:rPr>
                <w:rFonts w:asciiTheme="minorHAnsi" w:hAnsiTheme="minorHAnsi" w:cstheme="minorHAnsi"/>
                <w:sz w:val="18"/>
                <w:szCs w:val="18"/>
              </w:rPr>
            </w:pPr>
            <w:r w:rsidRPr="005E6CC3">
              <w:rPr>
                <w:rFonts w:asciiTheme="minorHAnsi" w:hAnsiTheme="minorHAnsi" w:cstheme="minorHAnsi"/>
                <w:sz w:val="18"/>
                <w:szCs w:val="18"/>
              </w:rPr>
              <w:t>Presenters</w:t>
            </w:r>
          </w:p>
        </w:tc>
        <w:tc>
          <w:tcPr>
            <w:cnfStyle w:val="000010000000" w:firstRow="0" w:lastRow="0" w:firstColumn="0" w:lastColumn="0" w:oddVBand="1" w:evenVBand="0" w:oddHBand="0" w:evenHBand="0" w:firstRowFirstColumn="0" w:firstRowLastColumn="0" w:lastRowFirstColumn="0" w:lastRowLastColumn="0"/>
            <w:tcW w:w="4961" w:type="dxa"/>
            <w:shd w:val="clear" w:color="auto" w:fill="auto"/>
          </w:tcPr>
          <w:p w14:paraId="5BE9A59E" w14:textId="1417241A" w:rsidR="003368D8" w:rsidRPr="005E6CC3" w:rsidRDefault="003368D8" w:rsidP="00BA4571">
            <w:pPr>
              <w:pStyle w:val="Bullet"/>
              <w:rPr>
                <w:rFonts w:asciiTheme="minorHAnsi" w:hAnsiTheme="minorHAnsi" w:cstheme="minorHAnsi"/>
                <w:sz w:val="18"/>
                <w:szCs w:val="18"/>
              </w:rPr>
            </w:pPr>
            <w:r w:rsidRPr="005E6CC3">
              <w:rPr>
                <w:rFonts w:asciiTheme="minorHAnsi" w:hAnsiTheme="minorHAnsi" w:cstheme="minorHAnsi"/>
                <w:sz w:val="18"/>
                <w:szCs w:val="18"/>
              </w:rPr>
              <w:t>Prepare</w:t>
            </w:r>
            <w:r w:rsidR="00FE0948" w:rsidRPr="005E6CC3">
              <w:rPr>
                <w:rFonts w:asciiTheme="minorHAnsi" w:hAnsiTheme="minorHAnsi" w:cstheme="minorHAnsi"/>
                <w:sz w:val="18"/>
                <w:szCs w:val="18"/>
              </w:rPr>
              <w:t xml:space="preserve"> interactive</w:t>
            </w:r>
            <w:r w:rsidRPr="005E6CC3">
              <w:rPr>
                <w:rFonts w:asciiTheme="minorHAnsi" w:hAnsiTheme="minorHAnsi" w:cstheme="minorHAnsi"/>
                <w:sz w:val="18"/>
                <w:szCs w:val="18"/>
              </w:rPr>
              <w:t xml:space="preserve"> </w:t>
            </w:r>
            <w:r w:rsidR="003565A2" w:rsidRPr="005E6CC3">
              <w:rPr>
                <w:rFonts w:asciiTheme="minorHAnsi" w:hAnsiTheme="minorHAnsi" w:cstheme="minorHAnsi"/>
                <w:sz w:val="18"/>
                <w:szCs w:val="18"/>
              </w:rPr>
              <w:t>presentations for agenda items</w:t>
            </w:r>
          </w:p>
          <w:p w14:paraId="7A6055B2" w14:textId="6102B14A" w:rsidR="003565A2" w:rsidRPr="005E6CC3" w:rsidRDefault="003565A2" w:rsidP="00FE0948">
            <w:pPr>
              <w:pStyle w:val="Bullet"/>
              <w:rPr>
                <w:rFonts w:asciiTheme="minorHAnsi" w:hAnsiTheme="minorHAnsi" w:cstheme="minorHAnsi"/>
                <w:sz w:val="18"/>
                <w:szCs w:val="18"/>
              </w:rPr>
            </w:pPr>
            <w:r w:rsidRPr="005E6CC3">
              <w:rPr>
                <w:rFonts w:asciiTheme="minorHAnsi" w:hAnsiTheme="minorHAnsi" w:cstheme="minorHAnsi"/>
                <w:sz w:val="18"/>
                <w:szCs w:val="18"/>
              </w:rPr>
              <w:t>Prepare for and take questions on presentations</w:t>
            </w:r>
          </w:p>
          <w:p w14:paraId="2BC1959C" w14:textId="08F3034C" w:rsidR="0036769B" w:rsidRPr="005E6CC3" w:rsidRDefault="0036769B" w:rsidP="00025BE0">
            <w:pPr>
              <w:pStyle w:val="Bullet"/>
              <w:numPr>
                <w:ilvl w:val="0"/>
                <w:numId w:val="0"/>
              </w:numPr>
              <w:ind w:left="720" w:hanging="360"/>
              <w:rPr>
                <w:rFonts w:asciiTheme="minorHAnsi" w:hAnsiTheme="minorHAnsi" w:cstheme="minorHAnsi"/>
                <w:sz w:val="18"/>
                <w:szCs w:val="18"/>
              </w:rPr>
            </w:pPr>
          </w:p>
        </w:tc>
        <w:tc>
          <w:tcPr>
            <w:cnfStyle w:val="000100000000" w:firstRow="0" w:lastRow="0" w:firstColumn="0" w:lastColumn="1" w:oddVBand="0" w:evenVBand="0" w:oddHBand="0" w:evenHBand="0" w:firstRowFirstColumn="0" w:firstRowLastColumn="0" w:lastRowFirstColumn="0" w:lastRowLastColumn="0"/>
            <w:tcW w:w="2659" w:type="dxa"/>
          </w:tcPr>
          <w:p w14:paraId="19E0341E" w14:textId="336E8600" w:rsidR="00FE0948" w:rsidRPr="005E6CC3" w:rsidRDefault="00FE0948" w:rsidP="00FE0948">
            <w:pPr>
              <w:pStyle w:val="Body"/>
              <w:rPr>
                <w:rFonts w:asciiTheme="minorHAnsi" w:hAnsiTheme="minorHAnsi" w:cstheme="minorHAnsi"/>
                <w:sz w:val="18"/>
                <w:szCs w:val="18"/>
              </w:rPr>
            </w:pPr>
            <w:r w:rsidRPr="005E6CC3">
              <w:rPr>
                <w:rFonts w:asciiTheme="minorHAnsi" w:hAnsiTheme="minorHAnsi" w:cstheme="minorHAnsi"/>
                <w:sz w:val="18"/>
                <w:szCs w:val="18"/>
              </w:rPr>
              <w:t>Vicmap product owners &amp; SMEs</w:t>
            </w:r>
            <w:r w:rsidR="00DA32D6" w:rsidRPr="005E6CC3">
              <w:rPr>
                <w:rFonts w:asciiTheme="minorHAnsi" w:hAnsiTheme="minorHAnsi" w:cstheme="minorHAnsi"/>
                <w:sz w:val="18"/>
                <w:szCs w:val="18"/>
              </w:rPr>
              <w:t xml:space="preserve"> (DELWP)</w:t>
            </w:r>
          </w:p>
          <w:p w14:paraId="0C699264" w14:textId="36652E04" w:rsidR="00650635" w:rsidRPr="005E6CC3" w:rsidRDefault="0067145F" w:rsidP="00FE0948">
            <w:pPr>
              <w:pStyle w:val="Body"/>
              <w:rPr>
                <w:rFonts w:asciiTheme="minorHAnsi" w:hAnsiTheme="minorHAnsi" w:cstheme="minorHAnsi"/>
                <w:sz w:val="18"/>
                <w:szCs w:val="18"/>
              </w:rPr>
            </w:pPr>
            <w:r w:rsidRPr="005E6CC3">
              <w:rPr>
                <w:rFonts w:asciiTheme="minorHAnsi" w:hAnsiTheme="minorHAnsi" w:cstheme="minorHAnsi"/>
                <w:sz w:val="18"/>
                <w:szCs w:val="18"/>
              </w:rPr>
              <w:t>Representatives</w:t>
            </w:r>
            <w:r w:rsidR="00650635" w:rsidRPr="005E6CC3">
              <w:rPr>
                <w:rFonts w:asciiTheme="minorHAnsi" w:hAnsiTheme="minorHAnsi" w:cstheme="minorHAnsi"/>
                <w:sz w:val="18"/>
                <w:szCs w:val="18"/>
              </w:rPr>
              <w:t xml:space="preserve"> of initiatives</w:t>
            </w:r>
            <w:r w:rsidRPr="005E6CC3">
              <w:rPr>
                <w:rFonts w:asciiTheme="minorHAnsi" w:hAnsiTheme="minorHAnsi" w:cstheme="minorHAnsi"/>
                <w:sz w:val="18"/>
                <w:szCs w:val="18"/>
              </w:rPr>
              <w:t xml:space="preserve"> or projects</w:t>
            </w:r>
            <w:r w:rsidR="00650635" w:rsidRPr="005E6CC3">
              <w:rPr>
                <w:rFonts w:asciiTheme="minorHAnsi" w:hAnsiTheme="minorHAnsi" w:cstheme="minorHAnsi"/>
                <w:sz w:val="18"/>
                <w:szCs w:val="18"/>
              </w:rPr>
              <w:t xml:space="preserve"> impacting Vicmap</w:t>
            </w:r>
            <w:r w:rsidR="005067C5" w:rsidRPr="005E6CC3">
              <w:rPr>
                <w:rFonts w:asciiTheme="minorHAnsi" w:hAnsiTheme="minorHAnsi" w:cstheme="minorHAnsi"/>
                <w:sz w:val="18"/>
                <w:szCs w:val="18"/>
              </w:rPr>
              <w:t xml:space="preserve"> to help facilitate discussion (LUV, DELWP)</w:t>
            </w:r>
          </w:p>
          <w:p w14:paraId="3C954149" w14:textId="1A3F86B0" w:rsidR="00FE0948" w:rsidRPr="005E6CC3" w:rsidRDefault="000929B5" w:rsidP="005067C5">
            <w:pPr>
              <w:pStyle w:val="Body"/>
              <w:rPr>
                <w:rFonts w:asciiTheme="minorHAnsi" w:hAnsiTheme="minorHAnsi" w:cstheme="minorHAnsi"/>
                <w:sz w:val="18"/>
                <w:szCs w:val="18"/>
              </w:rPr>
            </w:pPr>
            <w:r w:rsidRPr="005E6CC3">
              <w:rPr>
                <w:rFonts w:asciiTheme="minorHAnsi" w:hAnsiTheme="minorHAnsi" w:cstheme="minorHAnsi"/>
                <w:sz w:val="18"/>
                <w:szCs w:val="18"/>
              </w:rPr>
              <w:t>Existing and emerging Vicmap customers</w:t>
            </w:r>
          </w:p>
        </w:tc>
      </w:tr>
      <w:bookmarkEnd w:id="1"/>
    </w:tbl>
    <w:p w14:paraId="3D2157FF" w14:textId="77777777" w:rsidR="0036769B" w:rsidRPr="005E6CC3" w:rsidRDefault="0036769B" w:rsidP="0036769B">
      <w:pPr>
        <w:pStyle w:val="Body"/>
        <w:rPr>
          <w:rFonts w:asciiTheme="minorHAnsi" w:hAnsiTheme="minorHAnsi" w:cstheme="minorHAnsi"/>
          <w:sz w:val="20"/>
          <w:szCs w:val="20"/>
        </w:rPr>
      </w:pPr>
    </w:p>
    <w:p w14:paraId="5E8234B7" w14:textId="77777777" w:rsidR="007A4DAF" w:rsidRPr="007A4DAF" w:rsidRDefault="007A4DAF" w:rsidP="00D23245">
      <w:pPr>
        <w:pStyle w:val="HA"/>
        <w:spacing w:after="240"/>
        <w:rPr>
          <w:color w:val="00B2A9" w:themeColor="text2"/>
        </w:rPr>
      </w:pPr>
      <w:r w:rsidRPr="007A4DAF">
        <w:rPr>
          <w:color w:val="00B2A9" w:themeColor="text2"/>
        </w:rPr>
        <w:t>Delegation</w:t>
      </w:r>
    </w:p>
    <w:p w14:paraId="1F747BFC" w14:textId="41A3DFEA" w:rsidR="007A4DAF" w:rsidRPr="0053007E" w:rsidRDefault="007A4DAF" w:rsidP="0053007E">
      <w:pPr>
        <w:pStyle w:val="Body"/>
        <w:spacing w:after="120" w:line="240" w:lineRule="auto"/>
        <w:jc w:val="both"/>
        <w:rPr>
          <w:rFonts w:asciiTheme="minorHAnsi" w:hAnsiTheme="minorHAnsi" w:cstheme="minorHAnsi"/>
          <w:sz w:val="20"/>
          <w:szCs w:val="20"/>
        </w:rPr>
      </w:pPr>
      <w:r w:rsidRPr="0053007E">
        <w:rPr>
          <w:rStyle w:val="BodyChar"/>
          <w:rFonts w:asciiTheme="minorHAnsi" w:hAnsiTheme="minorHAnsi" w:cstheme="minorHAnsi"/>
          <w:sz w:val="20"/>
          <w:szCs w:val="20"/>
        </w:rPr>
        <w:t>VURG members should make every effort to attend scheduled meetings</w:t>
      </w:r>
      <w:r w:rsidR="00260741">
        <w:rPr>
          <w:rStyle w:val="BodyChar"/>
          <w:rFonts w:asciiTheme="minorHAnsi" w:hAnsiTheme="minorHAnsi" w:cstheme="minorHAnsi"/>
          <w:sz w:val="20"/>
          <w:szCs w:val="20"/>
        </w:rPr>
        <w:t>.  A</w:t>
      </w:r>
      <w:r w:rsidRPr="0053007E">
        <w:rPr>
          <w:rStyle w:val="BodyChar"/>
          <w:rFonts w:asciiTheme="minorHAnsi" w:hAnsiTheme="minorHAnsi" w:cstheme="minorHAnsi"/>
          <w:sz w:val="20"/>
          <w:szCs w:val="20"/>
        </w:rPr>
        <w:t xml:space="preserve"> delegate </w:t>
      </w:r>
      <w:r w:rsidR="00F473F4">
        <w:rPr>
          <w:rStyle w:val="BodyChar"/>
          <w:rFonts w:asciiTheme="minorHAnsi" w:hAnsiTheme="minorHAnsi" w:cstheme="minorHAnsi"/>
          <w:sz w:val="20"/>
          <w:szCs w:val="20"/>
        </w:rPr>
        <w:t>may attend as nominated by the</w:t>
      </w:r>
      <w:r w:rsidRPr="0053007E">
        <w:rPr>
          <w:rStyle w:val="BodyChar"/>
          <w:rFonts w:asciiTheme="minorHAnsi" w:hAnsiTheme="minorHAnsi" w:cstheme="minorHAnsi"/>
          <w:sz w:val="20"/>
          <w:szCs w:val="20"/>
        </w:rPr>
        <w:t xml:space="preserve"> member </w:t>
      </w:r>
      <w:r w:rsidR="00C70B9A">
        <w:rPr>
          <w:rStyle w:val="BodyChar"/>
          <w:rFonts w:asciiTheme="minorHAnsi" w:hAnsiTheme="minorHAnsi" w:cstheme="minorHAnsi"/>
          <w:sz w:val="20"/>
          <w:szCs w:val="20"/>
        </w:rPr>
        <w:t>to ensure continuity of engagement and collaboration</w:t>
      </w:r>
      <w:r w:rsidRPr="0053007E">
        <w:rPr>
          <w:rStyle w:val="BodyChar"/>
          <w:rFonts w:asciiTheme="minorHAnsi" w:hAnsiTheme="minorHAnsi" w:cstheme="minorHAnsi"/>
          <w:sz w:val="20"/>
          <w:szCs w:val="20"/>
        </w:rPr>
        <w:t>.</w:t>
      </w:r>
    </w:p>
    <w:p w14:paraId="1D106808" w14:textId="77777777" w:rsidR="0036769B" w:rsidRPr="0036769B" w:rsidRDefault="0036769B" w:rsidP="00D23245">
      <w:pPr>
        <w:pStyle w:val="HA"/>
        <w:spacing w:after="240"/>
        <w:rPr>
          <w:color w:val="00B2A9" w:themeColor="text2"/>
        </w:rPr>
      </w:pPr>
      <w:r w:rsidRPr="0036769B">
        <w:rPr>
          <w:color w:val="00B2A9" w:themeColor="text2"/>
        </w:rPr>
        <w:t>Review period</w:t>
      </w:r>
    </w:p>
    <w:p w14:paraId="1973B1FB" w14:textId="55FAD6C9" w:rsidR="0036769B" w:rsidRDefault="0036769B" w:rsidP="0036769B">
      <w:pPr>
        <w:pStyle w:val="Body"/>
        <w:rPr>
          <w:rFonts w:asciiTheme="minorHAnsi" w:hAnsiTheme="minorHAnsi" w:cstheme="minorHAnsi"/>
          <w:sz w:val="20"/>
          <w:szCs w:val="20"/>
          <w:lang w:val="en-US"/>
        </w:rPr>
      </w:pPr>
      <w:r w:rsidRPr="008A0E98">
        <w:rPr>
          <w:rFonts w:asciiTheme="minorHAnsi" w:hAnsiTheme="minorHAnsi" w:cstheme="minorHAnsi"/>
          <w:sz w:val="20"/>
          <w:szCs w:val="20"/>
          <w:lang w:val="en-US"/>
        </w:rPr>
        <w:lastRenderedPageBreak/>
        <w:t xml:space="preserve">The terms of reference and membership of the project board will be reviewed by the </w:t>
      </w:r>
      <w:r w:rsidR="007A419E" w:rsidRPr="008A0E98">
        <w:rPr>
          <w:rFonts w:asciiTheme="minorHAnsi" w:hAnsiTheme="minorHAnsi" w:cstheme="minorHAnsi"/>
          <w:sz w:val="20"/>
          <w:szCs w:val="20"/>
          <w:lang w:val="en-US"/>
        </w:rPr>
        <w:t>Chair and Secretariat</w:t>
      </w:r>
      <w:r w:rsidRPr="008A0E98">
        <w:rPr>
          <w:rFonts w:asciiTheme="minorHAnsi" w:hAnsiTheme="minorHAnsi" w:cstheme="minorHAnsi"/>
          <w:sz w:val="20"/>
          <w:szCs w:val="20"/>
          <w:lang w:val="en-US"/>
        </w:rPr>
        <w:t xml:space="preserve"> </w:t>
      </w:r>
      <w:r w:rsidR="007A4DAF" w:rsidRPr="008A0E98">
        <w:rPr>
          <w:rFonts w:asciiTheme="minorHAnsi" w:hAnsiTheme="minorHAnsi" w:cstheme="minorHAnsi"/>
          <w:sz w:val="20"/>
          <w:szCs w:val="20"/>
          <w:lang w:val="en-US"/>
        </w:rPr>
        <w:t>annual</w:t>
      </w:r>
      <w:r w:rsidR="007A419E" w:rsidRPr="008A0E98">
        <w:rPr>
          <w:rFonts w:asciiTheme="minorHAnsi" w:hAnsiTheme="minorHAnsi" w:cstheme="minorHAnsi"/>
          <w:sz w:val="20"/>
          <w:szCs w:val="20"/>
          <w:lang w:val="en-US"/>
        </w:rPr>
        <w:t>ly</w:t>
      </w:r>
      <w:r w:rsidRPr="008A0E98">
        <w:rPr>
          <w:rFonts w:asciiTheme="minorHAnsi" w:hAnsiTheme="minorHAnsi" w:cstheme="minorHAnsi"/>
          <w:sz w:val="20"/>
          <w:szCs w:val="20"/>
          <w:lang w:val="en-US"/>
        </w:rPr>
        <w:t xml:space="preserve"> for effectiveness and revised if required</w:t>
      </w:r>
      <w:r w:rsidR="008A0E98">
        <w:rPr>
          <w:rFonts w:asciiTheme="minorHAnsi" w:hAnsiTheme="minorHAnsi" w:cstheme="minorHAnsi"/>
          <w:sz w:val="20"/>
          <w:szCs w:val="20"/>
          <w:lang w:val="en-US"/>
        </w:rPr>
        <w:t>.</w:t>
      </w:r>
    </w:p>
    <w:p w14:paraId="130EB01E" w14:textId="726654B1" w:rsidR="007675C1" w:rsidRPr="008A0E98" w:rsidRDefault="007675C1" w:rsidP="007675C1">
      <w:pPr>
        <w:pStyle w:val="Heading2"/>
        <w:rPr>
          <w:color w:val="0070C0"/>
          <w:lang w:val="en-US"/>
        </w:rPr>
      </w:pPr>
      <w:r>
        <w:rPr>
          <w:lang w:val="en-US"/>
        </w:rPr>
        <w:t>Version history</w:t>
      </w:r>
    </w:p>
    <w:tbl>
      <w:tblPr>
        <w:tblW w:w="10524"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7547"/>
      </w:tblGrid>
      <w:tr w:rsidR="00151003" w:rsidRPr="00151003" w14:paraId="34C8E4E8" w14:textId="77777777" w:rsidTr="00151003">
        <w:trPr>
          <w:trHeight w:val="428"/>
        </w:trPr>
        <w:tc>
          <w:tcPr>
            <w:tcW w:w="1134" w:type="dxa"/>
            <w:tcBorders>
              <w:top w:val="nil"/>
              <w:bottom w:val="nil"/>
            </w:tcBorders>
            <w:shd w:val="clear" w:color="auto" w:fill="00B2A9" w:themeFill="text2"/>
          </w:tcPr>
          <w:p w14:paraId="65CA74D8" w14:textId="77777777" w:rsidR="00151003" w:rsidRPr="00151003" w:rsidRDefault="00151003" w:rsidP="00151003">
            <w:pPr>
              <w:spacing w:before="60" w:after="60" w:line="230" w:lineRule="atLeast"/>
              <w:rPr>
                <w:rFonts w:ascii="Calibri" w:hAnsi="Calibri"/>
                <w:b/>
                <w:color w:val="FFFFFF"/>
                <w:sz w:val="22"/>
                <w:szCs w:val="24"/>
                <w:lang w:eastAsia="en-US"/>
              </w:rPr>
            </w:pPr>
            <w:r w:rsidRPr="00151003">
              <w:rPr>
                <w:rFonts w:ascii="Calibri" w:hAnsi="Calibri"/>
                <w:b/>
                <w:color w:val="FFFFFF"/>
                <w:sz w:val="22"/>
                <w:szCs w:val="24"/>
                <w:lang w:eastAsia="en-US"/>
              </w:rPr>
              <w:t>Version</w:t>
            </w:r>
          </w:p>
        </w:tc>
        <w:tc>
          <w:tcPr>
            <w:tcW w:w="1843" w:type="dxa"/>
            <w:tcBorders>
              <w:top w:val="nil"/>
              <w:bottom w:val="nil"/>
            </w:tcBorders>
            <w:shd w:val="clear" w:color="auto" w:fill="00B2A9" w:themeFill="text2"/>
          </w:tcPr>
          <w:p w14:paraId="22F1812D" w14:textId="77777777" w:rsidR="00151003" w:rsidRPr="00151003" w:rsidRDefault="00151003" w:rsidP="00151003">
            <w:pPr>
              <w:spacing w:before="60" w:after="60" w:line="230" w:lineRule="atLeast"/>
              <w:rPr>
                <w:rFonts w:ascii="Calibri" w:hAnsi="Calibri"/>
                <w:b/>
                <w:color w:val="FFFFFF"/>
                <w:sz w:val="22"/>
                <w:szCs w:val="24"/>
                <w:lang w:eastAsia="en-US"/>
              </w:rPr>
            </w:pPr>
            <w:r w:rsidRPr="00151003">
              <w:rPr>
                <w:rFonts w:ascii="Calibri" w:hAnsi="Calibri"/>
                <w:b/>
                <w:color w:val="FFFFFF"/>
                <w:sz w:val="22"/>
                <w:szCs w:val="24"/>
                <w:lang w:eastAsia="en-US"/>
              </w:rPr>
              <w:t>Date</w:t>
            </w:r>
          </w:p>
        </w:tc>
        <w:tc>
          <w:tcPr>
            <w:tcW w:w="7547" w:type="dxa"/>
            <w:tcBorders>
              <w:top w:val="nil"/>
              <w:bottom w:val="nil"/>
            </w:tcBorders>
            <w:shd w:val="clear" w:color="auto" w:fill="00B2A9" w:themeFill="text2"/>
          </w:tcPr>
          <w:p w14:paraId="4FC0DC1B" w14:textId="77777777" w:rsidR="00151003" w:rsidRPr="00151003" w:rsidRDefault="00151003" w:rsidP="00151003">
            <w:pPr>
              <w:spacing w:before="60" w:after="60" w:line="230" w:lineRule="atLeast"/>
              <w:rPr>
                <w:rFonts w:ascii="Calibri" w:hAnsi="Calibri"/>
                <w:b/>
                <w:color w:val="FFFFFF"/>
                <w:sz w:val="22"/>
                <w:szCs w:val="24"/>
                <w:lang w:eastAsia="en-US"/>
              </w:rPr>
            </w:pPr>
            <w:r w:rsidRPr="00151003">
              <w:rPr>
                <w:rFonts w:ascii="Calibri" w:hAnsi="Calibri"/>
                <w:b/>
                <w:color w:val="FFFFFF"/>
                <w:sz w:val="22"/>
                <w:szCs w:val="24"/>
                <w:lang w:eastAsia="en-US"/>
              </w:rPr>
              <w:t>Note</w:t>
            </w:r>
          </w:p>
        </w:tc>
      </w:tr>
      <w:tr w:rsidR="00151003" w:rsidRPr="00151003" w14:paraId="08B91EA5" w14:textId="77777777" w:rsidTr="00151003">
        <w:trPr>
          <w:trHeight w:val="445"/>
        </w:trPr>
        <w:tc>
          <w:tcPr>
            <w:tcW w:w="1134" w:type="dxa"/>
            <w:tcBorders>
              <w:top w:val="nil"/>
              <w:bottom w:val="single" w:sz="4" w:space="0" w:color="auto"/>
            </w:tcBorders>
            <w:shd w:val="clear" w:color="auto" w:fill="auto"/>
          </w:tcPr>
          <w:p w14:paraId="1A025DBE" w14:textId="77777777" w:rsidR="00151003" w:rsidRPr="00151003" w:rsidRDefault="00151003" w:rsidP="00151003">
            <w:pPr>
              <w:spacing w:before="60" w:after="60" w:line="220" w:lineRule="atLeast"/>
              <w:ind w:left="113" w:right="113"/>
              <w:rPr>
                <w:rFonts w:ascii="Arial" w:hAnsi="Arial"/>
                <w:color w:val="363534"/>
                <w:sz w:val="18"/>
              </w:rPr>
            </w:pPr>
            <w:r w:rsidRPr="00151003">
              <w:rPr>
                <w:rFonts w:ascii="Arial" w:hAnsi="Arial"/>
                <w:color w:val="363534"/>
                <w:sz w:val="18"/>
              </w:rPr>
              <w:t>1.0</w:t>
            </w:r>
          </w:p>
        </w:tc>
        <w:tc>
          <w:tcPr>
            <w:tcW w:w="1843" w:type="dxa"/>
            <w:tcBorders>
              <w:top w:val="nil"/>
              <w:bottom w:val="single" w:sz="4" w:space="0" w:color="auto"/>
            </w:tcBorders>
            <w:shd w:val="clear" w:color="auto" w:fill="auto"/>
          </w:tcPr>
          <w:p w14:paraId="67D3041C" w14:textId="703C63B5" w:rsidR="00151003" w:rsidRPr="00151003" w:rsidRDefault="001F5B1A" w:rsidP="00151003">
            <w:pPr>
              <w:spacing w:before="60" w:after="60" w:line="220" w:lineRule="atLeast"/>
              <w:ind w:left="113" w:right="113"/>
              <w:rPr>
                <w:rFonts w:ascii="Arial" w:hAnsi="Arial"/>
                <w:color w:val="363534"/>
                <w:sz w:val="18"/>
              </w:rPr>
            </w:pPr>
            <w:r>
              <w:rPr>
                <w:rFonts w:ascii="Arial" w:hAnsi="Arial"/>
                <w:color w:val="363534"/>
                <w:sz w:val="18"/>
              </w:rPr>
              <w:t>August 2020</w:t>
            </w:r>
          </w:p>
        </w:tc>
        <w:tc>
          <w:tcPr>
            <w:tcW w:w="7547" w:type="dxa"/>
            <w:tcBorders>
              <w:top w:val="nil"/>
              <w:bottom w:val="single" w:sz="4" w:space="0" w:color="auto"/>
            </w:tcBorders>
            <w:shd w:val="clear" w:color="auto" w:fill="auto"/>
          </w:tcPr>
          <w:p w14:paraId="43D9770E" w14:textId="66AA2A03" w:rsidR="00151003" w:rsidRPr="00151003" w:rsidRDefault="00186B3F" w:rsidP="00151003">
            <w:pPr>
              <w:spacing w:before="60" w:after="60" w:line="220" w:lineRule="atLeast"/>
              <w:ind w:left="113" w:right="113"/>
              <w:rPr>
                <w:rFonts w:ascii="Arial" w:hAnsi="Arial"/>
                <w:color w:val="363534"/>
                <w:sz w:val="18"/>
              </w:rPr>
            </w:pPr>
            <w:r>
              <w:rPr>
                <w:rFonts w:ascii="Arial" w:hAnsi="Arial"/>
                <w:color w:val="363534"/>
                <w:sz w:val="18"/>
              </w:rPr>
              <w:t>Terms of Reference created</w:t>
            </w:r>
          </w:p>
        </w:tc>
      </w:tr>
      <w:tr w:rsidR="00151003" w:rsidRPr="00151003" w14:paraId="211E3481" w14:textId="77777777" w:rsidTr="00151003">
        <w:trPr>
          <w:trHeight w:val="427"/>
        </w:trPr>
        <w:tc>
          <w:tcPr>
            <w:tcW w:w="1134" w:type="dxa"/>
            <w:tcBorders>
              <w:top w:val="single" w:sz="4" w:space="0" w:color="auto"/>
              <w:bottom w:val="single" w:sz="4" w:space="0" w:color="auto"/>
            </w:tcBorders>
            <w:shd w:val="clear" w:color="auto" w:fill="auto"/>
          </w:tcPr>
          <w:p w14:paraId="40D94927" w14:textId="10B3851B" w:rsidR="00151003" w:rsidRPr="00151003" w:rsidRDefault="00151003" w:rsidP="00151003">
            <w:pPr>
              <w:spacing w:before="60" w:after="60" w:line="220" w:lineRule="atLeast"/>
              <w:ind w:left="113" w:right="113"/>
              <w:rPr>
                <w:rFonts w:ascii="Arial" w:hAnsi="Arial"/>
                <w:color w:val="363534"/>
                <w:sz w:val="18"/>
              </w:rPr>
            </w:pPr>
            <w:r>
              <w:rPr>
                <w:rFonts w:ascii="Arial" w:hAnsi="Arial"/>
                <w:color w:val="363534"/>
                <w:sz w:val="18"/>
              </w:rPr>
              <w:t>2</w:t>
            </w:r>
            <w:r w:rsidRPr="00151003">
              <w:rPr>
                <w:rFonts w:ascii="Arial" w:hAnsi="Arial"/>
                <w:color w:val="363534"/>
                <w:sz w:val="18"/>
              </w:rPr>
              <w:t>.</w:t>
            </w:r>
            <w:r>
              <w:rPr>
                <w:rFonts w:ascii="Arial" w:hAnsi="Arial"/>
                <w:color w:val="363534"/>
                <w:sz w:val="18"/>
              </w:rPr>
              <w:t>0</w:t>
            </w:r>
          </w:p>
        </w:tc>
        <w:tc>
          <w:tcPr>
            <w:tcW w:w="1843" w:type="dxa"/>
            <w:tcBorders>
              <w:top w:val="single" w:sz="4" w:space="0" w:color="auto"/>
              <w:bottom w:val="single" w:sz="4" w:space="0" w:color="auto"/>
            </w:tcBorders>
            <w:shd w:val="clear" w:color="auto" w:fill="auto"/>
          </w:tcPr>
          <w:p w14:paraId="6AD83342" w14:textId="032E2830" w:rsidR="00151003" w:rsidRPr="00151003" w:rsidRDefault="00151003" w:rsidP="00151003">
            <w:pPr>
              <w:spacing w:before="60" w:after="60" w:line="220" w:lineRule="atLeast"/>
              <w:ind w:left="113" w:right="113"/>
              <w:rPr>
                <w:rFonts w:ascii="Arial" w:hAnsi="Arial"/>
                <w:color w:val="363534"/>
                <w:sz w:val="18"/>
              </w:rPr>
            </w:pPr>
            <w:r>
              <w:rPr>
                <w:rFonts w:ascii="Arial" w:hAnsi="Arial"/>
                <w:color w:val="363534"/>
                <w:sz w:val="18"/>
              </w:rPr>
              <w:t>May 2021</w:t>
            </w:r>
          </w:p>
        </w:tc>
        <w:tc>
          <w:tcPr>
            <w:tcW w:w="7547" w:type="dxa"/>
            <w:tcBorders>
              <w:top w:val="single" w:sz="4" w:space="0" w:color="auto"/>
              <w:bottom w:val="single" w:sz="4" w:space="0" w:color="auto"/>
            </w:tcBorders>
            <w:shd w:val="clear" w:color="auto" w:fill="auto"/>
          </w:tcPr>
          <w:p w14:paraId="64F188E9" w14:textId="48B195CE" w:rsidR="00151003" w:rsidRPr="00151003" w:rsidRDefault="00151003" w:rsidP="00151003">
            <w:pPr>
              <w:spacing w:before="60" w:after="60" w:line="220" w:lineRule="atLeast"/>
              <w:ind w:left="113" w:right="113"/>
              <w:rPr>
                <w:rFonts w:ascii="Arial" w:hAnsi="Arial"/>
                <w:color w:val="363534"/>
                <w:sz w:val="18"/>
              </w:rPr>
            </w:pPr>
            <w:r>
              <w:rPr>
                <w:rFonts w:ascii="Arial" w:hAnsi="Arial"/>
                <w:color w:val="363534"/>
                <w:sz w:val="18"/>
              </w:rPr>
              <w:t>Annual r</w:t>
            </w:r>
            <w:r w:rsidRPr="00151003">
              <w:rPr>
                <w:rFonts w:ascii="Arial" w:hAnsi="Arial"/>
                <w:color w:val="363534"/>
                <w:sz w:val="18"/>
              </w:rPr>
              <w:t>eview</w:t>
            </w:r>
            <w:r w:rsidR="000E0E81">
              <w:rPr>
                <w:rFonts w:ascii="Arial" w:hAnsi="Arial"/>
                <w:color w:val="363534"/>
                <w:sz w:val="18"/>
              </w:rPr>
              <w:t xml:space="preserve"> to reflect the focus on the user’s perspective and experience</w:t>
            </w:r>
          </w:p>
        </w:tc>
      </w:tr>
    </w:tbl>
    <w:p w14:paraId="3678FD6B" w14:textId="77777777" w:rsidR="00BA4571" w:rsidRPr="00BA4571" w:rsidRDefault="00BA4571" w:rsidP="00BA4571"/>
    <w:sectPr w:rsidR="00BA4571" w:rsidRPr="00BA4571" w:rsidSect="00250BB1">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26A90" w14:textId="77777777" w:rsidR="00886930" w:rsidRDefault="00886930">
      <w:r>
        <w:separator/>
      </w:r>
    </w:p>
    <w:p w14:paraId="279EEE5B" w14:textId="77777777" w:rsidR="00886930" w:rsidRDefault="00886930"/>
    <w:p w14:paraId="172ADCF2" w14:textId="77777777" w:rsidR="00886930" w:rsidRDefault="00886930"/>
  </w:endnote>
  <w:endnote w:type="continuationSeparator" w:id="0">
    <w:p w14:paraId="3CE3DF7F" w14:textId="77777777" w:rsidR="00886930" w:rsidRDefault="00886930">
      <w:r>
        <w:continuationSeparator/>
      </w:r>
    </w:p>
    <w:p w14:paraId="0D01DEAF" w14:textId="77777777" w:rsidR="00886930" w:rsidRDefault="00886930"/>
    <w:p w14:paraId="1BC8A75C" w14:textId="77777777" w:rsidR="00886930" w:rsidRDefault="00886930"/>
  </w:endnote>
  <w:endnote w:type="continuationNotice" w:id="1">
    <w:p w14:paraId="6F1DB373" w14:textId="77777777" w:rsidR="00886930" w:rsidRDefault="008869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948D7" w14:paraId="2DD5FE82" w14:textId="77777777" w:rsidTr="00BA4571">
      <w:trPr>
        <w:trHeight w:val="397"/>
      </w:trPr>
      <w:tc>
        <w:tcPr>
          <w:tcW w:w="340" w:type="dxa"/>
        </w:tcPr>
        <w:p w14:paraId="30638B8D" w14:textId="77777777" w:rsidR="00A948D7" w:rsidRPr="00D55628" w:rsidRDefault="00A948D7" w:rsidP="00DE028D">
          <w:pPr>
            <w:pStyle w:val="FooterEvenPageNumber"/>
            <w:framePr w:wrap="auto" w:vAnchor="margin" w:hAnchor="text" w:yAlign="inline"/>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2</w:t>
          </w:r>
          <w:r w:rsidRPr="00D55628">
            <w:rPr>
              <w:color w:val="2B579A"/>
              <w:shd w:val="clear" w:color="auto" w:fill="E6E6E6"/>
            </w:rPr>
            <w:fldChar w:fldCharType="end"/>
          </w:r>
        </w:p>
      </w:tc>
      <w:tc>
        <w:tcPr>
          <w:tcW w:w="9071" w:type="dxa"/>
        </w:tcPr>
        <w:p w14:paraId="75ED5B57" w14:textId="77777777" w:rsidR="00A948D7" w:rsidRPr="00D55628" w:rsidRDefault="00A948D7" w:rsidP="00DE028D">
          <w:pPr>
            <w:pStyle w:val="FooterEven"/>
          </w:pPr>
        </w:p>
      </w:tc>
    </w:tr>
  </w:tbl>
  <w:p w14:paraId="05919C45" w14:textId="77777777" w:rsidR="00A948D7" w:rsidRDefault="00A94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948D7" w14:paraId="2E45347B" w14:textId="77777777" w:rsidTr="00BA4571">
      <w:trPr>
        <w:trHeight w:val="397"/>
      </w:trPr>
      <w:tc>
        <w:tcPr>
          <w:tcW w:w="9071" w:type="dxa"/>
        </w:tcPr>
        <w:p w14:paraId="1FB87879" w14:textId="27EB1A3A" w:rsidR="00A948D7" w:rsidRPr="00CB1FB7" w:rsidRDefault="00A56817" w:rsidP="00DE028D">
          <w:pPr>
            <w:pStyle w:val="FooterOdd"/>
            <w:rPr>
              <w:b/>
            </w:rPr>
          </w:pPr>
          <w:r>
            <w:rPr>
              <w:b/>
              <w:noProof/>
              <w:color w:val="2B579A"/>
              <w:shd w:val="clear" w:color="auto" w:fill="E6E6E6"/>
            </w:rPr>
            <mc:AlternateContent>
              <mc:Choice Requires="wps">
                <w:drawing>
                  <wp:anchor distT="0" distB="0" distL="114300" distR="114300" simplePos="1" relativeHeight="251658274" behindDoc="0" locked="0" layoutInCell="0" allowOverlap="1" wp14:anchorId="0159EC94" wp14:editId="21E37E68">
                    <wp:simplePos x="0" y="10229453"/>
                    <wp:positionH relativeFrom="page">
                      <wp:posOffset>0</wp:posOffset>
                    </wp:positionH>
                    <wp:positionV relativeFrom="page">
                      <wp:posOffset>10229215</wp:posOffset>
                    </wp:positionV>
                    <wp:extent cx="7560945" cy="273050"/>
                    <wp:effectExtent l="0" t="0" r="0" b="12700"/>
                    <wp:wrapNone/>
                    <wp:docPr id="37" name="MSIPCM09a3426d8ae35d35f508197d"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3F390" w14:textId="03ACA493"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59EC94" id="_x0000_t202" coordsize="21600,21600" o:spt="202" path="m,l,21600r21600,l21600,xe">
                    <v:stroke joinstyle="miter"/>
                    <v:path gradientshapeok="t" o:connecttype="rect"/>
                  </v:shapetype>
                  <v:shape id="MSIPCM09a3426d8ae35d35f508197d"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LqjO2WwAgAASAUAAA4A&#10;AAAAAAAAAAAAAAAALgIAAGRycy9lMm9Eb2MueG1sUEsBAi0AFAAGAAgAAAAhABFyp37fAAAACwEA&#10;AA8AAAAAAAAAAAAAAAAACgUAAGRycy9kb3ducmV2LnhtbFBLBQYAAAAABAAEAPMAAAAWBgAAAAA=&#10;" o:allowincell="f" filled="f" stroked="f" strokeweight=".5pt">
                    <v:textbox inset=",0,,0">
                      <w:txbxContent>
                        <w:p w14:paraId="3B93F390" w14:textId="03ACA493"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v:textbox>
                    <w10:wrap anchorx="page" anchory="page"/>
                  </v:shape>
                </w:pict>
              </mc:Fallback>
            </mc:AlternateContent>
          </w:r>
        </w:p>
      </w:tc>
      <w:tc>
        <w:tcPr>
          <w:tcW w:w="340" w:type="dxa"/>
        </w:tcPr>
        <w:p w14:paraId="02F28E2E" w14:textId="77777777" w:rsidR="00A948D7" w:rsidRPr="00D55628" w:rsidRDefault="00A948D7" w:rsidP="00DE028D">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3</w:t>
          </w:r>
          <w:r w:rsidRPr="00D55628">
            <w:rPr>
              <w:color w:val="2B579A"/>
              <w:shd w:val="clear" w:color="auto" w:fill="E6E6E6"/>
            </w:rPr>
            <w:fldChar w:fldCharType="end"/>
          </w:r>
        </w:p>
      </w:tc>
    </w:tr>
  </w:tbl>
  <w:p w14:paraId="2FFB2E40" w14:textId="77777777" w:rsidR="00A948D7" w:rsidRDefault="00A948D7" w:rsidP="00DE028D">
    <w:pPr>
      <w:pStyle w:val="Footer"/>
    </w:pPr>
  </w:p>
  <w:p w14:paraId="522A1661" w14:textId="77777777" w:rsidR="00A948D7" w:rsidRPr="00DE028D" w:rsidRDefault="00A948D7"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DE30" w14:textId="70B82E43" w:rsidR="00A948D7" w:rsidRDefault="00A56817" w:rsidP="00BF3066">
    <w:pPr>
      <w:pStyle w:val="Footer"/>
      <w:spacing w:before="1600"/>
    </w:pPr>
    <w:r>
      <w:rPr>
        <w:noProof/>
        <w:color w:val="2B579A"/>
        <w:shd w:val="clear" w:color="auto" w:fill="E6E6E6"/>
      </w:rPr>
      <mc:AlternateContent>
        <mc:Choice Requires="wps">
          <w:drawing>
            <wp:anchor distT="0" distB="0" distL="114300" distR="114300" simplePos="0" relativeHeight="251658275" behindDoc="0" locked="0" layoutInCell="0" allowOverlap="1" wp14:anchorId="64D3B9A6" wp14:editId="4CB34A76">
              <wp:simplePos x="0" y="0"/>
              <wp:positionH relativeFrom="page">
                <wp:posOffset>0</wp:posOffset>
              </wp:positionH>
              <wp:positionV relativeFrom="page">
                <wp:posOffset>10229215</wp:posOffset>
              </wp:positionV>
              <wp:extent cx="7560945" cy="273050"/>
              <wp:effectExtent l="0" t="0" r="0" b="12700"/>
              <wp:wrapNone/>
              <wp:docPr id="40" name="MSIPCM48224e9d835d838ff4e0319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72D8D" w14:textId="59BC18CA"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D3B9A6" id="_x0000_t202" coordsize="21600,21600" o:spt="202" path="m,l,21600r21600,l21600,xe">
              <v:stroke joinstyle="miter"/>
              <v:path gradientshapeok="t" o:connecttype="rect"/>
            </v:shapetype>
            <v:shape id="MSIPCM48224e9d835d838ff4e0319b" o:spid="_x0000_s1027"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KeasXyzAgAAUQUA&#10;AA4AAAAAAAAAAAAAAAAALgIAAGRycy9lMm9Eb2MueG1sUEsBAi0AFAAGAAgAAAAhABFyp37fAAAA&#10;CwEAAA8AAAAAAAAAAAAAAAAADQUAAGRycy9kb3ducmV2LnhtbFBLBQYAAAAABAAEAPMAAAAZBgAA&#10;AAA=&#10;" o:allowincell="f" filled="f" stroked="f" strokeweight=".5pt">
              <v:textbox inset=",0,,0">
                <w:txbxContent>
                  <w:p w14:paraId="32272D8D" w14:textId="59BC18CA"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v:textbox>
              <w10:wrap anchorx="page" anchory="page"/>
            </v:shape>
          </w:pict>
        </mc:Fallback>
      </mc:AlternateContent>
    </w:r>
    <w:r w:rsidR="00A948D7">
      <w:rPr>
        <w:noProof/>
        <w:color w:val="2B579A"/>
        <w:shd w:val="clear" w:color="auto" w:fill="E6E6E6"/>
      </w:rPr>
      <w:drawing>
        <wp:anchor distT="0" distB="0" distL="114300" distR="114300" simplePos="0" relativeHeight="251658262" behindDoc="1" locked="1" layoutInCell="1" allowOverlap="1" wp14:anchorId="09C174D1" wp14:editId="5DAB202F">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8D7">
      <w:rPr>
        <w:noProof/>
        <w:color w:val="2B579A"/>
        <w:sz w:val="18"/>
        <w:shd w:val="clear" w:color="auto" w:fill="E6E6E6"/>
      </w:rPr>
      <mc:AlternateContent>
        <mc:Choice Requires="wps">
          <w:drawing>
            <wp:anchor distT="0" distB="0" distL="114300" distR="114300" simplePos="0" relativeHeight="251658273" behindDoc="0" locked="1" layoutInCell="1" allowOverlap="1" wp14:anchorId="08FE9600" wp14:editId="29CD3932">
              <wp:simplePos x="0" y="0"/>
              <wp:positionH relativeFrom="page">
                <wp:align>left</wp:align>
              </wp:positionH>
              <wp:positionV relativeFrom="page">
                <wp:align>bottom</wp:align>
              </wp:positionV>
              <wp:extent cx="3848400" cy="720000"/>
              <wp:effectExtent l="0" t="0" r="0" b="4445"/>
              <wp:wrapNone/>
              <wp:docPr id="2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F1C1E" w14:textId="77777777" w:rsidR="00A948D7" w:rsidRPr="009F69FA" w:rsidRDefault="00A948D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E9600" id="WebAddress" o:spid="_x0000_s1028" type="#_x0000_t202" style="position:absolute;margin-left:0;margin-top:0;width:303pt;height:56.7pt;z-index:25165827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iZhA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" filled="f" stroked="f" strokeweight=".5pt">
              <v:textbox inset="15mm">
                <w:txbxContent>
                  <w:p w14:paraId="547F1C1E" w14:textId="77777777" w:rsidR="00A948D7" w:rsidRPr="009F69FA" w:rsidRDefault="00A948D7" w:rsidP="00213C82">
                    <w:pPr>
                      <w:pStyle w:val="xWeb"/>
                    </w:pPr>
                    <w:r w:rsidRPr="009F69FA">
                      <w:t>de</w:t>
                    </w:r>
                    <w:r>
                      <w:t>lwp</w:t>
                    </w:r>
                    <w:r w:rsidRPr="009F69FA">
                      <w:t>.vic.gov.au</w:t>
                    </w:r>
                  </w:p>
                </w:txbxContent>
              </v:textbox>
              <w10:wrap anchorx="page" anchory="page"/>
              <w10:anchorlock/>
            </v:shape>
          </w:pict>
        </mc:Fallback>
      </mc:AlternateContent>
    </w:r>
    <w:r w:rsidR="00A948D7">
      <w:rPr>
        <w:noProof/>
        <w:color w:val="2B579A"/>
        <w:sz w:val="18"/>
        <w:shd w:val="clear" w:color="auto" w:fill="E6E6E6"/>
      </w:rPr>
      <w:drawing>
        <wp:anchor distT="0" distB="0" distL="114300" distR="114300" simplePos="0" relativeHeight="251658261" behindDoc="1" locked="1" layoutInCell="1" allowOverlap="1" wp14:anchorId="4117F9AC" wp14:editId="4FD21267">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948D7" w14:paraId="3BC3BEFD" w14:textId="77777777" w:rsidTr="00BA4571">
      <w:trPr>
        <w:trHeight w:val="397"/>
      </w:trPr>
      <w:tc>
        <w:tcPr>
          <w:tcW w:w="340" w:type="dxa"/>
        </w:tcPr>
        <w:p w14:paraId="4E79A4CD" w14:textId="77777777" w:rsidR="00A948D7" w:rsidRPr="00D55628" w:rsidRDefault="00A948D7" w:rsidP="00DE028D">
          <w:pPr>
            <w:pStyle w:val="FooterEvenPageNumber"/>
            <w:framePr w:wrap="auto" w:vAnchor="margin" w:hAnchor="text" w:yAlign="inline"/>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2</w:t>
          </w:r>
          <w:r w:rsidRPr="00D55628">
            <w:rPr>
              <w:color w:val="2B579A"/>
              <w:shd w:val="clear" w:color="auto" w:fill="E6E6E6"/>
            </w:rPr>
            <w:fldChar w:fldCharType="end"/>
          </w:r>
        </w:p>
      </w:tc>
      <w:tc>
        <w:tcPr>
          <w:tcW w:w="9071" w:type="dxa"/>
        </w:tcPr>
        <w:p w14:paraId="2BB4378C" w14:textId="77777777" w:rsidR="00A948D7" w:rsidRPr="00D55628" w:rsidRDefault="00A948D7" w:rsidP="00DE028D">
          <w:pPr>
            <w:pStyle w:val="FooterEven"/>
          </w:pPr>
        </w:p>
      </w:tc>
    </w:tr>
  </w:tbl>
  <w:p w14:paraId="5F82D48A" w14:textId="77777777" w:rsidR="00A948D7" w:rsidRDefault="00A948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948D7" w14:paraId="0BC06996" w14:textId="77777777" w:rsidTr="00BA4571">
      <w:trPr>
        <w:trHeight w:val="397"/>
      </w:trPr>
      <w:tc>
        <w:tcPr>
          <w:tcW w:w="9071" w:type="dxa"/>
        </w:tcPr>
        <w:p w14:paraId="305344E1" w14:textId="2F2A569A" w:rsidR="00A948D7" w:rsidRPr="00CB1FB7" w:rsidRDefault="00A56817" w:rsidP="00DE028D">
          <w:pPr>
            <w:pStyle w:val="FooterOdd"/>
            <w:rPr>
              <w:b/>
            </w:rPr>
          </w:pPr>
          <w:r>
            <w:rPr>
              <w:b/>
              <w:noProof/>
              <w:color w:val="2B579A"/>
              <w:shd w:val="clear" w:color="auto" w:fill="E6E6E6"/>
            </w:rPr>
            <mc:AlternateContent>
              <mc:Choice Requires="wps">
                <w:drawing>
                  <wp:anchor distT="0" distB="0" distL="114300" distR="114300" simplePos="0" relativeHeight="251658276" behindDoc="0" locked="0" layoutInCell="0" allowOverlap="1" wp14:anchorId="06491C34" wp14:editId="62B4FA01">
                    <wp:simplePos x="0" y="0"/>
                    <wp:positionH relativeFrom="page">
                      <wp:posOffset>0</wp:posOffset>
                    </wp:positionH>
                    <wp:positionV relativeFrom="page">
                      <wp:posOffset>10229215</wp:posOffset>
                    </wp:positionV>
                    <wp:extent cx="7560945" cy="273050"/>
                    <wp:effectExtent l="0" t="0" r="0" b="12700"/>
                    <wp:wrapNone/>
                    <wp:docPr id="41" name="MSIPCM7d2b43ee91dcb7fc1bcfa724"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23090" w14:textId="0018BC8E"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491C34" id="_x0000_t202" coordsize="21600,21600" o:spt="202" path="m,l,21600r21600,l21600,xe">
                    <v:stroke joinstyle="miter"/>
                    <v:path gradientshapeok="t" o:connecttype="rect"/>
                  </v:shapetype>
                  <v:shape id="MSIPCM7d2b43ee91dcb7fc1bcfa724"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oDCZOzAgAATwUA&#10;AA4AAAAAAAAAAAAAAAAALgIAAGRycy9lMm9Eb2MueG1sUEsBAi0AFAAGAAgAAAAhABFyp37fAAAA&#10;CwEAAA8AAAAAAAAAAAAAAAAADQUAAGRycy9kb3ducmV2LnhtbFBLBQYAAAAABAAEAPMAAAAZBgAA&#10;AAA=&#10;" o:allowincell="f" filled="f" stroked="f" strokeweight=".5pt">
                    <v:textbox inset=",0,,0">
                      <w:txbxContent>
                        <w:p w14:paraId="52623090" w14:textId="0018BC8E"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v:textbox>
                    <w10:wrap anchorx="page" anchory="page"/>
                  </v:shape>
                </w:pict>
              </mc:Fallback>
            </mc:AlternateContent>
          </w:r>
        </w:p>
      </w:tc>
      <w:tc>
        <w:tcPr>
          <w:tcW w:w="340" w:type="dxa"/>
        </w:tcPr>
        <w:p w14:paraId="0586498D" w14:textId="77777777" w:rsidR="00A948D7" w:rsidRPr="00D55628" w:rsidRDefault="00A948D7" w:rsidP="00DE028D">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3</w:t>
          </w:r>
          <w:r w:rsidRPr="00D55628">
            <w:rPr>
              <w:color w:val="2B579A"/>
              <w:shd w:val="clear" w:color="auto" w:fill="E6E6E6"/>
            </w:rPr>
            <w:fldChar w:fldCharType="end"/>
          </w:r>
        </w:p>
      </w:tc>
    </w:tr>
  </w:tbl>
  <w:p w14:paraId="6F9F5E48" w14:textId="77777777" w:rsidR="00A948D7" w:rsidRDefault="00A948D7" w:rsidP="00DE028D">
    <w:pPr>
      <w:pStyle w:val="Footer"/>
    </w:pPr>
  </w:p>
  <w:p w14:paraId="4FF0D23D" w14:textId="77777777" w:rsidR="00A948D7" w:rsidRPr="00DE028D" w:rsidRDefault="00A948D7"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7ABC0" w14:textId="5FFCBCDF" w:rsidR="00A948D7" w:rsidRDefault="00A56817" w:rsidP="00BF3066">
    <w:pPr>
      <w:pStyle w:val="Footer"/>
      <w:spacing w:before="1600"/>
    </w:pPr>
    <w:r>
      <w:rPr>
        <w:noProof/>
        <w:color w:val="2B579A"/>
        <w:shd w:val="clear" w:color="auto" w:fill="E6E6E6"/>
      </w:rPr>
      <mc:AlternateContent>
        <mc:Choice Requires="wps">
          <w:drawing>
            <wp:anchor distT="0" distB="0" distL="114300" distR="114300" simplePos="1" relativeHeight="251658277" behindDoc="0" locked="0" layoutInCell="0" allowOverlap="1" wp14:anchorId="7DE69AAA" wp14:editId="1CBF194D">
              <wp:simplePos x="0" y="10229453"/>
              <wp:positionH relativeFrom="page">
                <wp:posOffset>0</wp:posOffset>
              </wp:positionH>
              <wp:positionV relativeFrom="page">
                <wp:posOffset>10229215</wp:posOffset>
              </wp:positionV>
              <wp:extent cx="7560945" cy="273050"/>
              <wp:effectExtent l="0" t="0" r="0" b="12700"/>
              <wp:wrapNone/>
              <wp:docPr id="42" name="MSIPCM558d444c8b3fec40d4a5756e"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DFFB6" w14:textId="18BACACA"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E69AAA" id="_x0000_t202" coordsize="21600,21600" o:spt="202" path="m,l,21600r21600,l21600,xe">
              <v:stroke joinstyle="miter"/>
              <v:path gradientshapeok="t" o:connecttype="rect"/>
            </v:shapetype>
            <v:shape id="MSIPCM558d444c8b3fec40d4a5756e" o:spid="_x0000_s1030" type="#_x0000_t202" alt="{&quot;HashCode&quot;:-1264680268,&quot;Height&quot;:842.0,&quot;Width&quot;:595.0,&quot;Placement&quot;:&quot;Footer&quot;,&quot;Index&quot;:&quot;FirstPage&quot;,&quot;Section&quot;:2,&quot;Top&quot;:0.0,&quot;Left&quot;:0.0}" style="position:absolute;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vlJF8bICAABRBQAA&#10;DgAAAAAAAAAAAAAAAAAuAgAAZHJzL2Uyb0RvYy54bWxQSwECLQAUAAYACAAAACEAEXKnft8AAAAL&#10;AQAADwAAAAAAAAAAAAAAAAAMBQAAZHJzL2Rvd25yZXYueG1sUEsFBgAAAAAEAAQA8wAAABgGAAAA&#10;AA==&#10;" o:allowincell="f" filled="f" stroked="f" strokeweight=".5pt">
              <v:textbox inset=",0,,0">
                <w:txbxContent>
                  <w:p w14:paraId="331DFFB6" w14:textId="18BACACA" w:rsidR="00A56817" w:rsidRPr="00A56817" w:rsidRDefault="00A56817" w:rsidP="00A56817">
                    <w:pPr>
                      <w:jc w:val="center"/>
                      <w:rPr>
                        <w:rFonts w:ascii="Calibri" w:hAnsi="Calibri" w:cs="Calibri"/>
                        <w:color w:val="000000"/>
                        <w:sz w:val="24"/>
                      </w:rPr>
                    </w:pPr>
                    <w:r w:rsidRPr="00A56817">
                      <w:rPr>
                        <w:rFonts w:ascii="Calibri" w:hAnsi="Calibri" w:cs="Calibri"/>
                        <w:color w:val="000000"/>
                        <w:sz w:val="24"/>
                      </w:rPr>
                      <w:t>OFFICIAL</w:t>
                    </w:r>
                  </w:p>
                </w:txbxContent>
              </v:textbox>
              <w10:wrap anchorx="page" anchory="page"/>
            </v:shape>
          </w:pict>
        </mc:Fallback>
      </mc:AlternateContent>
    </w:r>
    <w:r w:rsidR="00A948D7">
      <w:rPr>
        <w:noProof/>
        <w:color w:val="2B579A"/>
        <w:shd w:val="clear" w:color="auto" w:fill="E6E6E6"/>
      </w:rPr>
      <w:drawing>
        <wp:anchor distT="0" distB="0" distL="114300" distR="114300" simplePos="0" relativeHeight="251658255" behindDoc="1" locked="1" layoutInCell="1" allowOverlap="1" wp14:anchorId="444968CD" wp14:editId="4F46506C">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A948D7">
      <w:rPr>
        <w:noProof/>
        <w:color w:val="2B579A"/>
        <w:shd w:val="clear" w:color="auto" w:fill="E6E6E6"/>
      </w:rPr>
      <w:drawing>
        <wp:anchor distT="0" distB="0" distL="114300" distR="114300" simplePos="0" relativeHeight="251658247" behindDoc="1" locked="1" layoutInCell="1" allowOverlap="1" wp14:anchorId="578811CE" wp14:editId="1A1FEC1F">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8D7">
      <w:rPr>
        <w:noProof/>
        <w:color w:val="2B579A"/>
        <w:sz w:val="18"/>
        <w:shd w:val="clear" w:color="auto" w:fill="E6E6E6"/>
      </w:rPr>
      <mc:AlternateContent>
        <mc:Choice Requires="wps">
          <w:drawing>
            <wp:anchor distT="0" distB="0" distL="114300" distR="114300" simplePos="0" relativeHeight="251658246" behindDoc="0" locked="1" layoutInCell="1" allowOverlap="1" wp14:anchorId="55B22465" wp14:editId="2E2B2D4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27EFD" w14:textId="77777777" w:rsidR="00A948D7" w:rsidRPr="009F69FA" w:rsidRDefault="00A948D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2465" id="_x0000_s1031"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ENxv1okCAAB1BQAADgAAAAAAAAAAAAAAAAAuAgAAZHJzL2Uyb0RvYy54bWxQSwECLQAUAAYA&#10;CAAAACEA9ELXld4AAAAFAQAADwAAAAAAAAAAAAAAAADjBAAAZHJzL2Rvd25yZXYueG1sUEsFBgAA&#10;AAAEAAQA8wAAAO4FAAAAAA==&#10;" filled="f" stroked="f" strokeweight=".5pt">
              <v:textbox inset="15mm">
                <w:txbxContent>
                  <w:p w14:paraId="19327EFD" w14:textId="77777777" w:rsidR="00A948D7" w:rsidRPr="009F69FA" w:rsidRDefault="00A948D7" w:rsidP="00213C82">
                    <w:pPr>
                      <w:pStyle w:val="xWeb"/>
                    </w:pPr>
                    <w:r w:rsidRPr="009F69FA">
                      <w:t>de</w:t>
                    </w:r>
                    <w:r>
                      <w:t>lwp</w:t>
                    </w:r>
                    <w:r w:rsidRPr="009F69FA">
                      <w:t>.vic.gov.au</w:t>
                    </w:r>
                  </w:p>
                </w:txbxContent>
              </v:textbox>
              <w10:wrap anchorx="page" anchory="page"/>
              <w10:anchorlock/>
            </v:shape>
          </w:pict>
        </mc:Fallback>
      </mc:AlternateContent>
    </w:r>
    <w:r w:rsidR="00A948D7">
      <w:rPr>
        <w:noProof/>
        <w:color w:val="2B579A"/>
        <w:sz w:val="18"/>
        <w:shd w:val="clear" w:color="auto" w:fill="E6E6E6"/>
      </w:rPr>
      <w:drawing>
        <wp:anchor distT="0" distB="0" distL="114300" distR="114300" simplePos="0" relativeHeight="251658245" behindDoc="1" locked="1" layoutInCell="1" allowOverlap="1" wp14:anchorId="4975D16B" wp14:editId="47EFC5AB">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56399" w14:textId="77777777" w:rsidR="00886930" w:rsidRPr="008F5280" w:rsidRDefault="00886930" w:rsidP="008F5280">
      <w:pPr>
        <w:pStyle w:val="FootnoteSeparator"/>
      </w:pPr>
    </w:p>
    <w:p w14:paraId="17FAB4FC" w14:textId="77777777" w:rsidR="00886930" w:rsidRDefault="00886930"/>
  </w:footnote>
  <w:footnote w:type="continuationSeparator" w:id="0">
    <w:p w14:paraId="3035AD73" w14:textId="77777777" w:rsidR="00886930" w:rsidRDefault="00886930" w:rsidP="008F5280">
      <w:pPr>
        <w:pStyle w:val="FootnoteSeparator"/>
      </w:pPr>
    </w:p>
    <w:p w14:paraId="164BDA2A" w14:textId="77777777" w:rsidR="00886930" w:rsidRDefault="00886930"/>
    <w:p w14:paraId="76FD3860" w14:textId="77777777" w:rsidR="00886930" w:rsidRDefault="00886930"/>
  </w:footnote>
  <w:footnote w:type="continuationNotice" w:id="1">
    <w:p w14:paraId="27ECCD55" w14:textId="77777777" w:rsidR="00886930" w:rsidRDefault="00886930" w:rsidP="00D55628"/>
    <w:p w14:paraId="428E0407" w14:textId="77777777" w:rsidR="00886930" w:rsidRDefault="00886930"/>
    <w:p w14:paraId="5D3D6BB0" w14:textId="77777777" w:rsidR="00886930" w:rsidRDefault="00886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948D7" w:rsidRPr="00F579ED" w14:paraId="2307B32E" w14:textId="77777777" w:rsidTr="00BA4571">
      <w:trPr>
        <w:trHeight w:hRule="exact" w:val="1418"/>
      </w:trPr>
      <w:tc>
        <w:tcPr>
          <w:tcW w:w="7761" w:type="dxa"/>
          <w:vAlign w:val="center"/>
        </w:tcPr>
        <w:p w14:paraId="58E6A2FD" w14:textId="77777777" w:rsidR="00A948D7" w:rsidRPr="00F579ED" w:rsidRDefault="00A948D7" w:rsidP="00DE028D">
          <w:pPr>
            <w:pStyle w:val="Header"/>
          </w:pPr>
          <w:r>
            <w:rPr>
              <w:color w:val="2B579A"/>
              <w:shd w:val="clear" w:color="auto" w:fill="E6E6E6"/>
              <w:lang w:val="en-US"/>
            </w:rPr>
            <w:fldChar w:fldCharType="begin"/>
          </w:r>
          <w:r>
            <w:rPr>
              <w:noProof/>
              <w:lang w:val="en-US"/>
            </w:rPr>
            <w:instrText xml:space="preserve"> STYLEREF  Title  \* MERGEFORMAT </w:instrText>
          </w:r>
          <w:r>
            <w:rPr>
              <w:color w:val="2B579A"/>
              <w:shd w:val="clear" w:color="auto" w:fill="E6E6E6"/>
              <w:lang w:val="en-US"/>
            </w:rPr>
            <w:fldChar w:fldCharType="separate"/>
          </w:r>
          <w:r>
            <w:rPr>
              <w:noProof/>
              <w:lang w:val="en-US"/>
            </w:rPr>
            <w:t>Main</w:t>
          </w:r>
          <w:r w:rsidRPr="00263376">
            <w:rPr>
              <w:noProof/>
            </w:rPr>
            <w:t xml:space="preserve"> heading here over two lines (use shift+enter for a forced line break)</w:t>
          </w:r>
          <w:r>
            <w:rPr>
              <w:color w:val="2B579A"/>
              <w:shd w:val="clear" w:color="auto" w:fill="E6E6E6"/>
            </w:rPr>
            <w:fldChar w:fldCharType="end"/>
          </w:r>
        </w:p>
      </w:tc>
    </w:tr>
  </w:tbl>
  <w:p w14:paraId="7971BB6E" w14:textId="77777777" w:rsidR="00A948D7" w:rsidRDefault="00A948D7" w:rsidP="00DE028D">
    <w:pPr>
      <w:pStyle w:val="Header"/>
    </w:pPr>
    <w:r>
      <w:rPr>
        <w:noProof/>
        <w:color w:val="2B579A"/>
        <w:shd w:val="clear" w:color="auto" w:fill="E6E6E6"/>
      </w:rPr>
      <mc:AlternateContent>
        <mc:Choice Requires="wps">
          <w:drawing>
            <wp:anchor distT="0" distB="0" distL="114300" distR="114300" simplePos="0" relativeHeight="251658271" behindDoc="0" locked="1" layoutInCell="1" allowOverlap="1" wp14:anchorId="4CA3CE39" wp14:editId="432B37D9">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10B84" id="Rectangle 18"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color w:val="2B579A"/>
        <w:shd w:val="clear" w:color="auto" w:fill="E6E6E6"/>
      </w:rPr>
      <mc:AlternateContent>
        <mc:Choice Requires="wps">
          <w:drawing>
            <wp:anchor distT="0" distB="0" distL="114300" distR="114300" simplePos="0" relativeHeight="251658266" behindDoc="1" locked="0" layoutInCell="1" allowOverlap="1" wp14:anchorId="6C0A632F" wp14:editId="658BFCBB">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E4286" id="TriangleRight" o:spid="_x0000_s1026" style="position:absolute;margin-left:56.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5" behindDoc="1" locked="0" layoutInCell="1" allowOverlap="1" wp14:anchorId="466B791C" wp14:editId="24120595">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91E8E" id="TriangleLeft" o:spid="_x0000_s1026" style="position:absolute;margin-left:22.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4" behindDoc="1" locked="0" layoutInCell="1" allowOverlap="1" wp14:anchorId="626CF9DF" wp14:editId="09BACA90">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09CC96" id="Rectangle" o:spid="_x0000_s1026" style="position:absolute;margin-left:22.7pt;margin-top:22.7pt;width:114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B30755B" w14:textId="77777777" w:rsidR="00A948D7" w:rsidRPr="00DE028D" w:rsidRDefault="00A948D7"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948D7" w:rsidRPr="00975ED3" w14:paraId="2C4728E4" w14:textId="77777777" w:rsidTr="00BA4571">
      <w:trPr>
        <w:trHeight w:hRule="exact" w:val="1418"/>
      </w:trPr>
      <w:tc>
        <w:tcPr>
          <w:tcW w:w="7761" w:type="dxa"/>
          <w:vAlign w:val="center"/>
        </w:tcPr>
        <w:p w14:paraId="49B7D3DA" w14:textId="77777777" w:rsidR="00A948D7" w:rsidRPr="00975ED3" w:rsidRDefault="00A948D7"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Pr>
              <w:noProof/>
            </w:rPr>
            <w:t>Main heading here over two lines (use shift+enter for a forced line break)</w:t>
          </w:r>
          <w:r>
            <w:rPr>
              <w:color w:val="2B579A"/>
              <w:shd w:val="clear" w:color="auto" w:fill="E6E6E6"/>
            </w:rPr>
            <w:fldChar w:fldCharType="end"/>
          </w:r>
        </w:p>
      </w:tc>
    </w:tr>
  </w:tbl>
  <w:p w14:paraId="40F86C60" w14:textId="77777777" w:rsidR="00A948D7" w:rsidRDefault="00A948D7" w:rsidP="00DE028D">
    <w:pPr>
      <w:pStyle w:val="Header"/>
    </w:pPr>
    <w:r>
      <w:rPr>
        <w:noProof/>
        <w:color w:val="2B579A"/>
        <w:shd w:val="clear" w:color="auto" w:fill="E6E6E6"/>
      </w:rPr>
      <mc:AlternateContent>
        <mc:Choice Requires="wps">
          <w:drawing>
            <wp:anchor distT="0" distB="0" distL="114300" distR="114300" simplePos="0" relativeHeight="251658272" behindDoc="0" locked="1" layoutInCell="1" allowOverlap="1" wp14:anchorId="5DF9B507" wp14:editId="4FA2A8A8">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A05B" id="Rectangle 17"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color w:val="2B579A"/>
        <w:shd w:val="clear" w:color="auto" w:fill="E6E6E6"/>
      </w:rPr>
      <mc:AlternateContent>
        <mc:Choice Requires="wps">
          <w:drawing>
            <wp:anchor distT="0" distB="0" distL="114300" distR="114300" simplePos="0" relativeHeight="251658269" behindDoc="1" locked="0" layoutInCell="1" allowOverlap="1" wp14:anchorId="2E2D0A14" wp14:editId="10E85AF7">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9A52D" id="TriangleRight" o:spid="_x0000_s1026" style="position:absolute;margin-left:56.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8" behindDoc="1" locked="0" layoutInCell="1" allowOverlap="1" wp14:anchorId="3CF663F6" wp14:editId="5365B0FA">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E81F2" id="TriangleLeft" o:spid="_x0000_s1026" style="position:absolute;margin-left:22.7pt;margin-top:22.7pt;width:6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7" behindDoc="1" locked="0" layoutInCell="1" allowOverlap="1" wp14:anchorId="7F435423" wp14:editId="54FFC371">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2685E" id="Rectangle" o:spid="_x0000_s1026" style="position:absolute;margin-left:22.7pt;margin-top:22.7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5626589" w14:textId="77777777" w:rsidR="00A948D7" w:rsidRPr="00DE028D" w:rsidRDefault="00A948D7"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FB52" w14:textId="77777777" w:rsidR="00A948D7" w:rsidRPr="00E97294" w:rsidRDefault="00A948D7" w:rsidP="00E97294">
    <w:pPr>
      <w:pStyle w:val="Header"/>
    </w:pPr>
    <w:r>
      <w:rPr>
        <w:noProof/>
        <w:color w:val="2B579A"/>
        <w:shd w:val="clear" w:color="auto" w:fill="E6E6E6"/>
      </w:rPr>
      <mc:AlternateContent>
        <mc:Choice Requires="wps">
          <w:drawing>
            <wp:anchor distT="0" distB="0" distL="114300" distR="114300" simplePos="0" relativeHeight="251658270" behindDoc="0" locked="1" layoutInCell="1" allowOverlap="1" wp14:anchorId="72F9A249" wp14:editId="6DD3BB5C">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9E62A" id="Rectangle 22" o:spid="_x0000_s1026" style="position:absolute;margin-left:-29.95pt;margin-top:0;width:21.25pt;height:96.4pt;z-index:25165827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color w:val="2B579A"/>
        <w:shd w:val="clear" w:color="auto" w:fill="E6E6E6"/>
      </w:rPr>
      <w:drawing>
        <wp:anchor distT="0" distB="0" distL="114300" distR="114300" simplePos="0" relativeHeight="251658263" behindDoc="1" locked="0" layoutInCell="1" allowOverlap="1" wp14:anchorId="6EC7A78A" wp14:editId="7C73415B">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57" behindDoc="1" locked="0" layoutInCell="1" allowOverlap="1" wp14:anchorId="6C9F335F" wp14:editId="3282B255">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color w:val="2B579A"/>
        <w:shd w:val="clear" w:color="auto" w:fill="E6E6E6"/>
      </w:rPr>
      <mc:AlternateContent>
        <mc:Choice Requires="wps">
          <w:drawing>
            <wp:anchor distT="0" distB="0" distL="114300" distR="114300" simplePos="0" relativeHeight="251658260" behindDoc="1" locked="0" layoutInCell="1" allowOverlap="1" wp14:anchorId="5B00333B" wp14:editId="31BA3BCC">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4587C"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6" behindDoc="1" locked="0" layoutInCell="1" allowOverlap="1" wp14:anchorId="5094C106" wp14:editId="75BDDAB1">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92E2D"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9" behindDoc="1" locked="0" layoutInCell="1" allowOverlap="1" wp14:anchorId="0F7BBE80" wp14:editId="1947F444">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E5718"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8" behindDoc="1" locked="0" layoutInCell="1" allowOverlap="1" wp14:anchorId="78729E48" wp14:editId="602F183B">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C629C6"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948D7" w:rsidRPr="00975ED3" w14:paraId="7150B94F" w14:textId="77777777" w:rsidTr="00BA4571">
      <w:trPr>
        <w:trHeight w:hRule="exact" w:val="1418"/>
      </w:trPr>
      <w:tc>
        <w:tcPr>
          <w:tcW w:w="7761" w:type="dxa"/>
          <w:vAlign w:val="center"/>
        </w:tcPr>
        <w:p w14:paraId="5D93271F" w14:textId="11DD9172" w:rsidR="00A948D7" w:rsidRPr="00975ED3" w:rsidRDefault="00A948D7" w:rsidP="00DE028D">
          <w:pPr>
            <w:pStyle w:val="Header"/>
          </w:pPr>
        </w:p>
      </w:tc>
    </w:tr>
  </w:tbl>
  <w:p w14:paraId="40E1FEDD" w14:textId="77777777" w:rsidR="00A948D7" w:rsidRDefault="00A948D7" w:rsidP="00DE028D">
    <w:pPr>
      <w:pStyle w:val="Header"/>
    </w:pPr>
    <w:r w:rsidRPr="00806AB6">
      <w:rPr>
        <w:noProof/>
        <w:color w:val="2B579A"/>
        <w:shd w:val="clear" w:color="auto" w:fill="E6E6E6"/>
      </w:rPr>
      <mc:AlternateContent>
        <mc:Choice Requires="wps">
          <w:drawing>
            <wp:anchor distT="0" distB="0" distL="114300" distR="114300" simplePos="0" relativeHeight="251658251" behindDoc="1" locked="0" layoutInCell="1" allowOverlap="1" wp14:anchorId="4918C7DE" wp14:editId="56B8704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0C1FB"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0" behindDoc="1" locked="0" layoutInCell="1" allowOverlap="1" wp14:anchorId="7CB9464F" wp14:editId="6ACB4D1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86F7F"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9" behindDoc="1" locked="0" layoutInCell="1" allowOverlap="1" wp14:anchorId="1458757F" wp14:editId="20A04768">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D13A79"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8FB452B" w14:textId="77777777" w:rsidR="00A948D7" w:rsidRPr="00DE028D" w:rsidRDefault="00A948D7"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948D7" w:rsidRPr="00975ED3" w14:paraId="2603E549" w14:textId="77777777" w:rsidTr="00BA4571">
      <w:trPr>
        <w:trHeight w:hRule="exact" w:val="1418"/>
      </w:trPr>
      <w:tc>
        <w:tcPr>
          <w:tcW w:w="7761" w:type="dxa"/>
          <w:vAlign w:val="center"/>
        </w:tcPr>
        <w:p w14:paraId="07B0D5BA" w14:textId="3EDAB375" w:rsidR="00A948D7" w:rsidRPr="00975ED3" w:rsidRDefault="00A948D7"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3D6AD0">
            <w:rPr>
              <w:noProof/>
            </w:rPr>
            <w:t>Vicmap User Reference Group</w:t>
          </w:r>
          <w:r>
            <w:rPr>
              <w:color w:val="2B579A"/>
              <w:shd w:val="clear" w:color="auto" w:fill="E6E6E6"/>
            </w:rPr>
            <w:fldChar w:fldCharType="end"/>
          </w:r>
        </w:p>
      </w:tc>
    </w:tr>
  </w:tbl>
  <w:p w14:paraId="7E7FFB81" w14:textId="77777777" w:rsidR="00A948D7" w:rsidRDefault="00A948D7" w:rsidP="00DE028D">
    <w:pPr>
      <w:pStyle w:val="Header"/>
    </w:pPr>
    <w:r w:rsidRPr="00806AB6">
      <w:rPr>
        <w:noProof/>
        <w:color w:val="2B579A"/>
        <w:shd w:val="clear" w:color="auto" w:fill="E6E6E6"/>
      </w:rPr>
      <mc:AlternateContent>
        <mc:Choice Requires="wps">
          <w:drawing>
            <wp:anchor distT="0" distB="0" distL="114300" distR="114300" simplePos="0" relativeHeight="251658254" behindDoc="1" locked="0" layoutInCell="1" allowOverlap="1" wp14:anchorId="3FE01216" wp14:editId="12229D67">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32361"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T0AIAAN0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IHUdVPQAgAA3Q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3" behindDoc="1" locked="0" layoutInCell="1" allowOverlap="1" wp14:anchorId="54FD2FDD" wp14:editId="10221B03">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06057"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2" behindDoc="1" locked="0" layoutInCell="1" allowOverlap="1" wp14:anchorId="077300E2" wp14:editId="61F599D1">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6092B1"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EE089D7" w14:textId="77777777" w:rsidR="00A948D7" w:rsidRPr="00DE028D" w:rsidRDefault="00A948D7"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C8EE" w14:textId="77777777" w:rsidR="00A948D7" w:rsidRPr="00E97294" w:rsidRDefault="00A948D7" w:rsidP="00E97294">
    <w:pPr>
      <w:pStyle w:val="Header"/>
    </w:pPr>
    <w:r>
      <w:rPr>
        <w:noProof/>
        <w:color w:val="2B579A"/>
        <w:shd w:val="clear" w:color="auto" w:fill="E6E6E6"/>
      </w:rPr>
      <w:drawing>
        <wp:anchor distT="0" distB="0" distL="114300" distR="114300" simplePos="0" relativeHeight="251658248" behindDoc="1" locked="0" layoutInCell="1" allowOverlap="1" wp14:anchorId="261ADE37" wp14:editId="6FCB9E0C">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717B29CB" wp14:editId="1CFF3F4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color w:val="2B579A"/>
        <w:shd w:val="clear" w:color="auto" w:fill="E6E6E6"/>
      </w:rPr>
      <mc:AlternateContent>
        <mc:Choice Requires="wps">
          <w:drawing>
            <wp:anchor distT="0" distB="0" distL="114300" distR="114300" simplePos="0" relativeHeight="251658244" behindDoc="1" locked="0" layoutInCell="1" allowOverlap="1" wp14:anchorId="072AEA8C" wp14:editId="1474C458">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5584A"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0" behindDoc="1" locked="0" layoutInCell="1" allowOverlap="1" wp14:anchorId="5E9D2262" wp14:editId="4D3CEF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5EFDF"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3" behindDoc="1" locked="0" layoutInCell="1" allowOverlap="1" wp14:anchorId="35B1836B" wp14:editId="760B7E6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49568"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2" behindDoc="1" locked="0" layoutInCell="1" allowOverlap="1" wp14:anchorId="31FE24A5" wp14:editId="7DD089F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819266"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A27618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 w15:restartNumberingAfterBreak="0">
    <w:nsid w:val="51EE6591"/>
    <w:multiLevelType w:val="hybridMultilevel"/>
    <w:tmpl w:val="7E3A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1C44B03"/>
    <w:multiLevelType w:val="hybridMultilevel"/>
    <w:tmpl w:val="61321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0" w15:restartNumberingAfterBreak="0">
    <w:nsid w:val="784248B9"/>
    <w:multiLevelType w:val="hybridMultilevel"/>
    <w:tmpl w:val="5D62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8827FF"/>
    <w:multiLevelType w:val="hybridMultilevel"/>
    <w:tmpl w:val="3D2C4A3C"/>
    <w:lvl w:ilvl="0" w:tplc="4582E0E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4"/>
  </w:num>
  <w:num w:numId="4">
    <w:abstractNumId w:val="19"/>
  </w:num>
  <w:num w:numId="5">
    <w:abstractNumId w:val="5"/>
  </w:num>
  <w:num w:numId="6">
    <w:abstractNumId w:val="2"/>
  </w:num>
  <w:num w:numId="7">
    <w:abstractNumId w:val="1"/>
  </w:num>
  <w:num w:numId="8">
    <w:abstractNumId w:val="0"/>
  </w:num>
  <w:num w:numId="9">
    <w:abstractNumId w:val="17"/>
  </w:num>
  <w:num w:numId="10">
    <w:abstractNumId w:val="3"/>
  </w:num>
  <w:num w:numId="11">
    <w:abstractNumId w:val="6"/>
  </w:num>
  <w:num w:numId="12">
    <w:abstractNumId w:val="4"/>
  </w:num>
  <w:num w:numId="13">
    <w:abstractNumId w:val="9"/>
  </w:num>
  <w:num w:numId="14">
    <w:abstractNumId w:val="10"/>
  </w:num>
  <w:num w:numId="15">
    <w:abstractNumId w:val="21"/>
  </w:num>
  <w:num w:numId="16">
    <w:abstractNumId w:val="18"/>
  </w:num>
  <w:num w:numId="17">
    <w:abstractNumId w:val="13"/>
  </w:num>
  <w:num w:numId="1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263376"/>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676D"/>
    <w:rsid w:val="000171F8"/>
    <w:rsid w:val="000171FD"/>
    <w:rsid w:val="00017669"/>
    <w:rsid w:val="00017D91"/>
    <w:rsid w:val="00020DB2"/>
    <w:rsid w:val="00020FDD"/>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BE0"/>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08B4"/>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9D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41C"/>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8CD"/>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29B5"/>
    <w:rsid w:val="00093051"/>
    <w:rsid w:val="000935F8"/>
    <w:rsid w:val="000938C5"/>
    <w:rsid w:val="00093F02"/>
    <w:rsid w:val="000948CF"/>
    <w:rsid w:val="00094A84"/>
    <w:rsid w:val="00094ECD"/>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174"/>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9A3"/>
    <w:rsid w:val="000D6DC7"/>
    <w:rsid w:val="000D703A"/>
    <w:rsid w:val="000D7202"/>
    <w:rsid w:val="000D7482"/>
    <w:rsid w:val="000D76D9"/>
    <w:rsid w:val="000D7891"/>
    <w:rsid w:val="000D7E1F"/>
    <w:rsid w:val="000E01C1"/>
    <w:rsid w:val="000E01D0"/>
    <w:rsid w:val="000E0E81"/>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184"/>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003"/>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A2E"/>
    <w:rsid w:val="00157E61"/>
    <w:rsid w:val="00157E78"/>
    <w:rsid w:val="001601C2"/>
    <w:rsid w:val="00160ED7"/>
    <w:rsid w:val="001619E0"/>
    <w:rsid w:val="00161E60"/>
    <w:rsid w:val="001620C5"/>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B3F"/>
    <w:rsid w:val="00186ECA"/>
    <w:rsid w:val="00187485"/>
    <w:rsid w:val="00187860"/>
    <w:rsid w:val="00187A24"/>
    <w:rsid w:val="00190073"/>
    <w:rsid w:val="00190242"/>
    <w:rsid w:val="0019095F"/>
    <w:rsid w:val="001911C7"/>
    <w:rsid w:val="001911F6"/>
    <w:rsid w:val="0019138F"/>
    <w:rsid w:val="00191688"/>
    <w:rsid w:val="0019194F"/>
    <w:rsid w:val="00191D9C"/>
    <w:rsid w:val="00191DB6"/>
    <w:rsid w:val="00191F0E"/>
    <w:rsid w:val="00192396"/>
    <w:rsid w:val="001924D8"/>
    <w:rsid w:val="00192793"/>
    <w:rsid w:val="001929A8"/>
    <w:rsid w:val="001932CF"/>
    <w:rsid w:val="00193BEE"/>
    <w:rsid w:val="00193CA2"/>
    <w:rsid w:val="001942B8"/>
    <w:rsid w:val="00194471"/>
    <w:rsid w:val="00194C55"/>
    <w:rsid w:val="00194CF5"/>
    <w:rsid w:val="00195021"/>
    <w:rsid w:val="0019502C"/>
    <w:rsid w:val="001952E8"/>
    <w:rsid w:val="00195EAE"/>
    <w:rsid w:val="00196016"/>
    <w:rsid w:val="00196165"/>
    <w:rsid w:val="00196393"/>
    <w:rsid w:val="00196667"/>
    <w:rsid w:val="001966C9"/>
    <w:rsid w:val="00196BB5"/>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6BC4"/>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13C"/>
    <w:rsid w:val="001C63D2"/>
    <w:rsid w:val="001C6526"/>
    <w:rsid w:val="001C6952"/>
    <w:rsid w:val="001C6A87"/>
    <w:rsid w:val="001C6E3A"/>
    <w:rsid w:val="001C7078"/>
    <w:rsid w:val="001C709B"/>
    <w:rsid w:val="001C7813"/>
    <w:rsid w:val="001D0BC4"/>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0C70"/>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A99"/>
    <w:rsid w:val="001F4FA9"/>
    <w:rsid w:val="001F548A"/>
    <w:rsid w:val="001F579C"/>
    <w:rsid w:val="001F58E7"/>
    <w:rsid w:val="001F5B1A"/>
    <w:rsid w:val="001F5C40"/>
    <w:rsid w:val="001F5D92"/>
    <w:rsid w:val="001F5F13"/>
    <w:rsid w:val="001F668A"/>
    <w:rsid w:val="001F6AB6"/>
    <w:rsid w:val="001F6D64"/>
    <w:rsid w:val="001F765B"/>
    <w:rsid w:val="001F770A"/>
    <w:rsid w:val="00200A9D"/>
    <w:rsid w:val="00200B2E"/>
    <w:rsid w:val="00201041"/>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D8D"/>
    <w:rsid w:val="00224EDC"/>
    <w:rsid w:val="00224F1D"/>
    <w:rsid w:val="00225442"/>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0BB1"/>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41"/>
    <w:rsid w:val="0026074E"/>
    <w:rsid w:val="00260781"/>
    <w:rsid w:val="00260992"/>
    <w:rsid w:val="00260A76"/>
    <w:rsid w:val="00260FC1"/>
    <w:rsid w:val="002611D2"/>
    <w:rsid w:val="002614DA"/>
    <w:rsid w:val="00261BDD"/>
    <w:rsid w:val="00261C51"/>
    <w:rsid w:val="00261DCD"/>
    <w:rsid w:val="0026285F"/>
    <w:rsid w:val="00262E05"/>
    <w:rsid w:val="00262E69"/>
    <w:rsid w:val="00263376"/>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343"/>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18E"/>
    <w:rsid w:val="002A0AED"/>
    <w:rsid w:val="002A13AD"/>
    <w:rsid w:val="002A2754"/>
    <w:rsid w:val="002A289B"/>
    <w:rsid w:val="002A2F38"/>
    <w:rsid w:val="002A307B"/>
    <w:rsid w:val="002A314B"/>
    <w:rsid w:val="002A36DE"/>
    <w:rsid w:val="002A38F1"/>
    <w:rsid w:val="002A3DA4"/>
    <w:rsid w:val="002A414A"/>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3CE"/>
    <w:rsid w:val="002C25A0"/>
    <w:rsid w:val="002C2715"/>
    <w:rsid w:val="002C282D"/>
    <w:rsid w:val="002C296E"/>
    <w:rsid w:val="002C2E8E"/>
    <w:rsid w:val="002C321C"/>
    <w:rsid w:val="002C3384"/>
    <w:rsid w:val="002C3560"/>
    <w:rsid w:val="002C35FF"/>
    <w:rsid w:val="002C3EFD"/>
    <w:rsid w:val="002C4D08"/>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9B2"/>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2DCD"/>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4DA"/>
    <w:rsid w:val="00305AF5"/>
    <w:rsid w:val="00306030"/>
    <w:rsid w:val="00306780"/>
    <w:rsid w:val="00306796"/>
    <w:rsid w:val="00306B0C"/>
    <w:rsid w:val="00307282"/>
    <w:rsid w:val="00307581"/>
    <w:rsid w:val="00307C36"/>
    <w:rsid w:val="00307DE3"/>
    <w:rsid w:val="00307EE7"/>
    <w:rsid w:val="0031061F"/>
    <w:rsid w:val="00310A6E"/>
    <w:rsid w:val="00310D7B"/>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B0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B70"/>
    <w:rsid w:val="00325C0C"/>
    <w:rsid w:val="003260D0"/>
    <w:rsid w:val="0032673B"/>
    <w:rsid w:val="00326B82"/>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5FB5"/>
    <w:rsid w:val="003363DA"/>
    <w:rsid w:val="003365F6"/>
    <w:rsid w:val="00336657"/>
    <w:rsid w:val="003368D8"/>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5A2"/>
    <w:rsid w:val="003574ED"/>
    <w:rsid w:val="003576A7"/>
    <w:rsid w:val="003576FA"/>
    <w:rsid w:val="00357A63"/>
    <w:rsid w:val="0036096A"/>
    <w:rsid w:val="00360B61"/>
    <w:rsid w:val="00360F3F"/>
    <w:rsid w:val="00361287"/>
    <w:rsid w:val="0036145D"/>
    <w:rsid w:val="0036180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69B"/>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33E"/>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1F2"/>
    <w:rsid w:val="003D4483"/>
    <w:rsid w:val="003D4C15"/>
    <w:rsid w:val="003D4DC8"/>
    <w:rsid w:val="003D545B"/>
    <w:rsid w:val="003D5476"/>
    <w:rsid w:val="003D5A45"/>
    <w:rsid w:val="003D5EA3"/>
    <w:rsid w:val="003D6113"/>
    <w:rsid w:val="003D6245"/>
    <w:rsid w:val="003D6A16"/>
    <w:rsid w:val="003D6AA6"/>
    <w:rsid w:val="003D6AD0"/>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D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72"/>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260"/>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5A4"/>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86F"/>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5F0B"/>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C3E"/>
    <w:rsid w:val="004831D6"/>
    <w:rsid w:val="0048328C"/>
    <w:rsid w:val="00483326"/>
    <w:rsid w:val="004834A7"/>
    <w:rsid w:val="00483A51"/>
    <w:rsid w:val="00483B71"/>
    <w:rsid w:val="00483D92"/>
    <w:rsid w:val="00483FCE"/>
    <w:rsid w:val="0048408A"/>
    <w:rsid w:val="004842EB"/>
    <w:rsid w:val="00484746"/>
    <w:rsid w:val="00484B1D"/>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2E9"/>
    <w:rsid w:val="004B141F"/>
    <w:rsid w:val="004B1491"/>
    <w:rsid w:val="004B16BA"/>
    <w:rsid w:val="004B1E8C"/>
    <w:rsid w:val="004B3954"/>
    <w:rsid w:val="004B3987"/>
    <w:rsid w:val="004B3A9B"/>
    <w:rsid w:val="004B3C6B"/>
    <w:rsid w:val="004B441C"/>
    <w:rsid w:val="004B44C5"/>
    <w:rsid w:val="004B4B80"/>
    <w:rsid w:val="004B55DC"/>
    <w:rsid w:val="004B7FA5"/>
    <w:rsid w:val="004C0479"/>
    <w:rsid w:val="004C09C3"/>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1A5"/>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2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7C5"/>
    <w:rsid w:val="00506A1F"/>
    <w:rsid w:val="005071A3"/>
    <w:rsid w:val="005077C6"/>
    <w:rsid w:val="005079E9"/>
    <w:rsid w:val="00507CFB"/>
    <w:rsid w:val="00507EB9"/>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07E"/>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4F67"/>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D70"/>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F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B4"/>
    <w:rsid w:val="005C23E4"/>
    <w:rsid w:val="005C246E"/>
    <w:rsid w:val="005C2571"/>
    <w:rsid w:val="005C2763"/>
    <w:rsid w:val="005C28E9"/>
    <w:rsid w:val="005C2AAF"/>
    <w:rsid w:val="005C2C1D"/>
    <w:rsid w:val="005C34FA"/>
    <w:rsid w:val="005C382F"/>
    <w:rsid w:val="005C3D75"/>
    <w:rsid w:val="005C3EC3"/>
    <w:rsid w:val="005C4461"/>
    <w:rsid w:val="005C5186"/>
    <w:rsid w:val="005C5402"/>
    <w:rsid w:val="005C5DEF"/>
    <w:rsid w:val="005C5EA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9D5"/>
    <w:rsid w:val="005D6CC9"/>
    <w:rsid w:val="005D764B"/>
    <w:rsid w:val="005D773B"/>
    <w:rsid w:val="005D7C55"/>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CC3"/>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1CD"/>
    <w:rsid w:val="006072AD"/>
    <w:rsid w:val="00607702"/>
    <w:rsid w:val="0060793A"/>
    <w:rsid w:val="0060795D"/>
    <w:rsid w:val="00610167"/>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2C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58C"/>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35"/>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18E"/>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5F"/>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AC3"/>
    <w:rsid w:val="00696530"/>
    <w:rsid w:val="006967A1"/>
    <w:rsid w:val="0069749C"/>
    <w:rsid w:val="006979E4"/>
    <w:rsid w:val="00697AB9"/>
    <w:rsid w:val="00697EA6"/>
    <w:rsid w:val="006A0425"/>
    <w:rsid w:val="006A0FAB"/>
    <w:rsid w:val="006A14B6"/>
    <w:rsid w:val="006A1A20"/>
    <w:rsid w:val="006A1F36"/>
    <w:rsid w:val="006A2763"/>
    <w:rsid w:val="006A2DEE"/>
    <w:rsid w:val="006A3398"/>
    <w:rsid w:val="006A396B"/>
    <w:rsid w:val="006A3A4C"/>
    <w:rsid w:val="006A3A96"/>
    <w:rsid w:val="006A4025"/>
    <w:rsid w:val="006A40D7"/>
    <w:rsid w:val="006A4700"/>
    <w:rsid w:val="006A4C45"/>
    <w:rsid w:val="006A4D08"/>
    <w:rsid w:val="006A4D41"/>
    <w:rsid w:val="006A52A6"/>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8D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913"/>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B00"/>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A6B"/>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3D2"/>
    <w:rsid w:val="006F747F"/>
    <w:rsid w:val="0070005F"/>
    <w:rsid w:val="00700C18"/>
    <w:rsid w:val="007010C5"/>
    <w:rsid w:val="007011AB"/>
    <w:rsid w:val="00701595"/>
    <w:rsid w:val="00701BC0"/>
    <w:rsid w:val="00701F5E"/>
    <w:rsid w:val="007023C3"/>
    <w:rsid w:val="007023F5"/>
    <w:rsid w:val="00702B73"/>
    <w:rsid w:val="00702D28"/>
    <w:rsid w:val="00703986"/>
    <w:rsid w:val="00703AF1"/>
    <w:rsid w:val="00703BC5"/>
    <w:rsid w:val="00704255"/>
    <w:rsid w:val="00704C93"/>
    <w:rsid w:val="00704D0F"/>
    <w:rsid w:val="00705752"/>
    <w:rsid w:val="00706177"/>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0AD"/>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8E9"/>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704"/>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894"/>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2DAC"/>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5C1"/>
    <w:rsid w:val="00767689"/>
    <w:rsid w:val="0076773C"/>
    <w:rsid w:val="00767852"/>
    <w:rsid w:val="00767D34"/>
    <w:rsid w:val="00770656"/>
    <w:rsid w:val="0077067E"/>
    <w:rsid w:val="00770D11"/>
    <w:rsid w:val="007712BF"/>
    <w:rsid w:val="0077170E"/>
    <w:rsid w:val="0077186C"/>
    <w:rsid w:val="00771F80"/>
    <w:rsid w:val="0077215A"/>
    <w:rsid w:val="0077220B"/>
    <w:rsid w:val="00772474"/>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6D65"/>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A93"/>
    <w:rsid w:val="00786B21"/>
    <w:rsid w:val="007875DF"/>
    <w:rsid w:val="00787867"/>
    <w:rsid w:val="007879D1"/>
    <w:rsid w:val="00787AC4"/>
    <w:rsid w:val="00787C50"/>
    <w:rsid w:val="0079025C"/>
    <w:rsid w:val="00790660"/>
    <w:rsid w:val="00790B01"/>
    <w:rsid w:val="00790C4F"/>
    <w:rsid w:val="00790E9E"/>
    <w:rsid w:val="00790FAA"/>
    <w:rsid w:val="00791401"/>
    <w:rsid w:val="00791B58"/>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19E"/>
    <w:rsid w:val="007A47C6"/>
    <w:rsid w:val="007A4B65"/>
    <w:rsid w:val="007A4BA3"/>
    <w:rsid w:val="007A4C6F"/>
    <w:rsid w:val="007A4DA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2B3C"/>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454"/>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73F"/>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75D"/>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0AA"/>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A23"/>
    <w:rsid w:val="00874B42"/>
    <w:rsid w:val="00874D8C"/>
    <w:rsid w:val="0087506B"/>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BF7"/>
    <w:rsid w:val="008861D3"/>
    <w:rsid w:val="00886930"/>
    <w:rsid w:val="00886BDE"/>
    <w:rsid w:val="00886E96"/>
    <w:rsid w:val="00887490"/>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98"/>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4E22"/>
    <w:rsid w:val="008A5077"/>
    <w:rsid w:val="008A51C8"/>
    <w:rsid w:val="008A53E6"/>
    <w:rsid w:val="008A5BEF"/>
    <w:rsid w:val="008A5C16"/>
    <w:rsid w:val="008A615E"/>
    <w:rsid w:val="008A6926"/>
    <w:rsid w:val="008A6A08"/>
    <w:rsid w:val="008A6A68"/>
    <w:rsid w:val="008A6A80"/>
    <w:rsid w:val="008A759D"/>
    <w:rsid w:val="008A79F0"/>
    <w:rsid w:val="008A7C31"/>
    <w:rsid w:val="008B0618"/>
    <w:rsid w:val="008B0C16"/>
    <w:rsid w:val="008B12AF"/>
    <w:rsid w:val="008B13D0"/>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6E3F"/>
    <w:rsid w:val="008E77A1"/>
    <w:rsid w:val="008E78E9"/>
    <w:rsid w:val="008E7C9D"/>
    <w:rsid w:val="008E7D98"/>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1DCA"/>
    <w:rsid w:val="00942003"/>
    <w:rsid w:val="0094228A"/>
    <w:rsid w:val="0094266F"/>
    <w:rsid w:val="0094287B"/>
    <w:rsid w:val="00942F07"/>
    <w:rsid w:val="00943105"/>
    <w:rsid w:val="00944072"/>
    <w:rsid w:val="009445E0"/>
    <w:rsid w:val="00944F33"/>
    <w:rsid w:val="00944FA0"/>
    <w:rsid w:val="0094513E"/>
    <w:rsid w:val="0094554E"/>
    <w:rsid w:val="00945783"/>
    <w:rsid w:val="00945E56"/>
    <w:rsid w:val="00946F9A"/>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938"/>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2AF"/>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02C"/>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C1E"/>
    <w:rsid w:val="009A2E7A"/>
    <w:rsid w:val="009A2F7F"/>
    <w:rsid w:val="009A347B"/>
    <w:rsid w:val="009A39B3"/>
    <w:rsid w:val="009A3A46"/>
    <w:rsid w:val="009A4F39"/>
    <w:rsid w:val="009A5178"/>
    <w:rsid w:val="009A5D79"/>
    <w:rsid w:val="009A608A"/>
    <w:rsid w:val="009A62E0"/>
    <w:rsid w:val="009A6354"/>
    <w:rsid w:val="009A64BF"/>
    <w:rsid w:val="009A64E2"/>
    <w:rsid w:val="009A69D0"/>
    <w:rsid w:val="009A6BD5"/>
    <w:rsid w:val="009A6DE2"/>
    <w:rsid w:val="009A6E4C"/>
    <w:rsid w:val="009A73E5"/>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958"/>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DF1"/>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1B"/>
    <w:rsid w:val="00A028C3"/>
    <w:rsid w:val="00A0310E"/>
    <w:rsid w:val="00A0424C"/>
    <w:rsid w:val="00A049CA"/>
    <w:rsid w:val="00A04A55"/>
    <w:rsid w:val="00A05269"/>
    <w:rsid w:val="00A053CC"/>
    <w:rsid w:val="00A0540D"/>
    <w:rsid w:val="00A05DC0"/>
    <w:rsid w:val="00A05F57"/>
    <w:rsid w:val="00A06A21"/>
    <w:rsid w:val="00A06AB1"/>
    <w:rsid w:val="00A06D74"/>
    <w:rsid w:val="00A07034"/>
    <w:rsid w:val="00A07207"/>
    <w:rsid w:val="00A07F76"/>
    <w:rsid w:val="00A10084"/>
    <w:rsid w:val="00A10656"/>
    <w:rsid w:val="00A10897"/>
    <w:rsid w:val="00A10C8A"/>
    <w:rsid w:val="00A10E83"/>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CC1"/>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DF3"/>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817"/>
    <w:rsid w:val="00A56B1E"/>
    <w:rsid w:val="00A56E27"/>
    <w:rsid w:val="00A56E85"/>
    <w:rsid w:val="00A573EE"/>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6F3"/>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A13"/>
    <w:rsid w:val="00A75C7D"/>
    <w:rsid w:val="00A7645D"/>
    <w:rsid w:val="00A7655A"/>
    <w:rsid w:val="00A7656E"/>
    <w:rsid w:val="00A76EC8"/>
    <w:rsid w:val="00A774B8"/>
    <w:rsid w:val="00A775A3"/>
    <w:rsid w:val="00A77C0D"/>
    <w:rsid w:val="00A77FED"/>
    <w:rsid w:val="00A8050C"/>
    <w:rsid w:val="00A80817"/>
    <w:rsid w:val="00A809BE"/>
    <w:rsid w:val="00A80B1C"/>
    <w:rsid w:val="00A80E34"/>
    <w:rsid w:val="00A812C9"/>
    <w:rsid w:val="00A818C4"/>
    <w:rsid w:val="00A81BF1"/>
    <w:rsid w:val="00A822B2"/>
    <w:rsid w:val="00A8262B"/>
    <w:rsid w:val="00A82E32"/>
    <w:rsid w:val="00A82E84"/>
    <w:rsid w:val="00A83517"/>
    <w:rsid w:val="00A8379A"/>
    <w:rsid w:val="00A842B9"/>
    <w:rsid w:val="00A84AB7"/>
    <w:rsid w:val="00A84FBB"/>
    <w:rsid w:val="00A850C4"/>
    <w:rsid w:val="00A85143"/>
    <w:rsid w:val="00A85F86"/>
    <w:rsid w:val="00A86220"/>
    <w:rsid w:val="00A86289"/>
    <w:rsid w:val="00A8674C"/>
    <w:rsid w:val="00A86B00"/>
    <w:rsid w:val="00A87080"/>
    <w:rsid w:val="00A8747A"/>
    <w:rsid w:val="00A876D0"/>
    <w:rsid w:val="00A87B67"/>
    <w:rsid w:val="00A87DFF"/>
    <w:rsid w:val="00A87F78"/>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8D7"/>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38E"/>
    <w:rsid w:val="00AB2526"/>
    <w:rsid w:val="00AB2532"/>
    <w:rsid w:val="00AB275F"/>
    <w:rsid w:val="00AB27EA"/>
    <w:rsid w:val="00AB2EB2"/>
    <w:rsid w:val="00AB325D"/>
    <w:rsid w:val="00AB3846"/>
    <w:rsid w:val="00AB3877"/>
    <w:rsid w:val="00AB3BD5"/>
    <w:rsid w:val="00AB3C26"/>
    <w:rsid w:val="00AB4154"/>
    <w:rsid w:val="00AB4171"/>
    <w:rsid w:val="00AB4599"/>
    <w:rsid w:val="00AB4812"/>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738"/>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D7F12"/>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30C"/>
    <w:rsid w:val="00AF49EA"/>
    <w:rsid w:val="00AF4F20"/>
    <w:rsid w:val="00AF4F66"/>
    <w:rsid w:val="00AF5647"/>
    <w:rsid w:val="00AF56B7"/>
    <w:rsid w:val="00AF59A1"/>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ADA"/>
    <w:rsid w:val="00B03188"/>
    <w:rsid w:val="00B0383E"/>
    <w:rsid w:val="00B03852"/>
    <w:rsid w:val="00B03B76"/>
    <w:rsid w:val="00B03C53"/>
    <w:rsid w:val="00B03D71"/>
    <w:rsid w:val="00B04FF3"/>
    <w:rsid w:val="00B05AD9"/>
    <w:rsid w:val="00B06117"/>
    <w:rsid w:val="00B06278"/>
    <w:rsid w:val="00B0666B"/>
    <w:rsid w:val="00B069A8"/>
    <w:rsid w:val="00B069D7"/>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27CEC"/>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CBC"/>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6F5"/>
    <w:rsid w:val="00B72791"/>
    <w:rsid w:val="00B73397"/>
    <w:rsid w:val="00B7377D"/>
    <w:rsid w:val="00B739CC"/>
    <w:rsid w:val="00B740EF"/>
    <w:rsid w:val="00B74861"/>
    <w:rsid w:val="00B74B2A"/>
    <w:rsid w:val="00B74B7C"/>
    <w:rsid w:val="00B74E3E"/>
    <w:rsid w:val="00B75123"/>
    <w:rsid w:val="00B75A06"/>
    <w:rsid w:val="00B75B80"/>
    <w:rsid w:val="00B75C14"/>
    <w:rsid w:val="00B75C5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571"/>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A5F"/>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A59"/>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617"/>
    <w:rsid w:val="00C11813"/>
    <w:rsid w:val="00C12492"/>
    <w:rsid w:val="00C12DE9"/>
    <w:rsid w:val="00C1322C"/>
    <w:rsid w:val="00C132C8"/>
    <w:rsid w:val="00C1346B"/>
    <w:rsid w:val="00C134BA"/>
    <w:rsid w:val="00C140F7"/>
    <w:rsid w:val="00C14361"/>
    <w:rsid w:val="00C14669"/>
    <w:rsid w:val="00C146B2"/>
    <w:rsid w:val="00C14DD9"/>
    <w:rsid w:val="00C150EB"/>
    <w:rsid w:val="00C152D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265"/>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B9A"/>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2A"/>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12A"/>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844"/>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0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0C72"/>
    <w:rsid w:val="00CF1132"/>
    <w:rsid w:val="00CF12E0"/>
    <w:rsid w:val="00CF18BE"/>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29F"/>
    <w:rsid w:val="00D20494"/>
    <w:rsid w:val="00D20BB8"/>
    <w:rsid w:val="00D214E7"/>
    <w:rsid w:val="00D21CA0"/>
    <w:rsid w:val="00D21CD3"/>
    <w:rsid w:val="00D21E8A"/>
    <w:rsid w:val="00D2221E"/>
    <w:rsid w:val="00D2267C"/>
    <w:rsid w:val="00D22895"/>
    <w:rsid w:val="00D22BE3"/>
    <w:rsid w:val="00D23005"/>
    <w:rsid w:val="00D2324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0F"/>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4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0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2D6"/>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F2A"/>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EDB"/>
    <w:rsid w:val="00DE7F6D"/>
    <w:rsid w:val="00DF04F9"/>
    <w:rsid w:val="00DF0786"/>
    <w:rsid w:val="00DF07EB"/>
    <w:rsid w:val="00DF0B12"/>
    <w:rsid w:val="00DF0BEF"/>
    <w:rsid w:val="00DF0C0A"/>
    <w:rsid w:val="00DF11CA"/>
    <w:rsid w:val="00DF157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948"/>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DA7"/>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787"/>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4C1"/>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8B9"/>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2B4"/>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0E76"/>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C82"/>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01"/>
    <w:rsid w:val="00E825EC"/>
    <w:rsid w:val="00E829ED"/>
    <w:rsid w:val="00E82B4E"/>
    <w:rsid w:val="00E83286"/>
    <w:rsid w:val="00E8372C"/>
    <w:rsid w:val="00E83A82"/>
    <w:rsid w:val="00E83CF0"/>
    <w:rsid w:val="00E84126"/>
    <w:rsid w:val="00E84532"/>
    <w:rsid w:val="00E84542"/>
    <w:rsid w:val="00E84621"/>
    <w:rsid w:val="00E846AF"/>
    <w:rsid w:val="00E851F6"/>
    <w:rsid w:val="00E856DD"/>
    <w:rsid w:val="00E85A14"/>
    <w:rsid w:val="00E85D3D"/>
    <w:rsid w:val="00E864BC"/>
    <w:rsid w:val="00E86BF7"/>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229"/>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EF7D7E"/>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99D"/>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AE9"/>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27D"/>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06E"/>
    <w:rsid w:val="00F368D7"/>
    <w:rsid w:val="00F36C78"/>
    <w:rsid w:val="00F375AE"/>
    <w:rsid w:val="00F40403"/>
    <w:rsid w:val="00F407E4"/>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3F4"/>
    <w:rsid w:val="00F4763B"/>
    <w:rsid w:val="00F47BB9"/>
    <w:rsid w:val="00F47E7E"/>
    <w:rsid w:val="00F501F3"/>
    <w:rsid w:val="00F5023D"/>
    <w:rsid w:val="00F50A03"/>
    <w:rsid w:val="00F50C6C"/>
    <w:rsid w:val="00F50C92"/>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0C8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B64"/>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583"/>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266"/>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59F3"/>
    <w:rsid w:val="00FA6476"/>
    <w:rsid w:val="00FA6A95"/>
    <w:rsid w:val="00FA6BDA"/>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CDA"/>
    <w:rsid w:val="00FC4DDB"/>
    <w:rsid w:val="00FC51A3"/>
    <w:rsid w:val="00FC5353"/>
    <w:rsid w:val="00FC539A"/>
    <w:rsid w:val="00FC5509"/>
    <w:rsid w:val="00FC5DF3"/>
    <w:rsid w:val="00FC5F6D"/>
    <w:rsid w:val="00FC6457"/>
    <w:rsid w:val="00FC66C1"/>
    <w:rsid w:val="00FC6703"/>
    <w:rsid w:val="00FC6BA8"/>
    <w:rsid w:val="00FC7248"/>
    <w:rsid w:val="00FD0F80"/>
    <w:rsid w:val="00FD1149"/>
    <w:rsid w:val="00FD12E5"/>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948"/>
    <w:rsid w:val="00FE09DA"/>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69B"/>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126541D"/>
    <w:rsid w:val="05863D38"/>
    <w:rsid w:val="0AC5E150"/>
    <w:rsid w:val="0B09A94F"/>
    <w:rsid w:val="0F9E2621"/>
    <w:rsid w:val="105DEBDA"/>
    <w:rsid w:val="10F6F1F9"/>
    <w:rsid w:val="158F4150"/>
    <w:rsid w:val="159C93D3"/>
    <w:rsid w:val="173140F7"/>
    <w:rsid w:val="1756B695"/>
    <w:rsid w:val="182D2346"/>
    <w:rsid w:val="18F286F6"/>
    <w:rsid w:val="19F559B1"/>
    <w:rsid w:val="1A0998A4"/>
    <w:rsid w:val="1A14DB02"/>
    <w:rsid w:val="1A30F4AB"/>
    <w:rsid w:val="1EE84C25"/>
    <w:rsid w:val="2467F89B"/>
    <w:rsid w:val="26DAEFF0"/>
    <w:rsid w:val="27B0A25E"/>
    <w:rsid w:val="29260102"/>
    <w:rsid w:val="2AF5DFB9"/>
    <w:rsid w:val="2DBAD42A"/>
    <w:rsid w:val="3266A4A0"/>
    <w:rsid w:val="3284E761"/>
    <w:rsid w:val="32B3BAEB"/>
    <w:rsid w:val="32FBEFD6"/>
    <w:rsid w:val="341038B2"/>
    <w:rsid w:val="38F56775"/>
    <w:rsid w:val="3972A291"/>
    <w:rsid w:val="39C14736"/>
    <w:rsid w:val="44098903"/>
    <w:rsid w:val="44CEECB3"/>
    <w:rsid w:val="48179676"/>
    <w:rsid w:val="498CF51A"/>
    <w:rsid w:val="49A52482"/>
    <w:rsid w:val="4CD1DF3C"/>
    <w:rsid w:val="4E741101"/>
    <w:rsid w:val="4F33912D"/>
    <w:rsid w:val="4F9F3249"/>
    <w:rsid w:val="50EACC77"/>
    <w:rsid w:val="510180BA"/>
    <w:rsid w:val="53A97D3D"/>
    <w:rsid w:val="56AF72F2"/>
    <w:rsid w:val="573DE4DA"/>
    <w:rsid w:val="59FB4D80"/>
    <w:rsid w:val="5A0C5681"/>
    <w:rsid w:val="5CB971ED"/>
    <w:rsid w:val="5EA129A9"/>
    <w:rsid w:val="635F3210"/>
    <w:rsid w:val="646C08DB"/>
    <w:rsid w:val="67164374"/>
    <w:rsid w:val="725E2DAD"/>
    <w:rsid w:val="742ACC3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7880DDA3"/>
  <w15:docId w15:val="{9EDE449E-958D-44DF-A2EA-F617AE7D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ind w:left="284" w:hanging="284"/>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num" w:pos="0"/>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tabs>
        <w:tab w:val="num" w:pos="482"/>
      </w:tabs>
      <w:spacing w:before="60" w:after="100" w:afterAutospacing="1" w:line="180" w:lineRule="exact"/>
      <w:ind w:left="482" w:hanging="340"/>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tabs>
        <w:tab w:val="clear" w:pos="510"/>
      </w:tabs>
      <w:spacing w:before="120" w:after="120"/>
      <w:ind w:left="0" w:firstLine="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tabs>
        <w:tab w:val="clear" w:pos="567"/>
        <w:tab w:val="num" w:pos="822"/>
      </w:tabs>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63376"/>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link w:val="BodyChar"/>
    <w:qFormat/>
    <w:rsid w:val="0036769B"/>
    <w:pPr>
      <w:spacing w:after="113"/>
    </w:pPr>
    <w:rPr>
      <w:rFonts w:ascii="Calibri" w:hAnsi="Calibri"/>
      <w:color w:val="auto"/>
      <w:sz w:val="22"/>
      <w:szCs w:val="24"/>
      <w:lang w:eastAsia="en-US"/>
    </w:rPr>
  </w:style>
  <w:style w:type="paragraph" w:customStyle="1" w:styleId="Bullet">
    <w:name w:val="_Bullet"/>
    <w:link w:val="BulletChar"/>
    <w:qFormat/>
    <w:rsid w:val="0036769B"/>
    <w:pPr>
      <w:numPr>
        <w:numId w:val="15"/>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36769B"/>
    <w:rPr>
      <w:rFonts w:ascii="Calibri" w:hAnsi="Calibri"/>
      <w:color w:val="auto"/>
      <w:sz w:val="22"/>
      <w:szCs w:val="24"/>
      <w:lang w:eastAsia="en-US"/>
    </w:rPr>
  </w:style>
  <w:style w:type="paragraph" w:customStyle="1" w:styleId="HA">
    <w:name w:val="_HA"/>
    <w:next w:val="Body"/>
    <w:link w:val="HAChar"/>
    <w:uiPriority w:val="2"/>
    <w:qFormat/>
    <w:rsid w:val="0036769B"/>
    <w:pPr>
      <w:spacing w:after="600" w:line="460" w:lineRule="atLeast"/>
      <w:outlineLvl w:val="0"/>
    </w:pPr>
    <w:rPr>
      <w:rFonts w:ascii="Calibri" w:hAnsi="Calibri"/>
      <w:b/>
      <w:color w:val="31849B"/>
      <w:sz w:val="40"/>
      <w:szCs w:val="24"/>
      <w:lang w:val="en-US" w:eastAsia="en-US"/>
    </w:rPr>
  </w:style>
  <w:style w:type="paragraph" w:customStyle="1" w:styleId="TblBdy">
    <w:name w:val="_TblBdy"/>
    <w:uiPriority w:val="1"/>
    <w:qFormat/>
    <w:rsid w:val="0036769B"/>
    <w:pPr>
      <w:spacing w:after="113" w:line="240" w:lineRule="auto"/>
    </w:pPr>
    <w:rPr>
      <w:rFonts w:ascii="Calibri" w:hAnsi="Calibri"/>
      <w:color w:val="auto"/>
      <w:sz w:val="22"/>
      <w:szCs w:val="24"/>
      <w:lang w:eastAsia="en-US"/>
    </w:rPr>
  </w:style>
  <w:style w:type="paragraph" w:customStyle="1" w:styleId="TblHd">
    <w:name w:val="_TblHd"/>
    <w:qFormat/>
    <w:rsid w:val="0036769B"/>
    <w:pPr>
      <w:spacing w:before="60" w:after="60" w:line="230" w:lineRule="atLeast"/>
    </w:pPr>
    <w:rPr>
      <w:rFonts w:ascii="Calibri" w:hAnsi="Calibri"/>
      <w:b/>
      <w:color w:val="auto"/>
      <w:sz w:val="22"/>
      <w:szCs w:val="24"/>
      <w:lang w:eastAsia="en-US"/>
    </w:rPr>
  </w:style>
  <w:style w:type="character" w:customStyle="1" w:styleId="HAChar">
    <w:name w:val="_HA Char"/>
    <w:link w:val="HA"/>
    <w:uiPriority w:val="2"/>
    <w:rsid w:val="0036769B"/>
    <w:rPr>
      <w:rFonts w:ascii="Calibri" w:hAnsi="Calibri"/>
      <w:b/>
      <w:color w:val="31849B"/>
      <w:sz w:val="40"/>
      <w:szCs w:val="24"/>
      <w:lang w:val="en-US" w:eastAsia="en-US"/>
    </w:rPr>
  </w:style>
  <w:style w:type="character" w:customStyle="1" w:styleId="BodyChar">
    <w:name w:val="_Body Char"/>
    <w:link w:val="Body"/>
    <w:rsid w:val="007A4DAF"/>
    <w:rPr>
      <w:rFonts w:ascii="Calibri" w:hAnsi="Calibri"/>
      <w:color w:val="auto"/>
      <w:sz w:val="22"/>
      <w:szCs w:val="24"/>
      <w:lang w:eastAsia="en-US"/>
    </w:rPr>
  </w:style>
  <w:style w:type="character" w:customStyle="1" w:styleId="normaltextrun">
    <w:name w:val="normaltextrun"/>
    <w:basedOn w:val="DefaultParagraphFont"/>
    <w:rsid w:val="00D23245"/>
  </w:style>
  <w:style w:type="character" w:styleId="Mention">
    <w:name w:val="Mention"/>
    <w:basedOn w:val="DefaultParagraphFont"/>
    <w:uiPriority w:val="99"/>
    <w:unhideWhenUsed/>
    <w:rsid w:val="005D69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8680371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External Committees" ma:contentTypeID="0x0101009298E819CE1EBB4F8D2096B3E0F0C2910B00EBD8F0BA84342B4E868EEC4C9624E1F2" ma:contentTypeVersion="24" ma:contentTypeDescription="For use with ECM V2 External Committees libraries. A Department member has a role on a VPS or Government Committee or Body, including interdepartmental committees (IDC)" ma:contentTypeScope="" ma:versionID="4f16e94e81e3bfa1628e068f9a13a9ad">
  <xsd:schema xmlns:xsd="http://www.w3.org/2001/XMLSchema" xmlns:xs="http://www.w3.org/2001/XMLSchema" xmlns:p="http://schemas.microsoft.com/office/2006/metadata/properties" xmlns:ns1="http://schemas.microsoft.com/sharepoint/v3" xmlns:ns2="9fd47c19-1c4a-4d7d-b342-c10cef269344" xmlns:ns3="a5f32de4-e402-4188-b034-e71ca7d22e54" xmlns:ns4="b70904ab-44d7-43d0-9331-9eb2015571dd" xmlns:ns5="5638a78c-bc20-4dc0-9b7f-c1cdc468c382" xmlns:ns6="a6db9945-b11b-4711-92e5-d4158904a1f3" targetNamespace="http://schemas.microsoft.com/office/2006/metadata/properties" ma:root="true" ma:fieldsID="c8b2abbe9a5faa6e76d939f781b90aa4" ns1:_="" ns2:_="" ns3:_="" ns4:_="" ns5:_="" ns6:_="">
    <xsd:import namespace="http://schemas.microsoft.com/sharepoint/v3"/>
    <xsd:import namespace="9fd47c19-1c4a-4d7d-b342-c10cef269344"/>
    <xsd:import namespace="a5f32de4-e402-4188-b034-e71ca7d22e54"/>
    <xsd:import namespace="b70904ab-44d7-43d0-9331-9eb2015571dd"/>
    <xsd:import namespace="5638a78c-bc20-4dc0-9b7f-c1cdc468c382"/>
    <xsd:import namespace="a6db9945-b11b-4711-92e5-d4158904a1f3"/>
    <xsd:element name="properties">
      <xsd:complexType>
        <xsd:sequence>
          <xsd:element name="documentManagement">
            <xsd:complexType>
              <xsd:all>
                <xsd:element ref="ns2:MeetDat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of4cb4f47d4a45968ca5ecca6e63ec03" minOccurs="0"/>
                <xsd:element ref="ns2:g91c59fb10974fa1a03160ad8386f0f4" minOccurs="0"/>
                <xsd:element ref="ns4:DLCPolicyLabelClientValue" minOccurs="0"/>
                <xsd:element ref="ns4:DLCPolicyLabelLock" minOccurs="0"/>
                <xsd:element ref="ns5:SharedWithUsers" minOccurs="0"/>
                <xsd:element ref="ns5:SharedWithDetails" minOccurs="0"/>
                <xsd:element ref="ns6:MediaServiceMetadata" minOccurs="0"/>
                <xsd:element ref="ns6:MediaServiceFastMetadata" minOccurs="0"/>
                <xsd:element ref="ns1:_dlc_Exempt" minOccurs="0"/>
                <xsd:element ref="ns4:DLCPolicyLabelValue" minOccurs="0"/>
                <xsd:element ref="ns6: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eetDate" ma:index="4" nillable="true" ma:displayName="Meeting Date" ma:format="DateOnly" ma:internalName="MeetDate">
      <xsd:simpleType>
        <xsd:restriction base="dms:DateTime"/>
      </xsd:simpleType>
    </xsd:element>
    <xsd:element name="pd01c257034b4e86b1f58279a3bd54c6" ma:index="10"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4"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6"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of4cb4f47d4a45968ca5ecca6e63ec03" ma:index="18" ma:taxonomy="true" ma:internalName="of4cb4f47d4a45968ca5ecca6e63ec03" ma:taxonomyFieldName="Records_x0020_Class_x0020_External_x0020_Committees" ma:displayName="Classification" ma:default="" ma:fieldId="{8f4cb4f4-7d4a-4596-8ca5-ecca6e63ec03}" ma:sspId="797aeec6-0273-40f2-ab3e-beee73212332" ma:termSetId="4258747f-0974-48f0-ac10-46f208a52cd4" ma:anchorId="4e72128b-754e-427e-99a2-063af068d4e4"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0904ab-44d7-43d0-9331-9eb2015571dd"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8a78c-bc20-4dc0-9b7f-c1cdc468c3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b9945-b11b-4711-92e5-d4158904a1f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Order0" ma:index="32" nillable="true" ma:displayName="Order" ma:decimals="0" ma:description="Priority of order for the VURG document based on how the meeting is planned and run" ma:format="Dropdown" ma:indexed="true"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111</Value>
      <Value>3</Value>
      <Value>2</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DOCID402-1322090738-44</_dlc_DocId>
    <_dlc_DocIdUrl xmlns="a5f32de4-e402-4188-b034-e71ca7d22e54">
      <Url>https://delwpvicgovau.sharepoint.com/sites/ecm_402/_layouts/15/DocIdRedir.aspx?ID=DOCID402-1322090738-44</Url>
      <Description>DOCID402-1322090738-44</Description>
    </_dlc_DocIdUrl>
    <b9b43b809ea4445880dbf70bb9849525 xmlns="9fd47c19-1c4a-4d7d-b342-c10cef269344">
      <Terms xmlns="http://schemas.microsoft.com/office/infopath/2007/PartnerControls"/>
    </b9b43b809ea4445880dbf70bb9849525>
    <DLCPolicyLabelClientValue xmlns="b70904ab-44d7-43d0-9331-9eb2015571dd">Version {_UIVersionString}</DLCPolicyLabelClientValue>
    <MeetDate xmlns="9fd47c19-1c4a-4d7d-b342-c10cef269344" xsi:nil="true"/>
    <DLCPolicyLabelLock xmlns="b70904ab-44d7-43d0-9331-9eb2015571dd" xsi:nil="true"/>
    <of4cb4f47d4a45968ca5ecca6e63ec03 xmlns="9fd47c19-1c4a-4d7d-b342-c10cef269344">
      <Terms xmlns="http://schemas.microsoft.com/office/infopath/2007/PartnerControls">
        <TermInfo xmlns="http://schemas.microsoft.com/office/infopath/2007/PartnerControls">
          <TermName xmlns="http://schemas.microsoft.com/office/infopath/2007/PartnerControls">External Committee - Convened by Agency</TermName>
          <TermId xmlns="http://schemas.microsoft.com/office/infopath/2007/PartnerControls">9b11d6b9-0002-46c9-b4b2-2e0af22a84bb</TermId>
        </TermInfo>
      </Terms>
    </of4cb4f47d4a45968ca5ecca6e63ec03>
    <SharedWithUsers xmlns="5638a78c-bc20-4dc0-9b7f-c1cdc468c382">
      <UserInfo>
        <DisplayName>Clara S Reed (DELWP)</DisplayName>
        <AccountId>1978</AccountId>
        <AccountType/>
      </UserInfo>
    </SharedWithUsers>
    <DLCPolicyLabelValue xmlns="b70904ab-44d7-43d0-9331-9eb2015571dd">Version 0.2</DLCPolicyLabelValue>
    <g91c59fb10974fa1a03160ad8386f0f4 xmlns="9fd47c19-1c4a-4d7d-b342-c10cef269344">
      <Terms xmlns="http://schemas.microsoft.com/office/infopath/2007/PartnerControls"/>
    </g91c59fb10974fa1a03160ad8386f0f4>
    <Order0 xmlns="a6db9945-b11b-4711-92e5-d4158904a1f3" xsi:nil="true"/>
  </documentManagement>
</p:properties>
</file>

<file path=customXml/item6.xml><?xml version="1.0" encoding="utf-8"?>
<?mso-contentType ?>
<SharedContentType xmlns="Microsoft.SharePoint.Taxonomy.ContentTypeSync" SourceId="797aeec6-0273-40f2-ab3e-beee73212332" ContentTypeId="0x0101009298E819CE1EBB4F8D2096B3E0F0C2910B"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p:Policy xmlns:p="office.server.policy" id="" local="true">
  <p:Name>ECM V2 External Committees</p:Name>
  <p:Description>Enable Version label</p:Description>
  <p:Statement/>
  <p:PolicyItems>
    <p:PolicyItem featureId="Microsoft.Office.RecordsManagement.PolicyFeatures.PolicyLabel" staticId="0x0101009298E819CE1EBB4F8D2096B3E0F0C2910B00E01399EBCE6E2E4C97863CB47E6D452A|-1306371497" UniqueId="c7def588-713b-4d63-8ef6-58d7e3f32a8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CEB5C0E3-B75C-4A27-BB5A-00116942EA65}">
  <ds:schemaRefs>
    <ds:schemaRef ds:uri="microsoft.office.server.policy.changes"/>
  </ds:schemaRefs>
</ds:datastoreItem>
</file>

<file path=customXml/itemProps2.xml><?xml version="1.0" encoding="utf-8"?>
<ds:datastoreItem xmlns:ds="http://schemas.openxmlformats.org/officeDocument/2006/customXml" ds:itemID="{7EE5E191-4A99-4DF0-B590-F987DE6D16CE}">
  <ds:schemaRefs>
    <ds:schemaRef ds:uri="http://schemas.openxmlformats.org/officeDocument/2006/bibliography"/>
  </ds:schemaRefs>
</ds:datastoreItem>
</file>

<file path=customXml/itemProps3.xml><?xml version="1.0" encoding="utf-8"?>
<ds:datastoreItem xmlns:ds="http://schemas.openxmlformats.org/officeDocument/2006/customXml" ds:itemID="{A51E600B-7DED-4031-8901-5B8186529EDD}">
  <ds:schemaRefs>
    <ds:schemaRef ds:uri="http://schemas.microsoft.com/sharepoint/v3/contenttype/forms"/>
  </ds:schemaRefs>
</ds:datastoreItem>
</file>

<file path=customXml/itemProps4.xml><?xml version="1.0" encoding="utf-8"?>
<ds:datastoreItem xmlns:ds="http://schemas.openxmlformats.org/officeDocument/2006/customXml" ds:itemID="{FEA18125-4D3C-4D51-8DF2-C04ECB6D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b70904ab-44d7-43d0-9331-9eb2015571dd"/>
    <ds:schemaRef ds:uri="5638a78c-bc20-4dc0-9b7f-c1cdc468c382"/>
    <ds:schemaRef ds:uri="a6db9945-b11b-4711-92e5-d4158904a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FAE975-B1FD-4797-878D-FEDB16015475}">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openxmlformats.org/package/2006/metadata/core-properties"/>
    <ds:schemaRef ds:uri="http://schemas.microsoft.com/sharepoint/v3"/>
    <ds:schemaRef ds:uri="a6db9945-b11b-4711-92e5-d4158904a1f3"/>
    <ds:schemaRef ds:uri="http://purl.org/dc/terms/"/>
    <ds:schemaRef ds:uri="5638a78c-bc20-4dc0-9b7f-c1cdc468c382"/>
    <ds:schemaRef ds:uri="b70904ab-44d7-43d0-9331-9eb2015571dd"/>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D65FA5FD-66A5-4066-A9FB-9C9F0759E86A}">
  <ds:schemaRefs>
    <ds:schemaRef ds:uri="Microsoft.SharePoint.Taxonomy.ContentTypeSync"/>
  </ds:schemaRefs>
</ds:datastoreItem>
</file>

<file path=customXml/itemProps7.xml><?xml version="1.0" encoding="utf-8"?>
<ds:datastoreItem xmlns:ds="http://schemas.openxmlformats.org/officeDocument/2006/customXml" ds:itemID="{2FEFEAA8-ECD7-4161-90E6-EA7CC502E2A7}">
  <ds:schemaRefs>
    <ds:schemaRef ds:uri="http://schemas.microsoft.com/sharepoint/events"/>
  </ds:schemaRefs>
</ds:datastoreItem>
</file>

<file path=customXml/itemProps8.xml><?xml version="1.0" encoding="utf-8"?>
<ds:datastoreItem xmlns:ds="http://schemas.openxmlformats.org/officeDocument/2006/customXml" ds:itemID="{0AFDA81F-9585-4F40-8F6D-86A625614B2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Vicmap User Referrence Group - Terms of Reference</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User Referrence Group - Terms of Reference</dc:title>
  <dc:subject/>
  <dc:creator>Jaimin N Shah (DELWP)</dc:creator>
  <cp:keywords/>
  <dc:description/>
  <cp:lastModifiedBy>Claire M Selby (DELWP)</cp:lastModifiedBy>
  <cp:revision>2</cp:revision>
  <cp:lastPrinted>2016-09-08T07:20:00Z</cp:lastPrinted>
  <dcterms:created xsi:type="dcterms:W3CDTF">2021-07-16T03:29:00Z</dcterms:created>
  <dcterms:modified xsi:type="dcterms:W3CDTF">2021-07-16T03:29:00Z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0x0101009298E819CE1EBB4F8D2096B3E0F0C2910B00EBD8F0BA84342B4E868EEC4C9624E1F2</vt:lpwstr>
  </property>
  <property fmtid="{D5CDD505-2E9C-101B-9397-08002B2CF9AE}" pid="19" name="AdaRegion">
    <vt:lpwstr/>
  </property>
  <property fmtid="{D5CDD505-2E9C-101B-9397-08002B2CF9AE}" pid="20" name="AdaAskAdaKeyword">
    <vt:lpwstr>131;#Project management|8d187e1d-a982-48ec-befc-1bb9fd9b0ac1</vt:lpwstr>
  </property>
  <property fmtid="{D5CDD505-2E9C-101B-9397-08002B2CF9AE}" pid="21" name="AdaOwningGroup">
    <vt:lpwstr>268;#Finance|c89d2cff-43af-4548-a6f3-a9e3279301cf</vt:lpwstr>
  </property>
  <property fmtid="{D5CDD505-2E9C-101B-9397-08002B2CF9AE}" pid="22" name="Section">
    <vt:lpwstr>12;#Land Information ＆ Spatial Services|477e3324-5efb-455d-857b-76bcd3658ea0</vt:lpwstr>
  </property>
  <property fmtid="{D5CDD505-2E9C-101B-9397-08002B2CF9AE}" pid="23" name="Agency">
    <vt:lpwstr>1;#Department of Environment, Land, Water and Planning|607a3f87-1228-4cd9-82a5-076aa8776274</vt:lpwstr>
  </property>
  <property fmtid="{D5CDD505-2E9C-101B-9397-08002B2CF9AE}" pid="24" name="Branch">
    <vt:lpwstr>10;#Strategic Land Assessment ＆ Information|ad29ee36-035b-4ab7-a607-3c59838bbb5c</vt:lpwstr>
  </property>
  <property fmtid="{D5CDD505-2E9C-101B-9397-08002B2CF9AE}" pid="25" name="_dlc_DocIdItemGuid">
    <vt:lpwstr>9ff0a1ad-25d7-44bb-aa31-07965368336a</vt:lpwstr>
  </property>
  <property fmtid="{D5CDD505-2E9C-101B-9397-08002B2CF9AE}" pid="26" name="Division">
    <vt:lpwstr>5;#Land Use Victoria|df55b370-7608-494b-9fb4-f51a3f958028</vt:lpwstr>
  </property>
  <property fmtid="{D5CDD505-2E9C-101B-9397-08002B2CF9AE}" pid="27" name="Group1">
    <vt:lpwstr>6;#Local Infrastructure|35232ce7-1039-46ab-a331-4c8e969be43f</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Sub-Section">
    <vt:lpwstr/>
  </property>
  <property fmtid="{D5CDD505-2E9C-101B-9397-08002B2CF9AE}" pid="31" name="Reference_x0020_Type">
    <vt:lpwstr/>
  </property>
  <property fmtid="{D5CDD505-2E9C-101B-9397-08002B2CF9AE}" pid="32" name="Location_x0020_Type">
    <vt:lpwstr/>
  </property>
  <property fmtid="{D5CDD505-2E9C-101B-9397-08002B2CF9AE}" pid="33" name="o2e611f6ba3e4c8f9a895dfb7980639e">
    <vt:lpwstr/>
  </property>
  <property fmtid="{D5CDD505-2E9C-101B-9397-08002B2CF9AE}" pid="34" name="ld508a88e6264ce89693af80a72862cb">
    <vt:lpwstr/>
  </property>
  <property fmtid="{D5CDD505-2E9C-101B-9397-08002B2CF9AE}" pid="35" name="Reference Type">
    <vt:lpwstr/>
  </property>
  <property fmtid="{D5CDD505-2E9C-101B-9397-08002B2CF9AE}" pid="36" name="Location Type">
    <vt:lpwstr/>
  </property>
  <property fmtid="{D5CDD505-2E9C-101B-9397-08002B2CF9AE}" pid="37" name="SharedWithUsers">
    <vt:lpwstr>1978;#Clara S Reed (DELWP)</vt:lpwstr>
  </property>
  <property fmtid="{D5CDD505-2E9C-101B-9397-08002B2CF9AE}" pid="38" name="MSIP_Label_4257e2ab-f512-40e2-9c9a-c64247360765_Enabled">
    <vt:lpwstr>true</vt:lpwstr>
  </property>
  <property fmtid="{D5CDD505-2E9C-101B-9397-08002B2CF9AE}" pid="39" name="MSIP_Label_4257e2ab-f512-40e2-9c9a-c64247360765_SetDate">
    <vt:lpwstr>2021-03-17T23:42:03Z</vt:lpwstr>
  </property>
  <property fmtid="{D5CDD505-2E9C-101B-9397-08002B2CF9AE}" pid="40" name="MSIP_Label_4257e2ab-f512-40e2-9c9a-c64247360765_Method">
    <vt:lpwstr>Privileged</vt:lpwstr>
  </property>
  <property fmtid="{D5CDD505-2E9C-101B-9397-08002B2CF9AE}" pid="41" name="MSIP_Label_4257e2ab-f512-40e2-9c9a-c64247360765_Name">
    <vt:lpwstr>OFFICIAL</vt:lpwstr>
  </property>
  <property fmtid="{D5CDD505-2E9C-101B-9397-08002B2CF9AE}" pid="42" name="MSIP_Label_4257e2ab-f512-40e2-9c9a-c64247360765_SiteId">
    <vt:lpwstr>e8bdd6f7-fc18-4e48-a554-7f547927223b</vt:lpwstr>
  </property>
  <property fmtid="{D5CDD505-2E9C-101B-9397-08002B2CF9AE}" pid="43" name="MSIP_Label_4257e2ab-f512-40e2-9c9a-c64247360765_ActionId">
    <vt:lpwstr>cc0573f2-8742-4072-a394-4a46957e9301</vt:lpwstr>
  </property>
  <property fmtid="{D5CDD505-2E9C-101B-9397-08002B2CF9AE}" pid="44" name="MSIP_Label_4257e2ab-f512-40e2-9c9a-c64247360765_ContentBits">
    <vt:lpwstr>2</vt:lpwstr>
  </property>
  <property fmtid="{D5CDD505-2E9C-101B-9397-08002B2CF9AE}" pid="45" name="Stage">
    <vt:lpwstr>Engagement</vt:lpwstr>
  </property>
  <property fmtid="{D5CDD505-2E9C-101B-9397-08002B2CF9AE}" pid="46" name="ece32f50ba964e1fbf627a9d83fe6c01">
    <vt:lpwstr>Department of Environment, Land, Water and Planning|607a3f87-1228-4cd9-82a5-076aa8776274</vt:lpwstr>
  </property>
  <property fmtid="{D5CDD505-2E9C-101B-9397-08002B2CF9AE}" pid="47" name="k1bd994a94c2413797db3bab8f123f6f">
    <vt:lpwstr>Land Information ＆ Spatial Services|477e3324-5efb-455d-857b-76bcd3658ea0</vt:lpwstr>
  </property>
  <property fmtid="{D5CDD505-2E9C-101B-9397-08002B2CF9AE}" pid="48" name="mfe9accc5a0b4653a7b513b67ffd122d">
    <vt:lpwstr>Strategic Land Assessment ＆ Information|ad29ee36-035b-4ab7-a607-3c59838bbb5c</vt:lpwstr>
  </property>
  <property fmtid="{D5CDD505-2E9C-101B-9397-08002B2CF9AE}" pid="49" name="n771d69a070c4babbf278c67c8a2b859">
    <vt:lpwstr>Land Use Victoria|df55b370-7608-494b-9fb4-f51a3f958028</vt:lpwstr>
  </property>
  <property fmtid="{D5CDD505-2E9C-101B-9397-08002B2CF9AE}" pid="50" name="Language">
    <vt:lpwstr>English</vt:lpwstr>
  </property>
  <property fmtid="{D5CDD505-2E9C-101B-9397-08002B2CF9AE}" pid="51" name="ic50d0a05a8e4d9791dac67f8a1e716c">
    <vt:lpwstr>Local Infrastructure|35232ce7-1039-46ab-a331-4c8e969be43f</vt:lpwstr>
  </property>
  <property fmtid="{D5CDD505-2E9C-101B-9397-08002B2CF9AE}" pid="52" name="Department Document Type">
    <vt:lpwstr/>
  </property>
  <property fmtid="{D5CDD505-2E9C-101B-9397-08002B2CF9AE}" pid="53" name="Records Class External Committees">
    <vt:lpwstr>121</vt:lpwstr>
  </property>
  <property fmtid="{D5CDD505-2E9C-101B-9397-08002B2CF9AE}" pid="54" name="Record Purpose">
    <vt:lpwstr/>
  </property>
</Properties>
</file>