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63D2" w14:textId="41C2C8EA" w:rsidR="00B1445C" w:rsidRPr="00B1445C" w:rsidRDefault="004B7747" w:rsidP="00A10219">
      <w:pPr>
        <w:pStyle w:val="Heading1-NoNumber"/>
        <w:rPr>
          <w:rFonts w:ascii="Arial" w:eastAsiaTheme="majorEastAsia" w:hAnsi="Arial" w:cs="Arial"/>
          <w:color w:val="FFFFFF" w:themeColor="background1"/>
          <w:sz w:val="44"/>
          <w:szCs w:val="44"/>
        </w:rPr>
      </w:pPr>
      <w:bookmarkStart w:id="0" w:name="_Hlk95404023"/>
      <w:bookmarkEnd w:id="0"/>
      <w:r w:rsidRPr="00B1445C">
        <w:rPr>
          <w:rFonts w:ascii="Arial" w:hAnsi="Arial" w:cs="Arial"/>
          <w:noProof/>
          <w:color w:val="FFFFFF" w:themeColor="background1"/>
          <w:sz w:val="40"/>
          <w:szCs w:val="40"/>
          <w:lang w:eastAsia="en-AU"/>
        </w:rPr>
        <mc:AlternateContent>
          <mc:Choice Requires="wps">
            <w:drawing>
              <wp:anchor distT="0" distB="0" distL="114300" distR="114300" simplePos="0" relativeHeight="251658239" behindDoc="1" locked="0" layoutInCell="1" allowOverlap="1" wp14:anchorId="313548E7" wp14:editId="321CD900">
                <wp:simplePos x="0" y="0"/>
                <wp:positionH relativeFrom="column">
                  <wp:posOffset>381000</wp:posOffset>
                </wp:positionH>
                <wp:positionV relativeFrom="paragraph">
                  <wp:posOffset>-438785</wp:posOffset>
                </wp:positionV>
                <wp:extent cx="9111615" cy="6467475"/>
                <wp:effectExtent l="0" t="0" r="0" b="9525"/>
                <wp:wrapNone/>
                <wp:docPr id="2" name="Rectangle 2"/>
                <wp:cNvGraphicFramePr/>
                <a:graphic xmlns:a="http://schemas.openxmlformats.org/drawingml/2006/main">
                  <a:graphicData uri="http://schemas.microsoft.com/office/word/2010/wordprocessingShape">
                    <wps:wsp>
                      <wps:cNvSpPr/>
                      <wps:spPr>
                        <a:xfrm>
                          <a:off x="0" y="0"/>
                          <a:ext cx="9111615" cy="6467475"/>
                        </a:xfrm>
                        <a:prstGeom prst="rect">
                          <a:avLst/>
                        </a:prstGeom>
                        <a:solidFill>
                          <a:srgbClr val="3BA5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8B7837" id="Rectangle 2" o:spid="_x0000_s1026" style="position:absolute;margin-left:30pt;margin-top:-34.55pt;width:717.45pt;height:50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NimQIAAIYFAAAOAAAAZHJzL2Uyb0RvYy54bWysVMFu2zAMvQ/YPwi6r47TJG2DOEWaosOA&#10;oi3aDj0rshQbkEVNUuJkXz9Kst2uK3YYloMiiuQj+UxycXloFNkL62rQBc1PRpQIzaGs9bag359v&#10;vpxT4jzTJVOgRUGPwtHL5edPi9bMxRgqUKWwBEG0m7emoJX3Zp5ljleiYe4EjNColGAb5lG026y0&#10;rEX0RmXj0WiWtWBLY4EL5/D1OinpMuJLKbi/l9IJT1RBMTcfTxvPTTiz5YLNt5aZquZdGuwfsmhY&#10;rTHoAHXNPCM7W/8B1dTcggPpTzg0GUhZcxFrwGry0btqnipmRKwFyXFmoMn9P1h+t3+wpC4LOqZE&#10;swY/0SOSxvRWCTIO9LTGzdHqyTzYTnJ4DbUepG3CP1ZBDpHS40CpOHjC8fEiz/NZPqWEo242mZ1N&#10;zqYBNXt1N9b5rwIaEi4FtRg+Usn2t84n094kRHOg6vKmVioKdrtZK0v2DL/v6dVqenXaof9mpnQw&#10;1hDcEmJ4yUJpqZh480clgp3Sj0IiJ5j+OGYSu1EMcRjnQvs8qSpWihR+OsJfHz30b/CIlUbAgCwx&#10;/oDdAfSWCaTHTll29sFVxGYenEd/Syw5Dx4xMmg/ODe1BvsRgMKqusjJvicpURNY2kB5xI6xkEbJ&#10;GX5T43e7Zc4/MIuzg1OG+8Df4yEVtAWF7kZJBfbnR+/BHlsatZS0OIsFdT92zApK1DeNzX6RTyZh&#10;eKMwmZ6NUbBvNZu3Gr1r1oDtkOPmMTxeg71X/VVaaF5wbaxCVFQxzTF2Qbm3vbD2aUfg4uFitYpm&#10;OLCG+Vv9ZHgAD6yGvnw+vDBruub12Pd30M8tm7/r4WQbPDWsdh5kHRv8ldeObxz22DjdYgrb5K0c&#10;rV7X5/IXAAAA//8DAFBLAwQUAAYACAAAACEAiI0E3t4AAAALAQAADwAAAGRycy9kb3ducmV2Lnht&#10;bEyPzU7DMBCE70i8g7VI3FqnKAokxKkQEkcOlP5cnXibuMTrKHbb5O3ZnuC0Gu1o5ptyPbleXHAM&#10;1pOC1TIBgdR4Y6lVsP3+WLyACFGT0b0nVDBjgHV1f1fqwvgrfeFlE1vBIRQKraCLcSikDE2HToel&#10;H5D4d/Sj05Hl2Eoz6iuHu14+JUkmnbbEDZ0e8L3D5mdzdtwb62w3f+Lh+WT3c2K3B7nXpNTjw/T2&#10;CiLiFP/McMNndKiYqfZnMkH0CrKEp0QFiyxfgbgZ0jzNQdQK+KYgq1L+31D9AgAA//8DAFBLAQIt&#10;ABQABgAIAAAAIQC2gziS/gAAAOEBAAATAAAAAAAAAAAAAAAAAAAAAABbQ29udGVudF9UeXBlc10u&#10;eG1sUEsBAi0AFAAGAAgAAAAhADj9If/WAAAAlAEAAAsAAAAAAAAAAAAAAAAALwEAAF9yZWxzLy5y&#10;ZWxzUEsBAi0AFAAGAAgAAAAhADMS02KZAgAAhgUAAA4AAAAAAAAAAAAAAAAALgIAAGRycy9lMm9E&#10;b2MueG1sUEsBAi0AFAAGAAgAAAAhAIiNBN7eAAAACwEAAA8AAAAAAAAAAAAAAAAA8wQAAGRycy9k&#10;b3ducmV2LnhtbFBLBQYAAAAABAAEAPMAAAD+BQAAAAA=&#10;" fillcolor="#3ba5b3" stroked="f" strokeweight="1pt"/>
            </w:pict>
          </mc:Fallback>
        </mc:AlternateContent>
      </w:r>
    </w:p>
    <w:tbl>
      <w:tblPr>
        <w:tblStyle w:val="TableGrid"/>
        <w:tblpPr w:leftFromText="180" w:rightFromText="180" w:vertAnchor="page" w:horzAnchor="margin" w:tblpY="120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A02E1" w:rsidRPr="00B1445C" w14:paraId="4B623D29" w14:textId="77777777" w:rsidTr="005065CB">
        <w:trPr>
          <w:trHeight w:val="3346"/>
        </w:trPr>
        <w:tc>
          <w:tcPr>
            <w:tcW w:w="10456" w:type="dxa"/>
            <w:shd w:val="clear" w:color="auto" w:fill="auto"/>
            <w:vAlign w:val="center"/>
          </w:tcPr>
          <w:p w14:paraId="297B6800" w14:textId="65B3B319" w:rsidR="00BA02E1" w:rsidRPr="005065CB" w:rsidRDefault="00304B3F" w:rsidP="005065CB">
            <w:pPr>
              <w:pStyle w:val="Cover-DocumentTitle"/>
              <w:rPr>
                <w:rFonts w:ascii="Arial" w:hAnsi="Arial" w:cs="Arial"/>
                <w:b w:val="0"/>
                <w:color w:val="002060"/>
                <w:sz w:val="56"/>
                <w:szCs w:val="56"/>
              </w:rPr>
            </w:pPr>
            <w:r>
              <w:rPr>
                <w:rFonts w:ascii="Arial" w:hAnsi="Arial" w:cs="Arial"/>
                <w:b w:val="0"/>
                <w:color w:val="002060"/>
                <w:sz w:val="56"/>
                <w:szCs w:val="56"/>
              </w:rPr>
              <w:t xml:space="preserve">Business response to </w:t>
            </w:r>
            <w:r w:rsidR="00BA02E1" w:rsidRPr="005065CB">
              <w:rPr>
                <w:rFonts w:ascii="Arial" w:hAnsi="Arial" w:cs="Arial"/>
                <w:b w:val="0"/>
                <w:color w:val="002060"/>
                <w:sz w:val="56"/>
                <w:szCs w:val="56"/>
              </w:rPr>
              <w:t>Digital Cadastre Modernisation</w:t>
            </w:r>
          </w:p>
          <w:p w14:paraId="7E519373" w14:textId="1F597877" w:rsidR="00BA02E1" w:rsidRPr="005065CB" w:rsidRDefault="00BA02E1" w:rsidP="005065CB">
            <w:pPr>
              <w:pStyle w:val="Cover-DocumentTitle"/>
              <w:rPr>
                <w:rFonts w:ascii="Arial" w:hAnsi="Arial" w:cs="Arial"/>
                <w:b w:val="0"/>
                <w:color w:val="002060"/>
                <w:sz w:val="56"/>
                <w:szCs w:val="56"/>
              </w:rPr>
            </w:pPr>
            <w:r w:rsidRPr="005065CB">
              <w:rPr>
                <w:rFonts w:ascii="Arial" w:hAnsi="Arial" w:cs="Arial"/>
                <w:b w:val="0"/>
                <w:color w:val="002060"/>
                <w:sz w:val="56"/>
                <w:szCs w:val="56"/>
              </w:rPr>
              <w:t>BUSINESS CASE</w:t>
            </w:r>
            <w:r w:rsidR="00380B4C">
              <w:rPr>
                <w:rFonts w:ascii="Arial" w:hAnsi="Arial" w:cs="Arial"/>
                <w:b w:val="0"/>
                <w:color w:val="002060"/>
                <w:sz w:val="56"/>
                <w:szCs w:val="56"/>
              </w:rPr>
              <w:t xml:space="preserve"> TEMPLATE</w:t>
            </w:r>
          </w:p>
          <w:p w14:paraId="1A929F9C" w14:textId="50BBE27B" w:rsidR="00BA02E1" w:rsidRPr="004B7747" w:rsidRDefault="00BA02E1" w:rsidP="005065CB">
            <w:pPr>
              <w:pStyle w:val="Subtitle"/>
              <w:rPr>
                <w:rFonts w:ascii="Arial" w:hAnsi="Arial" w:cs="Arial"/>
                <w:color w:val="002060"/>
              </w:rPr>
            </w:pPr>
          </w:p>
          <w:p w14:paraId="0601EED4" w14:textId="6EF9400C" w:rsidR="00BA02E1" w:rsidRPr="005065CB" w:rsidRDefault="00BA02E1" w:rsidP="005065CB">
            <w:pPr>
              <w:pStyle w:val="Subtitle"/>
              <w:rPr>
                <w:rFonts w:ascii="Arial" w:hAnsi="Arial" w:cs="Arial"/>
                <w:color w:val="595959" w:themeColor="text1" w:themeTint="A6"/>
                <w:sz w:val="32"/>
                <w:szCs w:val="32"/>
              </w:rPr>
            </w:pPr>
            <w:r w:rsidRPr="005065CB">
              <w:rPr>
                <w:rFonts w:ascii="Arial" w:hAnsi="Arial" w:cs="Arial"/>
                <w:color w:val="595959" w:themeColor="text1" w:themeTint="A6"/>
                <w:sz w:val="32"/>
                <w:szCs w:val="32"/>
              </w:rPr>
              <w:t>[Proponent]</w:t>
            </w:r>
          </w:p>
          <w:p w14:paraId="1333F59D" w14:textId="77777777" w:rsidR="00BA02E1" w:rsidRPr="00B1445C" w:rsidRDefault="00BA02E1" w:rsidP="005065CB">
            <w:pPr>
              <w:pStyle w:val="Subtitle"/>
              <w:rPr>
                <w:rFonts w:ascii="Arial" w:hAnsi="Arial" w:cs="Arial"/>
                <w:color w:val="FFFFFF" w:themeColor="background1"/>
              </w:rPr>
            </w:pPr>
            <w:r w:rsidRPr="005065CB">
              <w:rPr>
                <w:rFonts w:ascii="Arial" w:hAnsi="Arial" w:cs="Arial"/>
                <w:color w:val="595959" w:themeColor="text1" w:themeTint="A6"/>
                <w:sz w:val="32"/>
                <w:szCs w:val="32"/>
              </w:rPr>
              <w:t>[Version]</w:t>
            </w:r>
            <w:r w:rsidRPr="005065CB">
              <w:rPr>
                <w:rFonts w:ascii="Arial" w:hAnsi="Arial" w:cs="Arial"/>
                <w:color w:val="595959" w:themeColor="text1" w:themeTint="A6"/>
                <w:sz w:val="32"/>
                <w:szCs w:val="32"/>
              </w:rPr>
              <w:br/>
              <w:t>[Date]</w:t>
            </w:r>
            <w:r w:rsidRPr="004B7747">
              <w:rPr>
                <w:rFonts w:ascii="Arial" w:hAnsi="Arial" w:cs="Arial"/>
                <w:noProof/>
                <w:color w:val="595959" w:themeColor="text1" w:themeTint="A6"/>
                <w:sz w:val="40"/>
                <w:szCs w:val="40"/>
              </w:rPr>
              <w:t xml:space="preserve"> </w:t>
            </w:r>
          </w:p>
        </w:tc>
      </w:tr>
    </w:tbl>
    <w:p w14:paraId="12D11F6B" w14:textId="5C7F392B" w:rsidR="00B1445C" w:rsidRDefault="00C2745B">
      <w:pPr>
        <w:rPr>
          <w:rFonts w:eastAsiaTheme="majorEastAsia" w:cs="Arial"/>
          <w:color w:val="002060"/>
          <w:sz w:val="44"/>
          <w:szCs w:val="44"/>
        </w:rPr>
      </w:pPr>
      <w:r w:rsidRPr="00B1445C">
        <w:rPr>
          <w:rFonts w:cs="Arial"/>
          <w:noProof/>
          <w:color w:val="FFFFFF" w:themeColor="background1"/>
          <w:sz w:val="40"/>
          <w:szCs w:val="40"/>
          <w:lang w:eastAsia="en-AU"/>
        </w:rPr>
        <mc:AlternateContent>
          <mc:Choice Requires="wps">
            <w:drawing>
              <wp:anchor distT="0" distB="0" distL="114300" distR="114300" simplePos="0" relativeHeight="251661312" behindDoc="1" locked="0" layoutInCell="1" allowOverlap="1" wp14:anchorId="1DE8F74B" wp14:editId="70B092ED">
                <wp:simplePos x="0" y="0"/>
                <wp:positionH relativeFrom="margin">
                  <wp:posOffset>409575</wp:posOffset>
                </wp:positionH>
                <wp:positionV relativeFrom="paragraph">
                  <wp:posOffset>5675630</wp:posOffset>
                </wp:positionV>
                <wp:extent cx="9083040" cy="666750"/>
                <wp:effectExtent l="0" t="0" r="3810" b="0"/>
                <wp:wrapNone/>
                <wp:docPr id="5" name="Rectangle 5"/>
                <wp:cNvGraphicFramePr/>
                <a:graphic xmlns:a="http://schemas.openxmlformats.org/drawingml/2006/main">
                  <a:graphicData uri="http://schemas.microsoft.com/office/word/2010/wordprocessingShape">
                    <wps:wsp>
                      <wps:cNvSpPr/>
                      <wps:spPr>
                        <a:xfrm>
                          <a:off x="0" y="0"/>
                          <a:ext cx="9083040" cy="666750"/>
                        </a:xfrm>
                        <a:prstGeom prst="rect">
                          <a:avLst/>
                        </a:prstGeom>
                        <a:solidFill>
                          <a:srgbClr val="3BA5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291315" id="Rectangle 5" o:spid="_x0000_s1026" style="position:absolute;margin-left:32.25pt;margin-top:446.9pt;width:715.2pt;height: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Z6mAIAAIUFAAAOAAAAZHJzL2Uyb0RvYy54bWysVE1PGzEQvVfqf7B8L7sJJEDEBgUQVSUE&#10;EVBxdrx2spLX446dbNJf37H3A0pRD1VzcGzPm6+3z3Nxua8N2yn0FdiCj45yzpSVUFZ2XfDvz7df&#10;zjjzQdhSGLCq4Afl+eX886eLxs3UGDZgSoWMglg/a1zBNyG4WZZ5uVG18EfglCWjBqxFoCOusxJF&#10;Q9Frk43zfJo1gKVDkMp7ur1pjXye4mutZHjQ2qvATMGptpBWTOsqrtn8QszWKNymkl0Z4h+qqEVl&#10;KekQ6kYEwbZY/RGqriSCBx2OJNQZaF1JlXqgbkb5u26eNsKp1AuR491Ak/9/YeX9bomsKgs+4cyK&#10;mj7RI5Em7NooNon0NM7PCPXkltidPG1jr3uNdfynLtg+UXoYKFX7wCRdnudnx/kJMS/JNp1OTyeJ&#10;8+zV26EPXxXULG4KjpQ9MSl2dz5QRoL2kJjMg6nK28qYdMD16tog2wn6vMdXi8nVcSyZXH6DGRvB&#10;FqJba443Weys7SXtwsGoiDP2UWmihKofp0qSGNWQR0ipbBi1po0oVZt+ktOvzx7lGz1SLSlgjKwp&#10;/xC7C9Aj2yB97LbKDh9dVdLy4Jz/rbDWefBImcGGwbmuLOBHAQx11WVu8T1JLTWRpRWUBxIMQvuS&#10;vJO3FX23O+HDUiA9HfrUNA7CAy3aQFNw6HacbQB/fnQf8aRosnLW0FMsuP+xFag4M98saf18dBIV&#10;FNLhZHI6pgO+tazeWuy2vgaSw4gGj5NpG/HB9FuNUL/Q1FjErGQSVlLugsuA/eE6tCOC5o5Ui0WC&#10;0Xt1ItzZJydj8Mhq1OXz/kWg68QbSPb30D9bMXun4RYbPS0stgF0lQT+ymvHN731JJxuLsVh8vac&#10;UK/Tc/4LAAD//wMAUEsDBBQABgAIAAAAIQCAaGSI3gAAAAsBAAAPAAAAZHJzL2Rvd25yZXYueG1s&#10;TI/BTsMwEETvSPyDtUjcqAOEEIc4FULiyIFS2qsTL0kgXkex2yZ/z/YEx9U+zbwp17MbxBGn0HvS&#10;cLtKQCA13vbUath+vN7kIEI0ZM3gCTUsGGBdXV6UprD+RO943MRWcAiFwmjoYhwLKUPToTNh5Uck&#10;/n35yZnI59RKO5kTh7tB3iVJJp3piRs6M+JLh83P5uC4N9bZ5/KG+8fvfrck/XYvd4a0vr6an59A&#10;RJzjHwxnfVaHip1qfyAbxKAhSx+Y1JCre55wBlKVKhC1BqXyHGRVyv8bql8AAAD//wMAUEsBAi0A&#10;FAAGAAgAAAAhALaDOJL+AAAA4QEAABMAAAAAAAAAAAAAAAAAAAAAAFtDb250ZW50X1R5cGVzXS54&#10;bWxQSwECLQAUAAYACAAAACEAOP0h/9YAAACUAQAACwAAAAAAAAAAAAAAAAAvAQAAX3JlbHMvLnJl&#10;bHNQSwECLQAUAAYACAAAACEADEEWepgCAACFBQAADgAAAAAAAAAAAAAAAAAuAgAAZHJzL2Uyb0Rv&#10;Yy54bWxQSwECLQAUAAYACAAAACEAgGhkiN4AAAALAQAADwAAAAAAAAAAAAAAAADyBAAAZHJzL2Rv&#10;d25yZXYueG1sUEsFBgAAAAAEAAQA8wAAAP0FAAAAAA==&#10;" fillcolor="#3ba5b3" stroked="f" strokeweight="1pt">
                <w10:wrap anchorx="margin"/>
              </v:rect>
            </w:pict>
          </mc:Fallback>
        </mc:AlternateContent>
      </w:r>
      <w:r w:rsidR="00B1445C">
        <w:rPr>
          <w:rFonts w:eastAsiaTheme="majorEastAsia" w:cs="Arial"/>
          <w:sz w:val="44"/>
          <w:szCs w:val="44"/>
        </w:rPr>
        <w:br w:type="page"/>
      </w:r>
    </w:p>
    <w:p w14:paraId="7BAF1752" w14:textId="77777777" w:rsidR="00683C56" w:rsidRPr="002D1EA0" w:rsidRDefault="00B07855" w:rsidP="00A10219">
      <w:pPr>
        <w:pStyle w:val="Heading1-NoNumber"/>
        <w:rPr>
          <w:rFonts w:ascii="Arial" w:eastAsiaTheme="majorEastAsia" w:hAnsi="Arial" w:cs="Arial"/>
          <w:sz w:val="44"/>
          <w:szCs w:val="44"/>
        </w:rPr>
      </w:pPr>
      <w:r w:rsidRPr="002D1EA0">
        <w:rPr>
          <w:rFonts w:ascii="Arial" w:eastAsiaTheme="majorEastAsia" w:hAnsi="Arial" w:cs="Arial"/>
          <w:sz w:val="44"/>
          <w:szCs w:val="44"/>
        </w:rPr>
        <w:lastRenderedPageBreak/>
        <w:t>Key Proposal Details</w:t>
      </w:r>
    </w:p>
    <w:p w14:paraId="071EA1A0" w14:textId="77777777" w:rsidR="002D1EA0" w:rsidRPr="002D1EA0" w:rsidRDefault="002D1EA0" w:rsidP="002D1EA0"/>
    <w:tbl>
      <w:tblPr>
        <w:tblW w:w="5000" w:type="pct"/>
        <w:tblLook w:val="0020" w:firstRow="1" w:lastRow="0" w:firstColumn="0" w:lastColumn="0" w:noHBand="0" w:noVBand="0"/>
        <w:tblCaption w:val="NOA and Key Project Information and Federal Road Map table"/>
      </w:tblPr>
      <w:tblGrid>
        <w:gridCol w:w="3396"/>
        <w:gridCol w:w="7060"/>
      </w:tblGrid>
      <w:tr w:rsidR="00683C56" w:rsidRPr="00114A9A" w14:paraId="39DAC0F7" w14:textId="77777777" w:rsidTr="00774E48">
        <w:tc>
          <w:tcPr>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2060"/>
          </w:tcPr>
          <w:p w14:paraId="3D2B1BEA" w14:textId="77777777" w:rsidR="00683C56" w:rsidRPr="00EE3D96" w:rsidRDefault="00E551C0" w:rsidP="00766F97">
            <w:pPr>
              <w:pStyle w:val="TableCopy"/>
              <w:spacing w:before="40" w:after="40"/>
              <w:rPr>
                <w:rFonts w:eastAsia="Times New Roman" w:cs="Arial"/>
                <w:color w:val="FFFFFF" w:themeColor="background1"/>
                <w:szCs w:val="20"/>
              </w:rPr>
            </w:pPr>
            <w:r w:rsidRPr="00EE3D96">
              <w:rPr>
                <w:rFonts w:eastAsia="Times New Roman" w:cs="Arial"/>
                <w:color w:val="FFFFFF" w:themeColor="background1"/>
                <w:szCs w:val="20"/>
              </w:rPr>
              <w:t xml:space="preserve">PROJECT </w:t>
            </w:r>
            <w:r w:rsidR="00683C56" w:rsidRPr="00EE3D96">
              <w:rPr>
                <w:rFonts w:eastAsia="Times New Roman" w:cs="Arial"/>
                <w:color w:val="FFFFFF" w:themeColor="background1"/>
                <w:szCs w:val="20"/>
              </w:rPr>
              <w:t>INFORMATION</w:t>
            </w:r>
          </w:p>
        </w:tc>
      </w:tr>
      <w:tr w:rsidR="00683C56" w:rsidRPr="00114A9A" w14:paraId="6BD12819"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8299F38" w14:textId="77777777" w:rsidR="00683C56" w:rsidRPr="00EE3D96" w:rsidRDefault="00510EFC" w:rsidP="00766F97">
            <w:pPr>
              <w:pStyle w:val="TableCopy"/>
              <w:spacing w:before="40" w:after="40"/>
              <w:rPr>
                <w:rFonts w:eastAsia="Times New Roman" w:cs="Arial"/>
                <w:szCs w:val="20"/>
              </w:rPr>
            </w:pPr>
            <w:r w:rsidRPr="00EE3D96">
              <w:rPr>
                <w:rFonts w:cs="Arial"/>
                <w:szCs w:val="20"/>
              </w:rPr>
              <w:t>Project</w:t>
            </w:r>
            <w:r w:rsidR="00E551C0" w:rsidRPr="00EE3D96">
              <w:rPr>
                <w:rFonts w:cs="Arial"/>
                <w:szCs w:val="20"/>
              </w:rPr>
              <w:t xml:space="preserve"> </w:t>
            </w:r>
            <w:r w:rsidR="00683C56" w:rsidRPr="00EE3D96">
              <w:rPr>
                <w:rFonts w:cs="Arial"/>
                <w:szCs w:val="20"/>
              </w:rPr>
              <w:t>name</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0FCDF8DE" w14:textId="45D0B1CD" w:rsidR="00683C56" w:rsidRPr="00EE3D96" w:rsidRDefault="00DF34FE" w:rsidP="00766F97">
            <w:pPr>
              <w:pStyle w:val="TableCopy"/>
              <w:spacing w:before="40" w:after="40"/>
              <w:rPr>
                <w:rFonts w:eastAsia="Times New Roman" w:cs="Arial"/>
                <w:b/>
                <w:szCs w:val="20"/>
              </w:rPr>
            </w:pPr>
            <w:r w:rsidRPr="00EE3D96">
              <w:rPr>
                <w:rFonts w:eastAsia="Times New Roman" w:cs="Arial"/>
                <w:b/>
                <w:szCs w:val="20"/>
              </w:rPr>
              <w:t xml:space="preserve">Alignment </w:t>
            </w:r>
            <w:r w:rsidR="00683D9D" w:rsidRPr="00EE3D96">
              <w:rPr>
                <w:rFonts w:eastAsia="Times New Roman" w:cs="Arial"/>
                <w:b/>
                <w:szCs w:val="20"/>
              </w:rPr>
              <w:t xml:space="preserve">with </w:t>
            </w:r>
            <w:r w:rsidR="00380B4C">
              <w:rPr>
                <w:rFonts w:eastAsia="Times New Roman" w:cs="Arial"/>
                <w:b/>
                <w:szCs w:val="20"/>
              </w:rPr>
              <w:t xml:space="preserve">State Government </w:t>
            </w:r>
            <w:r w:rsidRPr="00EE3D96">
              <w:rPr>
                <w:rFonts w:eastAsia="Times New Roman" w:cs="Arial"/>
                <w:b/>
                <w:szCs w:val="20"/>
              </w:rPr>
              <w:t>Victoria</w:t>
            </w:r>
            <w:r w:rsidR="00380B4C">
              <w:rPr>
                <w:rFonts w:eastAsia="Times New Roman" w:cs="Arial"/>
                <w:b/>
                <w:szCs w:val="20"/>
              </w:rPr>
              <w:t>’s</w:t>
            </w:r>
            <w:r w:rsidRPr="00EE3D96">
              <w:rPr>
                <w:rFonts w:eastAsia="Times New Roman" w:cs="Arial"/>
                <w:b/>
                <w:szCs w:val="20"/>
              </w:rPr>
              <w:t xml:space="preserve"> Digital Cadastre Modernisation</w:t>
            </w:r>
            <w:r w:rsidRPr="00EE3D96">
              <w:rPr>
                <w:rFonts w:eastAsia="Times New Roman" w:cs="Arial"/>
                <w:b/>
                <w:szCs w:val="20"/>
              </w:rPr>
              <w:br/>
            </w:r>
          </w:p>
        </w:tc>
      </w:tr>
      <w:tr w:rsidR="00683C56" w:rsidRPr="00114A9A" w14:paraId="7D1962AE"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1FC43E9" w14:textId="77777777" w:rsidR="00683C56" w:rsidRPr="00EE3D96" w:rsidRDefault="00683C56" w:rsidP="00B07855">
            <w:pPr>
              <w:pStyle w:val="TableCopy"/>
              <w:spacing w:before="40" w:after="40"/>
              <w:rPr>
                <w:rFonts w:eastAsia="Times New Roman" w:cs="Arial"/>
                <w:szCs w:val="20"/>
              </w:rPr>
            </w:pPr>
            <w:r w:rsidRPr="00EE3D96">
              <w:rPr>
                <w:rFonts w:cs="Arial"/>
                <w:szCs w:val="20"/>
              </w:rPr>
              <w:t xml:space="preserve">Lead </w:t>
            </w:r>
            <w:r w:rsidR="00F05CFC" w:rsidRPr="00EE3D96">
              <w:rPr>
                <w:rFonts w:cs="Arial"/>
                <w:szCs w:val="20"/>
              </w:rPr>
              <w:t xml:space="preserve">proponent </w:t>
            </w:r>
            <w:r w:rsidR="00594E94">
              <w:rPr>
                <w:rFonts w:cs="Arial"/>
                <w:szCs w:val="20"/>
              </w:rPr>
              <w:br/>
            </w:r>
            <w:r w:rsidR="00F05CFC" w:rsidRPr="00EE3D96">
              <w:rPr>
                <w:rFonts w:cs="Arial"/>
                <w:szCs w:val="20"/>
              </w:rPr>
              <w:t>(</w:t>
            </w:r>
            <w:r w:rsidR="00B07855" w:rsidRPr="00EE3D96">
              <w:rPr>
                <w:rFonts w:cs="Arial"/>
                <w:szCs w:val="20"/>
              </w:rPr>
              <w:t>Role &amp; Business Unit</w:t>
            </w:r>
            <w:r w:rsidR="00F05CFC" w:rsidRPr="00EE3D96">
              <w:rPr>
                <w:rFonts w:cs="Arial"/>
                <w:szCs w:val="20"/>
              </w:rPr>
              <w:t>)</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5C63329" w14:textId="77777777" w:rsidR="00683C56" w:rsidRPr="00EE3D96" w:rsidRDefault="00683C56" w:rsidP="00766F97">
            <w:pPr>
              <w:pStyle w:val="TableCopy"/>
              <w:spacing w:before="40" w:after="40"/>
              <w:rPr>
                <w:rFonts w:eastAsia="Times New Roman" w:cs="Arial"/>
                <w:szCs w:val="20"/>
              </w:rPr>
            </w:pPr>
          </w:p>
          <w:p w14:paraId="2FA58CDA" w14:textId="77777777" w:rsidR="00996E2F" w:rsidRPr="00EE3D96" w:rsidRDefault="00996E2F" w:rsidP="00766F97">
            <w:pPr>
              <w:pStyle w:val="TableCopy"/>
              <w:spacing w:before="40" w:after="40"/>
              <w:rPr>
                <w:rFonts w:eastAsia="Times New Roman" w:cs="Arial"/>
                <w:szCs w:val="20"/>
              </w:rPr>
            </w:pPr>
          </w:p>
        </w:tc>
      </w:tr>
      <w:tr w:rsidR="00683C56" w:rsidRPr="00114A9A" w14:paraId="4A750D3D"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51EBA518" w14:textId="77777777" w:rsidR="00683C56" w:rsidRPr="00EE3D96" w:rsidRDefault="00CA623F" w:rsidP="00766F97">
            <w:pPr>
              <w:pStyle w:val="TableCopy"/>
              <w:spacing w:before="40" w:after="40"/>
              <w:rPr>
                <w:rFonts w:eastAsia="Times New Roman" w:cs="Arial"/>
                <w:szCs w:val="20"/>
              </w:rPr>
            </w:pPr>
            <w:r w:rsidRPr="00EE3D96">
              <w:rPr>
                <w:rFonts w:cs="Arial"/>
                <w:szCs w:val="20"/>
              </w:rPr>
              <w:t>Proposal</w:t>
            </w:r>
            <w:r w:rsidR="00683C56" w:rsidRPr="00EE3D96">
              <w:rPr>
                <w:rFonts w:cs="Arial"/>
                <w:szCs w:val="20"/>
              </w:rPr>
              <w:t xml:space="preserve"> partners</w:t>
            </w:r>
            <w:r w:rsidR="00B07855" w:rsidRPr="00EE3D96">
              <w:rPr>
                <w:rFonts w:cs="Arial"/>
                <w:szCs w:val="20"/>
              </w:rPr>
              <w:t xml:space="preserve"> </w:t>
            </w:r>
            <w:r w:rsidR="00594E94">
              <w:rPr>
                <w:rFonts w:cs="Arial"/>
                <w:szCs w:val="20"/>
              </w:rPr>
              <w:br/>
            </w:r>
            <w:r w:rsidR="00B07855" w:rsidRPr="00EE3D96">
              <w:rPr>
                <w:rFonts w:cs="Arial"/>
                <w:szCs w:val="20"/>
              </w:rPr>
              <w:t>(Business Units)</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8297B89" w14:textId="77777777" w:rsidR="00683C56" w:rsidRPr="00EE3D96" w:rsidRDefault="00683C56" w:rsidP="00766F97">
            <w:pPr>
              <w:pStyle w:val="TableCopy"/>
              <w:spacing w:before="40" w:after="40"/>
              <w:rPr>
                <w:rFonts w:eastAsia="Times New Roman" w:cs="Arial"/>
                <w:i/>
                <w:szCs w:val="20"/>
              </w:rPr>
            </w:pPr>
          </w:p>
        </w:tc>
      </w:tr>
      <w:tr w:rsidR="00683C56" w:rsidRPr="00114A9A" w14:paraId="47052647" w14:textId="77777777" w:rsidTr="00774E48">
        <w:tc>
          <w:tcPr>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2060"/>
          </w:tcPr>
          <w:p w14:paraId="0789A82B" w14:textId="77777777" w:rsidR="00683C56" w:rsidRPr="00EE3D96" w:rsidRDefault="00683C56" w:rsidP="00766F97">
            <w:pPr>
              <w:pStyle w:val="TableCopy"/>
              <w:spacing w:before="40" w:after="40"/>
              <w:rPr>
                <w:rFonts w:eastAsia="Times New Roman" w:cs="Arial"/>
                <w:color w:val="FFFFFF" w:themeColor="background1"/>
                <w:szCs w:val="20"/>
              </w:rPr>
            </w:pPr>
            <w:r w:rsidRPr="00EE3D96">
              <w:rPr>
                <w:rFonts w:eastAsia="Times New Roman" w:cs="Arial"/>
                <w:color w:val="FFFFFF" w:themeColor="background1"/>
                <w:szCs w:val="20"/>
              </w:rPr>
              <w:t>LEAD CONTACT</w:t>
            </w:r>
          </w:p>
        </w:tc>
      </w:tr>
      <w:tr w:rsidR="00683C56" w:rsidRPr="00114A9A" w14:paraId="6FFD22A2"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B9A5586" w14:textId="77777777" w:rsidR="00683C56" w:rsidRPr="00EE3D96" w:rsidRDefault="00683C56" w:rsidP="00766F97">
            <w:pPr>
              <w:pStyle w:val="TableCopy"/>
              <w:spacing w:before="40" w:after="40"/>
              <w:rPr>
                <w:rFonts w:cs="Arial"/>
                <w:szCs w:val="20"/>
              </w:rPr>
            </w:pPr>
            <w:r w:rsidRPr="00EE3D96">
              <w:rPr>
                <w:rFonts w:cs="Arial"/>
                <w:szCs w:val="20"/>
              </w:rPr>
              <w:t>Name</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ACFC673" w14:textId="77777777" w:rsidR="00683C56" w:rsidRPr="00EE3D96" w:rsidRDefault="00683C56" w:rsidP="00766F97">
            <w:pPr>
              <w:pStyle w:val="TableCopy"/>
              <w:spacing w:before="40" w:after="40"/>
              <w:rPr>
                <w:rFonts w:eastAsia="Times New Roman" w:cs="Arial"/>
                <w:i/>
                <w:szCs w:val="20"/>
              </w:rPr>
            </w:pPr>
          </w:p>
        </w:tc>
      </w:tr>
      <w:tr w:rsidR="00683C56" w:rsidRPr="00114A9A" w14:paraId="699571A1"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D26A087" w14:textId="77777777" w:rsidR="00683C56" w:rsidRPr="00EE3D96" w:rsidRDefault="00683C56" w:rsidP="00766F97">
            <w:pPr>
              <w:pStyle w:val="TableCopy"/>
              <w:spacing w:before="40" w:after="40"/>
              <w:rPr>
                <w:rFonts w:cs="Arial"/>
                <w:szCs w:val="20"/>
              </w:rPr>
            </w:pPr>
            <w:r w:rsidRPr="00EE3D96">
              <w:rPr>
                <w:rFonts w:cs="Arial"/>
                <w:szCs w:val="20"/>
              </w:rPr>
              <w:t>Position</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DE948AA" w14:textId="77777777" w:rsidR="00683C56" w:rsidRPr="00EE3D96" w:rsidRDefault="00683C56" w:rsidP="00766F97">
            <w:pPr>
              <w:pStyle w:val="TableCopy"/>
              <w:spacing w:before="40" w:after="40"/>
              <w:rPr>
                <w:rFonts w:eastAsia="Times New Roman" w:cs="Arial"/>
                <w:i/>
                <w:szCs w:val="20"/>
              </w:rPr>
            </w:pPr>
          </w:p>
        </w:tc>
      </w:tr>
      <w:tr w:rsidR="00683C56" w:rsidRPr="00114A9A" w14:paraId="031D82A0"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5351F75" w14:textId="77777777" w:rsidR="00683C56" w:rsidRPr="00EE3D96" w:rsidRDefault="00683C56" w:rsidP="00766F97">
            <w:pPr>
              <w:pStyle w:val="TableCopy"/>
              <w:spacing w:before="40" w:after="40"/>
              <w:rPr>
                <w:rFonts w:cs="Arial"/>
                <w:szCs w:val="20"/>
              </w:rPr>
            </w:pPr>
            <w:r w:rsidRPr="00EE3D96">
              <w:rPr>
                <w:rFonts w:cs="Arial"/>
                <w:szCs w:val="20"/>
              </w:rPr>
              <w:t>Phone</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0204898C" w14:textId="77777777" w:rsidR="00683C56" w:rsidRPr="00EE3D96" w:rsidRDefault="00683C56" w:rsidP="00766F97">
            <w:pPr>
              <w:pStyle w:val="TableCopy"/>
              <w:spacing w:before="40" w:after="40"/>
              <w:rPr>
                <w:rFonts w:eastAsia="Times New Roman" w:cs="Arial"/>
                <w:i/>
                <w:szCs w:val="20"/>
              </w:rPr>
            </w:pPr>
          </w:p>
        </w:tc>
      </w:tr>
      <w:tr w:rsidR="00683C56" w:rsidRPr="00114A9A" w14:paraId="23FFDFF0" w14:textId="77777777" w:rsidTr="00DF34FE">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E28E189" w14:textId="77777777" w:rsidR="00683C56" w:rsidRPr="00EE3D96" w:rsidRDefault="00683C56" w:rsidP="00766F97">
            <w:pPr>
              <w:pStyle w:val="TableCopy"/>
              <w:spacing w:before="40" w:after="40"/>
              <w:rPr>
                <w:rFonts w:cs="Arial"/>
                <w:szCs w:val="20"/>
              </w:rPr>
            </w:pPr>
            <w:r w:rsidRPr="00EE3D96">
              <w:rPr>
                <w:rFonts w:cs="Arial"/>
                <w:szCs w:val="20"/>
              </w:rPr>
              <w:t>Email</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1611218" w14:textId="77777777" w:rsidR="00683C56" w:rsidRPr="00EE3D96" w:rsidRDefault="00683C56" w:rsidP="00766F97">
            <w:pPr>
              <w:pStyle w:val="TableCopy"/>
              <w:spacing w:before="40" w:after="40"/>
              <w:rPr>
                <w:rFonts w:eastAsia="Times New Roman" w:cs="Arial"/>
                <w:i/>
                <w:szCs w:val="20"/>
              </w:rPr>
            </w:pPr>
          </w:p>
        </w:tc>
      </w:tr>
      <w:tr w:rsidR="00683C56" w:rsidRPr="00114A9A" w14:paraId="43E669EB" w14:textId="77777777" w:rsidTr="00774E48">
        <w:tc>
          <w:tcPr>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2060"/>
          </w:tcPr>
          <w:p w14:paraId="2A3EBD06" w14:textId="77777777" w:rsidR="00683C56" w:rsidRPr="00EE3D96" w:rsidRDefault="00E551C0" w:rsidP="00766F97">
            <w:pPr>
              <w:pStyle w:val="TableCopy"/>
              <w:spacing w:before="40" w:after="40"/>
              <w:rPr>
                <w:rFonts w:eastAsia="Times New Roman" w:cs="Arial"/>
                <w:i/>
                <w:color w:val="FFFFFF" w:themeColor="background1"/>
                <w:szCs w:val="20"/>
              </w:rPr>
            </w:pPr>
            <w:r w:rsidRPr="00EE3D96">
              <w:rPr>
                <w:rFonts w:cs="Arial"/>
                <w:color w:val="FFFFFF" w:themeColor="background1"/>
                <w:szCs w:val="20"/>
              </w:rPr>
              <w:t xml:space="preserve">PROJECT </w:t>
            </w:r>
            <w:r w:rsidR="00683C56" w:rsidRPr="00EE3D96">
              <w:rPr>
                <w:rFonts w:cs="Arial"/>
                <w:color w:val="FFFFFF" w:themeColor="background1"/>
                <w:szCs w:val="20"/>
              </w:rPr>
              <w:t>SCOPE</w:t>
            </w:r>
          </w:p>
        </w:tc>
      </w:tr>
      <w:tr w:rsidR="00683C56" w:rsidRPr="00114A9A" w14:paraId="2E5E0714" w14:textId="77777777" w:rsidTr="00DF34FE">
        <w:trPr>
          <w:trHeight w:val="5179"/>
        </w:trPr>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797A34EF" w14:textId="77777777" w:rsidR="00683C56" w:rsidRPr="00EE3D96" w:rsidRDefault="00E242F6" w:rsidP="00766F97">
            <w:pPr>
              <w:pStyle w:val="TableCopy"/>
              <w:spacing w:before="40" w:after="40"/>
              <w:rPr>
                <w:rFonts w:cs="Arial"/>
                <w:szCs w:val="20"/>
              </w:rPr>
            </w:pPr>
            <w:r w:rsidRPr="00EE3D96">
              <w:rPr>
                <w:rFonts w:cs="Arial"/>
                <w:szCs w:val="20"/>
              </w:rPr>
              <w:t>Proposal</w:t>
            </w:r>
            <w:r w:rsidR="00683C56" w:rsidRPr="00EE3D96">
              <w:rPr>
                <w:rFonts w:cs="Arial"/>
                <w:szCs w:val="20"/>
              </w:rPr>
              <w:t xml:space="preserve"> summary for publication</w:t>
            </w:r>
            <w:r w:rsidR="00683C56" w:rsidRPr="00EE3D96">
              <w:rPr>
                <w:rFonts w:cs="Arial"/>
                <w:szCs w:val="20"/>
              </w:rPr>
              <w:br/>
            </w:r>
            <w:r w:rsidR="00AC05B3" w:rsidRPr="00EE3D96">
              <w:rPr>
                <w:rFonts w:cs="Arial"/>
                <w:i/>
                <w:szCs w:val="20"/>
              </w:rPr>
              <w:t>Please provide 15</w:t>
            </w:r>
            <w:r w:rsidR="00683C56" w:rsidRPr="00EE3D96">
              <w:rPr>
                <w:rFonts w:cs="Arial"/>
                <w:i/>
                <w:szCs w:val="20"/>
              </w:rPr>
              <w:t>0 words or less</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04DA97C" w14:textId="77777777" w:rsidR="00683C56" w:rsidRPr="00EE3D96" w:rsidRDefault="00683C56" w:rsidP="00766F97">
            <w:pPr>
              <w:pStyle w:val="TableCopy"/>
              <w:spacing w:before="40" w:after="40"/>
              <w:rPr>
                <w:rFonts w:cs="Arial"/>
                <w:szCs w:val="20"/>
              </w:rPr>
            </w:pPr>
          </w:p>
          <w:p w14:paraId="1E6BF335" w14:textId="77777777" w:rsidR="00996E2F" w:rsidRPr="00EE3D96" w:rsidRDefault="00996E2F" w:rsidP="00766F97">
            <w:pPr>
              <w:pStyle w:val="TableCopy"/>
              <w:spacing w:before="40" w:after="40"/>
              <w:rPr>
                <w:rFonts w:cs="Arial"/>
                <w:szCs w:val="20"/>
              </w:rPr>
            </w:pPr>
          </w:p>
        </w:tc>
      </w:tr>
      <w:tr w:rsidR="00683C56" w:rsidRPr="00114A9A" w14:paraId="5685ABCA" w14:textId="77777777" w:rsidTr="00774E48">
        <w:tc>
          <w:tcPr>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2060"/>
          </w:tcPr>
          <w:p w14:paraId="68426766" w14:textId="77777777" w:rsidR="00683C56" w:rsidRPr="00EE3D96" w:rsidRDefault="00683C56" w:rsidP="00766F97">
            <w:pPr>
              <w:pStyle w:val="TableCopy"/>
              <w:spacing w:before="40" w:after="40"/>
              <w:rPr>
                <w:rFonts w:eastAsia="Times New Roman" w:cs="Arial"/>
                <w:i/>
                <w:szCs w:val="20"/>
              </w:rPr>
            </w:pPr>
            <w:r w:rsidRPr="00EE3D96">
              <w:rPr>
                <w:rFonts w:cs="Arial"/>
                <w:color w:val="FFFFFF" w:themeColor="background1"/>
                <w:szCs w:val="20"/>
              </w:rPr>
              <w:t>SUPPORTING INFORMATION</w:t>
            </w:r>
          </w:p>
        </w:tc>
      </w:tr>
      <w:tr w:rsidR="00683C56" w:rsidRPr="00114A9A" w14:paraId="3153E9FA" w14:textId="77777777" w:rsidTr="00DF34FE">
        <w:trPr>
          <w:trHeight w:val="2211"/>
        </w:trPr>
        <w:tc>
          <w:tcPr>
            <w:tcW w:w="162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11C4843" w14:textId="77777777" w:rsidR="00683C56" w:rsidRPr="00EE3D96" w:rsidRDefault="00683C56" w:rsidP="00766F97">
            <w:pPr>
              <w:pStyle w:val="TableCopy"/>
              <w:spacing w:before="40" w:after="40"/>
              <w:rPr>
                <w:rFonts w:eastAsia="Times New Roman" w:cs="Arial"/>
                <w:szCs w:val="20"/>
              </w:rPr>
            </w:pPr>
            <w:r w:rsidRPr="00EE3D96">
              <w:rPr>
                <w:rFonts w:cs="Arial"/>
                <w:szCs w:val="20"/>
              </w:rPr>
              <w:t>Attachments</w:t>
            </w:r>
            <w:r w:rsidRPr="00EE3D96">
              <w:rPr>
                <w:rFonts w:cs="Arial"/>
                <w:szCs w:val="20"/>
              </w:rPr>
              <w:br/>
            </w:r>
            <w:r w:rsidRPr="00EE3D96">
              <w:rPr>
                <w:rFonts w:cs="Arial"/>
                <w:i/>
                <w:szCs w:val="20"/>
              </w:rPr>
              <w:t>Please list out all supporting information provided</w:t>
            </w:r>
          </w:p>
        </w:tc>
        <w:tc>
          <w:tcPr>
            <w:tcW w:w="337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50D110D" w14:textId="77777777" w:rsidR="00683C56" w:rsidRPr="00EE3D96" w:rsidRDefault="00683C56" w:rsidP="00766F97">
            <w:pPr>
              <w:pStyle w:val="TableCopy"/>
              <w:spacing w:before="40" w:after="40"/>
              <w:rPr>
                <w:rFonts w:eastAsia="Times New Roman" w:cs="Arial"/>
                <w:szCs w:val="20"/>
              </w:rPr>
            </w:pPr>
            <w:r w:rsidRPr="00EE3D96">
              <w:rPr>
                <w:rFonts w:eastAsia="Times New Roman" w:cs="Arial"/>
                <w:szCs w:val="20"/>
              </w:rPr>
              <w:t xml:space="preserve"> </w:t>
            </w:r>
          </w:p>
        </w:tc>
      </w:tr>
    </w:tbl>
    <w:p w14:paraId="7B43F5E1" w14:textId="77777777" w:rsidR="00683C56" w:rsidRPr="00114A9A" w:rsidRDefault="00683C56" w:rsidP="00683C56">
      <w:pPr>
        <w:rPr>
          <w:rFonts w:cs="Arial"/>
        </w:rPr>
      </w:pPr>
      <w:r w:rsidRPr="00114A9A">
        <w:rPr>
          <w:rFonts w:cs="Arial"/>
        </w:rPr>
        <w:br w:type="page"/>
      </w:r>
    </w:p>
    <w:p w14:paraId="793CC5AD" w14:textId="77777777" w:rsidR="00201EF3" w:rsidRPr="002D1EA0" w:rsidRDefault="00201EF3" w:rsidP="00201EF3">
      <w:pPr>
        <w:pStyle w:val="Heading1-NoNumber"/>
        <w:rPr>
          <w:rFonts w:ascii="Arial" w:eastAsiaTheme="majorEastAsia" w:hAnsi="Arial" w:cs="Arial"/>
          <w:sz w:val="44"/>
          <w:szCs w:val="44"/>
        </w:rPr>
      </w:pPr>
      <w:r w:rsidRPr="002D1EA0">
        <w:rPr>
          <w:rFonts w:ascii="Arial" w:eastAsiaTheme="majorEastAsia" w:hAnsi="Arial" w:cs="Arial"/>
          <w:sz w:val="44"/>
          <w:szCs w:val="44"/>
        </w:rPr>
        <w:lastRenderedPageBreak/>
        <w:t>Document Information</w:t>
      </w:r>
    </w:p>
    <w:p w14:paraId="2B787150" w14:textId="77777777" w:rsidR="002D1EA0" w:rsidRPr="002D1EA0" w:rsidRDefault="002D1EA0" w:rsidP="002D1EA0"/>
    <w:tbl>
      <w:tblPr>
        <w:tblW w:w="5000" w:type="pct"/>
        <w:tblLook w:val="04A0" w:firstRow="1" w:lastRow="0" w:firstColumn="1" w:lastColumn="0" w:noHBand="0" w:noVBand="1"/>
      </w:tblPr>
      <w:tblGrid>
        <w:gridCol w:w="3965"/>
        <w:gridCol w:w="6491"/>
      </w:tblGrid>
      <w:tr w:rsidR="00201EF3" w:rsidRPr="00493679" w14:paraId="7E72AC89" w14:textId="77777777" w:rsidTr="003147A6">
        <w:tc>
          <w:tcPr>
            <w:tcW w:w="5000" w:type="pct"/>
            <w:gridSpan w:val="2"/>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2060"/>
            <w:hideMark/>
          </w:tcPr>
          <w:p w14:paraId="469FE074" w14:textId="77777777" w:rsidR="00201EF3" w:rsidRPr="00EE3D96" w:rsidRDefault="00201EF3" w:rsidP="003147A6">
            <w:pPr>
              <w:spacing w:before="60" w:after="60" w:line="240" w:lineRule="auto"/>
              <w:rPr>
                <w:rFonts w:cs="Arial"/>
                <w:b/>
                <w:color w:val="FFFFFF" w:themeColor="background1"/>
                <w:sz w:val="20"/>
                <w:szCs w:val="20"/>
              </w:rPr>
            </w:pPr>
            <w:r w:rsidRPr="00EE3D96">
              <w:rPr>
                <w:rFonts w:cs="Arial"/>
                <w:b/>
                <w:color w:val="FFFFFF" w:themeColor="background1"/>
                <w:sz w:val="20"/>
                <w:szCs w:val="20"/>
              </w:rPr>
              <w:t>Document Summary Information</w:t>
            </w:r>
          </w:p>
        </w:tc>
      </w:tr>
      <w:tr w:rsidR="00201EF3" w:rsidRPr="00493679" w14:paraId="050B7C30" w14:textId="77777777" w:rsidTr="003147A6">
        <w:tc>
          <w:tcPr>
            <w:tcW w:w="1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0520147" w14:textId="77777777" w:rsidR="00201EF3" w:rsidRPr="00EE3D96" w:rsidRDefault="00201EF3" w:rsidP="003147A6">
            <w:pPr>
              <w:spacing w:before="60" w:after="60" w:line="240" w:lineRule="auto"/>
              <w:rPr>
                <w:rFonts w:cs="Arial"/>
                <w:sz w:val="20"/>
                <w:szCs w:val="20"/>
              </w:rPr>
            </w:pPr>
            <w:r w:rsidRPr="00EE3D96">
              <w:rPr>
                <w:rFonts w:cs="Arial"/>
                <w:sz w:val="20"/>
                <w:szCs w:val="20"/>
              </w:rPr>
              <w:t>Version</w:t>
            </w:r>
          </w:p>
        </w:tc>
        <w:tc>
          <w:tcPr>
            <w:tcW w:w="3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507BDDC" w14:textId="77777777" w:rsidR="00201EF3" w:rsidRPr="00EE3D96" w:rsidRDefault="00201EF3" w:rsidP="003147A6">
            <w:pPr>
              <w:spacing w:before="60" w:after="60" w:line="240" w:lineRule="auto"/>
              <w:rPr>
                <w:rFonts w:cs="Arial"/>
                <w:sz w:val="20"/>
                <w:szCs w:val="20"/>
              </w:rPr>
            </w:pPr>
          </w:p>
        </w:tc>
      </w:tr>
      <w:tr w:rsidR="00201EF3" w:rsidRPr="00493679" w14:paraId="78B1ED42" w14:textId="77777777" w:rsidTr="003147A6">
        <w:tc>
          <w:tcPr>
            <w:tcW w:w="1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24A7FA0E" w14:textId="77777777" w:rsidR="00201EF3" w:rsidRPr="00EE3D96" w:rsidRDefault="00201EF3" w:rsidP="003147A6">
            <w:pPr>
              <w:spacing w:before="60" w:after="60" w:line="240" w:lineRule="auto"/>
              <w:rPr>
                <w:rFonts w:cs="Arial"/>
                <w:sz w:val="20"/>
                <w:szCs w:val="20"/>
              </w:rPr>
            </w:pPr>
            <w:r w:rsidRPr="00EE3D96">
              <w:rPr>
                <w:rFonts w:cs="Arial"/>
                <w:sz w:val="20"/>
                <w:szCs w:val="20"/>
              </w:rPr>
              <w:t>Version Release Date</w:t>
            </w:r>
          </w:p>
        </w:tc>
        <w:tc>
          <w:tcPr>
            <w:tcW w:w="3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B30C2E7" w14:textId="77777777" w:rsidR="00201EF3" w:rsidRPr="00EE3D96" w:rsidRDefault="00201EF3" w:rsidP="003147A6">
            <w:pPr>
              <w:spacing w:before="60" w:after="60" w:line="240" w:lineRule="auto"/>
              <w:rPr>
                <w:rFonts w:cs="Arial"/>
                <w:sz w:val="20"/>
                <w:szCs w:val="20"/>
              </w:rPr>
            </w:pPr>
          </w:p>
        </w:tc>
      </w:tr>
      <w:tr w:rsidR="00201EF3" w:rsidRPr="00493679" w14:paraId="4B8F77F7" w14:textId="77777777" w:rsidTr="003147A6">
        <w:tc>
          <w:tcPr>
            <w:tcW w:w="189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5CE7F8E8" w14:textId="77777777" w:rsidR="00201EF3" w:rsidRPr="00EE3D96" w:rsidRDefault="00201EF3" w:rsidP="003147A6">
            <w:pPr>
              <w:spacing w:before="60" w:after="60" w:line="240" w:lineRule="auto"/>
              <w:rPr>
                <w:rFonts w:cs="Arial"/>
                <w:sz w:val="20"/>
                <w:szCs w:val="20"/>
              </w:rPr>
            </w:pPr>
            <w:r w:rsidRPr="00EE3D96">
              <w:rPr>
                <w:rFonts w:cs="Arial"/>
                <w:sz w:val="20"/>
                <w:szCs w:val="20"/>
              </w:rPr>
              <w:t>Document Security</w:t>
            </w:r>
          </w:p>
        </w:tc>
        <w:tc>
          <w:tcPr>
            <w:tcW w:w="310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A44C6E7" w14:textId="77777777" w:rsidR="00201EF3" w:rsidRPr="00EE3D96" w:rsidRDefault="00201EF3" w:rsidP="003147A6">
            <w:pPr>
              <w:spacing w:before="60" w:after="60" w:line="240" w:lineRule="auto"/>
              <w:rPr>
                <w:rFonts w:cs="Arial"/>
                <w:sz w:val="20"/>
                <w:szCs w:val="20"/>
              </w:rPr>
            </w:pPr>
          </w:p>
        </w:tc>
      </w:tr>
    </w:tbl>
    <w:p w14:paraId="59FA15B9" w14:textId="77777777" w:rsidR="00201EF3" w:rsidRPr="00172374" w:rsidRDefault="00201EF3" w:rsidP="00201EF3">
      <w:pPr>
        <w:rPr>
          <w:rFonts w:cs="Arial"/>
          <w:sz w:val="18"/>
        </w:rPr>
      </w:pPr>
    </w:p>
    <w:tbl>
      <w:tblPr>
        <w:tblW w:w="5000" w:type="pct"/>
        <w:tblLook w:val="04A0" w:firstRow="1" w:lastRow="0" w:firstColumn="1" w:lastColumn="0" w:noHBand="0" w:noVBand="1"/>
      </w:tblPr>
      <w:tblGrid>
        <w:gridCol w:w="1167"/>
        <w:gridCol w:w="3664"/>
        <w:gridCol w:w="2417"/>
        <w:gridCol w:w="3208"/>
      </w:tblGrid>
      <w:tr w:rsidR="00201EF3" w:rsidRPr="00114A9A" w14:paraId="6FCFE9A9" w14:textId="77777777" w:rsidTr="003147A6">
        <w:tc>
          <w:tcPr>
            <w:tcW w:w="5000" w:type="pct"/>
            <w:gridSpan w:val="4"/>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002060"/>
            <w:hideMark/>
          </w:tcPr>
          <w:p w14:paraId="6A202F9F" w14:textId="77777777" w:rsidR="00201EF3" w:rsidRPr="00172374" w:rsidRDefault="00201EF3" w:rsidP="003147A6">
            <w:pPr>
              <w:spacing w:before="60" w:after="60" w:line="240" w:lineRule="auto"/>
              <w:rPr>
                <w:rFonts w:cs="Arial"/>
                <w:color w:val="FFFFFF" w:themeColor="background1"/>
                <w:sz w:val="18"/>
                <w:szCs w:val="20"/>
              </w:rPr>
            </w:pPr>
            <w:r w:rsidRPr="00172374">
              <w:rPr>
                <w:rFonts w:cs="Arial"/>
                <w:b/>
                <w:color w:val="FFFFFF" w:themeColor="background1"/>
                <w:sz w:val="18"/>
                <w:szCs w:val="20"/>
              </w:rPr>
              <w:t>Document History</w:t>
            </w:r>
          </w:p>
        </w:tc>
      </w:tr>
      <w:tr w:rsidR="00201EF3" w:rsidRPr="00114A9A" w14:paraId="764E34B5" w14:textId="77777777" w:rsidTr="003147A6">
        <w:tc>
          <w:tcPr>
            <w:tcW w:w="55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1643DEC0" w14:textId="77777777" w:rsidR="00201EF3" w:rsidRPr="00EE3D96" w:rsidRDefault="00201EF3" w:rsidP="003147A6">
            <w:pPr>
              <w:spacing w:before="60" w:after="60" w:line="240" w:lineRule="auto"/>
              <w:rPr>
                <w:rFonts w:cs="Arial"/>
                <w:sz w:val="20"/>
                <w:szCs w:val="20"/>
              </w:rPr>
            </w:pPr>
            <w:r w:rsidRPr="00EE3D96">
              <w:rPr>
                <w:rFonts w:cs="Arial"/>
                <w:sz w:val="20"/>
                <w:szCs w:val="20"/>
              </w:rPr>
              <w:t>Version</w:t>
            </w:r>
          </w:p>
        </w:tc>
        <w:tc>
          <w:tcPr>
            <w:tcW w:w="17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44C52405" w14:textId="77777777" w:rsidR="00201EF3" w:rsidRPr="00EE3D96" w:rsidRDefault="00201EF3" w:rsidP="003147A6">
            <w:pPr>
              <w:spacing w:before="60" w:after="60" w:line="240" w:lineRule="auto"/>
              <w:rPr>
                <w:rFonts w:cs="Arial"/>
                <w:sz w:val="20"/>
                <w:szCs w:val="20"/>
              </w:rPr>
            </w:pPr>
            <w:r w:rsidRPr="00EE3D96">
              <w:rPr>
                <w:rFonts w:cs="Arial"/>
                <w:sz w:val="20"/>
                <w:szCs w:val="20"/>
              </w:rPr>
              <w:t>Amendment</w:t>
            </w:r>
          </w:p>
        </w:tc>
        <w:tc>
          <w:tcPr>
            <w:tcW w:w="115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5A03BD77" w14:textId="77777777" w:rsidR="00201EF3" w:rsidRPr="00EE3D96" w:rsidRDefault="00201EF3" w:rsidP="003147A6">
            <w:pPr>
              <w:spacing w:before="60" w:after="60" w:line="240" w:lineRule="auto"/>
              <w:rPr>
                <w:rFonts w:cs="Arial"/>
                <w:sz w:val="20"/>
                <w:szCs w:val="20"/>
              </w:rPr>
            </w:pPr>
            <w:r w:rsidRPr="00EE3D96">
              <w:rPr>
                <w:rFonts w:cs="Arial"/>
                <w:sz w:val="20"/>
                <w:szCs w:val="20"/>
              </w:rPr>
              <w:t>Amendment Date</w:t>
            </w:r>
          </w:p>
        </w:tc>
        <w:tc>
          <w:tcPr>
            <w:tcW w:w="153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hideMark/>
          </w:tcPr>
          <w:p w14:paraId="5C885C6A" w14:textId="77777777" w:rsidR="00201EF3" w:rsidRPr="00EE3D96" w:rsidRDefault="00201EF3" w:rsidP="003147A6">
            <w:pPr>
              <w:spacing w:before="60" w:after="60" w:line="240" w:lineRule="auto"/>
              <w:rPr>
                <w:rFonts w:cs="Arial"/>
                <w:sz w:val="20"/>
                <w:szCs w:val="20"/>
              </w:rPr>
            </w:pPr>
            <w:r w:rsidRPr="00EE3D96">
              <w:rPr>
                <w:rFonts w:cs="Arial"/>
                <w:sz w:val="20"/>
                <w:szCs w:val="20"/>
              </w:rPr>
              <w:t>Amended by</w:t>
            </w:r>
          </w:p>
        </w:tc>
      </w:tr>
      <w:tr w:rsidR="00201EF3" w:rsidRPr="00114A9A" w14:paraId="7C0C1B29" w14:textId="77777777" w:rsidTr="003147A6">
        <w:tc>
          <w:tcPr>
            <w:tcW w:w="55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148FAAB" w14:textId="77777777" w:rsidR="00201EF3" w:rsidRPr="00EE3D96" w:rsidRDefault="00201EF3" w:rsidP="003147A6">
            <w:pPr>
              <w:spacing w:before="60" w:after="60" w:line="240" w:lineRule="auto"/>
              <w:rPr>
                <w:rFonts w:cs="Arial"/>
                <w:sz w:val="20"/>
                <w:szCs w:val="20"/>
              </w:rPr>
            </w:pPr>
          </w:p>
        </w:tc>
        <w:tc>
          <w:tcPr>
            <w:tcW w:w="17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7C52FC9" w14:textId="77777777" w:rsidR="00201EF3" w:rsidRPr="00EE3D96" w:rsidRDefault="00201EF3" w:rsidP="003147A6">
            <w:pPr>
              <w:spacing w:before="60" w:after="60" w:line="240" w:lineRule="auto"/>
              <w:rPr>
                <w:rFonts w:cs="Arial"/>
                <w:sz w:val="20"/>
                <w:szCs w:val="20"/>
              </w:rPr>
            </w:pPr>
          </w:p>
        </w:tc>
        <w:tc>
          <w:tcPr>
            <w:tcW w:w="115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2C71EAA" w14:textId="77777777" w:rsidR="00201EF3" w:rsidRPr="00EE3D96" w:rsidRDefault="00201EF3" w:rsidP="003147A6">
            <w:pPr>
              <w:spacing w:before="60" w:after="60" w:line="240" w:lineRule="auto"/>
              <w:rPr>
                <w:rFonts w:cs="Arial"/>
                <w:sz w:val="20"/>
                <w:szCs w:val="20"/>
              </w:rPr>
            </w:pPr>
          </w:p>
        </w:tc>
        <w:tc>
          <w:tcPr>
            <w:tcW w:w="153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BF04821" w14:textId="77777777" w:rsidR="00201EF3" w:rsidRPr="00EE3D96" w:rsidRDefault="00201EF3" w:rsidP="003147A6">
            <w:pPr>
              <w:spacing w:before="60" w:after="60" w:line="240" w:lineRule="auto"/>
              <w:rPr>
                <w:rFonts w:cs="Arial"/>
                <w:sz w:val="20"/>
                <w:szCs w:val="20"/>
              </w:rPr>
            </w:pPr>
          </w:p>
        </w:tc>
      </w:tr>
      <w:tr w:rsidR="00201EF3" w:rsidRPr="00114A9A" w14:paraId="74DE503E" w14:textId="77777777" w:rsidTr="003147A6">
        <w:trPr>
          <w:trHeight w:val="60"/>
        </w:trPr>
        <w:tc>
          <w:tcPr>
            <w:tcW w:w="55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77AF9CA" w14:textId="77777777" w:rsidR="00201EF3" w:rsidRPr="00EE3D96" w:rsidRDefault="00201EF3" w:rsidP="003147A6">
            <w:pPr>
              <w:spacing w:before="60" w:after="60" w:line="240" w:lineRule="auto"/>
              <w:rPr>
                <w:rFonts w:cs="Arial"/>
                <w:sz w:val="20"/>
                <w:szCs w:val="20"/>
              </w:rPr>
            </w:pPr>
          </w:p>
        </w:tc>
        <w:tc>
          <w:tcPr>
            <w:tcW w:w="17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3CDAB00" w14:textId="77777777" w:rsidR="00201EF3" w:rsidRPr="00EE3D96" w:rsidRDefault="00201EF3" w:rsidP="003147A6">
            <w:pPr>
              <w:spacing w:before="60" w:after="60" w:line="240" w:lineRule="auto"/>
              <w:rPr>
                <w:rFonts w:cs="Arial"/>
                <w:sz w:val="20"/>
                <w:szCs w:val="20"/>
              </w:rPr>
            </w:pPr>
          </w:p>
        </w:tc>
        <w:tc>
          <w:tcPr>
            <w:tcW w:w="115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425F924" w14:textId="77777777" w:rsidR="00201EF3" w:rsidRPr="00EE3D96" w:rsidRDefault="00201EF3" w:rsidP="003147A6">
            <w:pPr>
              <w:spacing w:before="60" w:after="60" w:line="240" w:lineRule="auto"/>
              <w:rPr>
                <w:rFonts w:cs="Arial"/>
                <w:sz w:val="20"/>
                <w:szCs w:val="20"/>
              </w:rPr>
            </w:pPr>
          </w:p>
        </w:tc>
        <w:tc>
          <w:tcPr>
            <w:tcW w:w="153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7FD3A142" w14:textId="77777777" w:rsidR="00201EF3" w:rsidRPr="00EE3D96" w:rsidRDefault="00201EF3" w:rsidP="003147A6">
            <w:pPr>
              <w:spacing w:before="60" w:after="60" w:line="240" w:lineRule="auto"/>
              <w:rPr>
                <w:rFonts w:cs="Arial"/>
                <w:sz w:val="20"/>
                <w:szCs w:val="20"/>
              </w:rPr>
            </w:pPr>
          </w:p>
        </w:tc>
      </w:tr>
      <w:tr w:rsidR="00201EF3" w:rsidRPr="00114A9A" w14:paraId="3983CB4F" w14:textId="77777777" w:rsidTr="003147A6">
        <w:trPr>
          <w:trHeight w:val="60"/>
        </w:trPr>
        <w:tc>
          <w:tcPr>
            <w:tcW w:w="55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0FB950B0" w14:textId="77777777" w:rsidR="00201EF3" w:rsidRPr="00EE3D96" w:rsidRDefault="00201EF3" w:rsidP="003147A6">
            <w:pPr>
              <w:spacing w:before="60" w:after="60" w:line="240" w:lineRule="auto"/>
              <w:rPr>
                <w:rFonts w:cs="Arial"/>
                <w:sz w:val="20"/>
                <w:szCs w:val="20"/>
              </w:rPr>
            </w:pPr>
          </w:p>
        </w:tc>
        <w:tc>
          <w:tcPr>
            <w:tcW w:w="17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35934A5" w14:textId="77777777" w:rsidR="00201EF3" w:rsidRPr="00EE3D96" w:rsidRDefault="00201EF3" w:rsidP="003147A6">
            <w:pPr>
              <w:spacing w:before="60" w:after="60" w:line="240" w:lineRule="auto"/>
              <w:rPr>
                <w:rFonts w:cs="Arial"/>
                <w:sz w:val="20"/>
                <w:szCs w:val="20"/>
              </w:rPr>
            </w:pPr>
          </w:p>
        </w:tc>
        <w:tc>
          <w:tcPr>
            <w:tcW w:w="115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0458D70" w14:textId="77777777" w:rsidR="00201EF3" w:rsidRPr="00EE3D96" w:rsidRDefault="00201EF3" w:rsidP="003147A6">
            <w:pPr>
              <w:spacing w:before="60" w:after="60" w:line="240" w:lineRule="auto"/>
              <w:rPr>
                <w:rFonts w:cs="Arial"/>
                <w:sz w:val="20"/>
                <w:szCs w:val="20"/>
              </w:rPr>
            </w:pPr>
          </w:p>
        </w:tc>
        <w:tc>
          <w:tcPr>
            <w:tcW w:w="153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74FBFF4" w14:textId="77777777" w:rsidR="00201EF3" w:rsidRPr="00EE3D96" w:rsidRDefault="00201EF3" w:rsidP="003147A6">
            <w:pPr>
              <w:spacing w:before="60" w:after="60" w:line="240" w:lineRule="auto"/>
              <w:rPr>
                <w:rFonts w:cs="Arial"/>
                <w:sz w:val="20"/>
                <w:szCs w:val="20"/>
              </w:rPr>
            </w:pPr>
          </w:p>
        </w:tc>
      </w:tr>
      <w:tr w:rsidR="00201EF3" w:rsidRPr="00114A9A" w14:paraId="184BEF97" w14:textId="77777777" w:rsidTr="003147A6">
        <w:trPr>
          <w:trHeight w:val="60"/>
        </w:trPr>
        <w:tc>
          <w:tcPr>
            <w:tcW w:w="55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101B5D1C" w14:textId="77777777" w:rsidR="00201EF3" w:rsidRPr="00EE3D96" w:rsidRDefault="00201EF3" w:rsidP="003147A6">
            <w:pPr>
              <w:spacing w:before="60" w:after="60" w:line="240" w:lineRule="auto"/>
              <w:rPr>
                <w:rFonts w:cs="Arial"/>
                <w:sz w:val="20"/>
                <w:szCs w:val="20"/>
              </w:rPr>
            </w:pPr>
          </w:p>
        </w:tc>
        <w:tc>
          <w:tcPr>
            <w:tcW w:w="17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04CFB29F" w14:textId="77777777" w:rsidR="00201EF3" w:rsidRPr="00EE3D96" w:rsidRDefault="00201EF3" w:rsidP="003147A6">
            <w:pPr>
              <w:spacing w:before="60" w:after="60" w:line="240" w:lineRule="auto"/>
              <w:rPr>
                <w:rFonts w:cs="Arial"/>
                <w:sz w:val="20"/>
                <w:szCs w:val="20"/>
              </w:rPr>
            </w:pPr>
          </w:p>
        </w:tc>
        <w:tc>
          <w:tcPr>
            <w:tcW w:w="115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F044120" w14:textId="77777777" w:rsidR="00201EF3" w:rsidRPr="00EE3D96" w:rsidRDefault="00201EF3" w:rsidP="003147A6">
            <w:pPr>
              <w:spacing w:before="60" w:after="60" w:line="240" w:lineRule="auto"/>
              <w:rPr>
                <w:rFonts w:cs="Arial"/>
                <w:sz w:val="20"/>
                <w:szCs w:val="20"/>
              </w:rPr>
            </w:pPr>
          </w:p>
        </w:tc>
        <w:tc>
          <w:tcPr>
            <w:tcW w:w="153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5143276A" w14:textId="77777777" w:rsidR="00201EF3" w:rsidRPr="00EE3D96" w:rsidRDefault="00201EF3" w:rsidP="003147A6">
            <w:pPr>
              <w:spacing w:before="60" w:after="60" w:line="240" w:lineRule="auto"/>
              <w:rPr>
                <w:rFonts w:cs="Arial"/>
                <w:sz w:val="20"/>
                <w:szCs w:val="20"/>
              </w:rPr>
            </w:pPr>
          </w:p>
        </w:tc>
      </w:tr>
      <w:tr w:rsidR="00201EF3" w:rsidRPr="00114A9A" w14:paraId="0CF53E1C" w14:textId="77777777" w:rsidTr="003147A6">
        <w:trPr>
          <w:trHeight w:val="60"/>
        </w:trPr>
        <w:tc>
          <w:tcPr>
            <w:tcW w:w="558"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343344C7" w14:textId="77777777" w:rsidR="00201EF3" w:rsidRPr="00EE3D96" w:rsidRDefault="00201EF3" w:rsidP="003147A6">
            <w:pPr>
              <w:spacing w:before="60" w:after="60" w:line="240" w:lineRule="auto"/>
              <w:rPr>
                <w:rFonts w:cs="Arial"/>
                <w:sz w:val="20"/>
                <w:szCs w:val="20"/>
              </w:rPr>
            </w:pPr>
          </w:p>
        </w:tc>
        <w:tc>
          <w:tcPr>
            <w:tcW w:w="1752"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2DE266BA" w14:textId="77777777" w:rsidR="00201EF3" w:rsidRPr="00EE3D96" w:rsidRDefault="00201EF3" w:rsidP="003147A6">
            <w:pPr>
              <w:spacing w:before="60" w:after="60" w:line="240" w:lineRule="auto"/>
              <w:rPr>
                <w:rFonts w:cs="Arial"/>
                <w:sz w:val="20"/>
                <w:szCs w:val="20"/>
              </w:rPr>
            </w:pPr>
          </w:p>
        </w:tc>
        <w:tc>
          <w:tcPr>
            <w:tcW w:w="1156"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618BBEA4" w14:textId="77777777" w:rsidR="00201EF3" w:rsidRPr="00EE3D96" w:rsidRDefault="00201EF3" w:rsidP="003147A6">
            <w:pPr>
              <w:spacing w:before="60" w:after="60" w:line="240" w:lineRule="auto"/>
              <w:rPr>
                <w:rFonts w:cs="Arial"/>
                <w:sz w:val="20"/>
                <w:szCs w:val="20"/>
              </w:rPr>
            </w:pPr>
          </w:p>
        </w:tc>
        <w:tc>
          <w:tcPr>
            <w:tcW w:w="1534" w:type="pct"/>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tcPr>
          <w:p w14:paraId="491D87F3" w14:textId="77777777" w:rsidR="00201EF3" w:rsidRPr="00EE3D96" w:rsidRDefault="00201EF3" w:rsidP="003147A6">
            <w:pPr>
              <w:spacing w:before="60" w:after="60" w:line="240" w:lineRule="auto"/>
              <w:rPr>
                <w:rFonts w:cs="Arial"/>
                <w:sz w:val="20"/>
                <w:szCs w:val="20"/>
              </w:rPr>
            </w:pPr>
          </w:p>
        </w:tc>
      </w:tr>
    </w:tbl>
    <w:p w14:paraId="375C80EE" w14:textId="77777777" w:rsidR="00201EF3" w:rsidRPr="00114A9A" w:rsidRDefault="00201EF3" w:rsidP="00201EF3">
      <w:pPr>
        <w:rPr>
          <w:rFonts w:cs="Arial"/>
        </w:rPr>
      </w:pPr>
    </w:p>
    <w:p w14:paraId="2D23F44D" w14:textId="77777777" w:rsidR="00A57DC6" w:rsidRDefault="00A57DC6" w:rsidP="00201EF3">
      <w:pPr>
        <w:rPr>
          <w:b/>
          <w:color w:val="003768"/>
          <w:sz w:val="24"/>
          <w:szCs w:val="24"/>
        </w:rPr>
      </w:pPr>
    </w:p>
    <w:p w14:paraId="18A898CA" w14:textId="77777777" w:rsidR="00A57DC6" w:rsidRDefault="00A57DC6" w:rsidP="00201EF3">
      <w:pPr>
        <w:rPr>
          <w:b/>
          <w:color w:val="003768"/>
          <w:sz w:val="24"/>
          <w:szCs w:val="24"/>
        </w:rPr>
      </w:pPr>
    </w:p>
    <w:p w14:paraId="1B6FC8B6" w14:textId="77777777" w:rsidR="00A57DC6" w:rsidRDefault="00A57DC6" w:rsidP="00201EF3">
      <w:pPr>
        <w:rPr>
          <w:b/>
          <w:color w:val="003768"/>
          <w:sz w:val="24"/>
          <w:szCs w:val="24"/>
        </w:rPr>
      </w:pPr>
    </w:p>
    <w:p w14:paraId="333E7C8B" w14:textId="77777777" w:rsidR="00A57DC6" w:rsidRDefault="00A57DC6" w:rsidP="00201EF3">
      <w:pPr>
        <w:rPr>
          <w:b/>
          <w:color w:val="003768"/>
          <w:sz w:val="24"/>
          <w:szCs w:val="24"/>
        </w:rPr>
      </w:pPr>
    </w:p>
    <w:p w14:paraId="57638B4F" w14:textId="77777777" w:rsidR="00A57DC6" w:rsidRDefault="00A57DC6" w:rsidP="00201EF3">
      <w:pPr>
        <w:rPr>
          <w:b/>
          <w:color w:val="003768"/>
          <w:sz w:val="24"/>
          <w:szCs w:val="24"/>
        </w:rPr>
      </w:pPr>
    </w:p>
    <w:p w14:paraId="70AF6862" w14:textId="77777777" w:rsidR="00A57DC6" w:rsidRDefault="00A57DC6" w:rsidP="00201EF3">
      <w:pPr>
        <w:rPr>
          <w:b/>
          <w:color w:val="003768"/>
          <w:sz w:val="24"/>
          <w:szCs w:val="24"/>
        </w:rPr>
      </w:pPr>
    </w:p>
    <w:p w14:paraId="090CEFD3" w14:textId="77777777" w:rsidR="00A57DC6" w:rsidRDefault="00A57DC6" w:rsidP="00201EF3">
      <w:pPr>
        <w:rPr>
          <w:b/>
          <w:color w:val="003768"/>
          <w:sz w:val="24"/>
          <w:szCs w:val="24"/>
        </w:rPr>
      </w:pPr>
    </w:p>
    <w:p w14:paraId="0476F13F" w14:textId="77777777" w:rsidR="00A57DC6" w:rsidRDefault="00A57DC6" w:rsidP="00201EF3">
      <w:pPr>
        <w:rPr>
          <w:b/>
          <w:color w:val="003768"/>
          <w:sz w:val="24"/>
          <w:szCs w:val="24"/>
        </w:rPr>
      </w:pPr>
    </w:p>
    <w:p w14:paraId="5A3E806F" w14:textId="77777777" w:rsidR="00A57DC6" w:rsidRDefault="00A57DC6" w:rsidP="00201EF3">
      <w:pPr>
        <w:rPr>
          <w:b/>
          <w:color w:val="003768"/>
          <w:sz w:val="24"/>
          <w:szCs w:val="24"/>
        </w:rPr>
      </w:pPr>
    </w:p>
    <w:p w14:paraId="72CAEC3F" w14:textId="6211A6F2" w:rsidR="00201EF3" w:rsidRPr="00DF332E" w:rsidRDefault="00201EF3" w:rsidP="00201EF3">
      <w:pPr>
        <w:rPr>
          <w:b/>
          <w:color w:val="003768"/>
          <w:sz w:val="24"/>
          <w:szCs w:val="24"/>
        </w:rPr>
      </w:pPr>
      <w:r w:rsidRPr="00DF332E">
        <w:rPr>
          <w:b/>
          <w:color w:val="003768"/>
          <w:sz w:val="24"/>
          <w:szCs w:val="24"/>
        </w:rPr>
        <w:t>Disclaimer</w:t>
      </w:r>
    </w:p>
    <w:p w14:paraId="6DD61928" w14:textId="77777777" w:rsidR="00201EF3" w:rsidRDefault="00201EF3" w:rsidP="00201EF3">
      <w:pPr>
        <w:rPr>
          <w:sz w:val="18"/>
          <w:szCs w:val="18"/>
        </w:rPr>
      </w:pPr>
      <w:r w:rsidRPr="000D1E71">
        <w:rPr>
          <w:sz w:val="18"/>
          <w:szCs w:val="18"/>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98FFF81" w14:textId="374C941C" w:rsidR="00201EF3" w:rsidRPr="00DF332E" w:rsidRDefault="00201EF3" w:rsidP="00201EF3">
      <w:pPr>
        <w:rPr>
          <w:b/>
          <w:color w:val="003768"/>
          <w:sz w:val="24"/>
          <w:szCs w:val="24"/>
        </w:rPr>
      </w:pPr>
      <w:r>
        <w:rPr>
          <w:b/>
          <w:color w:val="003768"/>
          <w:sz w:val="24"/>
          <w:szCs w:val="24"/>
        </w:rPr>
        <w:t>Acknowledgement</w:t>
      </w:r>
      <w:r w:rsidR="00FE45C7">
        <w:rPr>
          <w:b/>
          <w:color w:val="003768"/>
          <w:sz w:val="24"/>
          <w:szCs w:val="24"/>
        </w:rPr>
        <w:t>s</w:t>
      </w:r>
    </w:p>
    <w:p w14:paraId="3449C7F6" w14:textId="09BA4F6F" w:rsidR="00201EF3" w:rsidRDefault="00201EF3" w:rsidP="00201EF3">
      <w:pPr>
        <w:rPr>
          <w:rFonts w:eastAsiaTheme="majorEastAsia" w:cs="Arial"/>
          <w:noProof/>
          <w:color w:val="44546A" w:themeColor="text2"/>
          <w:sz w:val="40"/>
          <w:szCs w:val="40"/>
        </w:rPr>
      </w:pPr>
      <w:r w:rsidRPr="009F5C2D">
        <w:rPr>
          <w:sz w:val="18"/>
          <w:szCs w:val="18"/>
        </w:rPr>
        <w:t xml:space="preserve">This document </w:t>
      </w:r>
      <w:r w:rsidR="00A57DC6">
        <w:rPr>
          <w:sz w:val="18"/>
          <w:szCs w:val="18"/>
        </w:rPr>
        <w:t xml:space="preserve">has been </w:t>
      </w:r>
      <w:r w:rsidR="00B92D8D">
        <w:rPr>
          <w:sz w:val="18"/>
          <w:szCs w:val="18"/>
        </w:rPr>
        <w:t>adapted</w:t>
      </w:r>
      <w:r w:rsidR="00A57DC6">
        <w:rPr>
          <w:sz w:val="18"/>
          <w:szCs w:val="18"/>
        </w:rPr>
        <w:t xml:space="preserve"> by State Government of Victoria and </w:t>
      </w:r>
      <w:r w:rsidRPr="009F5C2D">
        <w:rPr>
          <w:sz w:val="18"/>
          <w:szCs w:val="18"/>
        </w:rPr>
        <w:t>Spatial Vision from a</w:t>
      </w:r>
      <w:r w:rsidR="00131DE4">
        <w:rPr>
          <w:sz w:val="18"/>
          <w:szCs w:val="18"/>
        </w:rPr>
        <w:t xml:space="preserve"> sample business case template </w:t>
      </w:r>
      <w:r w:rsidRPr="009F5C2D">
        <w:rPr>
          <w:sz w:val="18"/>
          <w:szCs w:val="18"/>
        </w:rPr>
        <w:t xml:space="preserve">sourced from </w:t>
      </w:r>
      <w:r w:rsidR="00B92D8D">
        <w:rPr>
          <w:sz w:val="18"/>
          <w:szCs w:val="18"/>
        </w:rPr>
        <w:t>NSW Government</w:t>
      </w:r>
      <w:r w:rsidR="00131DE4">
        <w:rPr>
          <w:sz w:val="18"/>
          <w:szCs w:val="18"/>
        </w:rPr>
        <w:t>’s</w:t>
      </w:r>
      <w:r w:rsidR="00B92D8D">
        <w:rPr>
          <w:sz w:val="18"/>
          <w:szCs w:val="18"/>
        </w:rPr>
        <w:t xml:space="preserve"> </w:t>
      </w:r>
      <w:r w:rsidRPr="00B92D8D">
        <w:rPr>
          <w:i/>
          <w:iCs/>
          <w:sz w:val="18"/>
          <w:szCs w:val="18"/>
        </w:rPr>
        <w:t xml:space="preserve">Regional </w:t>
      </w:r>
      <w:r w:rsidR="00131DE4">
        <w:rPr>
          <w:i/>
          <w:iCs/>
          <w:sz w:val="18"/>
          <w:szCs w:val="18"/>
        </w:rPr>
        <w:t xml:space="preserve">Infrastructure </w:t>
      </w:r>
      <w:r w:rsidRPr="00B92D8D">
        <w:rPr>
          <w:i/>
          <w:iCs/>
          <w:sz w:val="18"/>
          <w:szCs w:val="18"/>
        </w:rPr>
        <w:t>Fund</w:t>
      </w:r>
      <w:r w:rsidR="00131DE4">
        <w:rPr>
          <w:i/>
          <w:iCs/>
          <w:sz w:val="18"/>
          <w:szCs w:val="18"/>
        </w:rPr>
        <w:t xml:space="preserve">ing </w:t>
      </w:r>
      <w:r w:rsidR="00131DE4">
        <w:rPr>
          <w:sz w:val="18"/>
          <w:szCs w:val="18"/>
        </w:rPr>
        <w:t>web page</w:t>
      </w:r>
      <w:r w:rsidRPr="009F5C2D">
        <w:rPr>
          <w:sz w:val="18"/>
          <w:szCs w:val="18"/>
        </w:rPr>
        <w:t>.</w:t>
      </w:r>
      <w:r w:rsidR="009231AB" w:rsidRPr="009231AB">
        <w:rPr>
          <w:rFonts w:eastAsiaTheme="majorEastAsia" w:cs="Arial"/>
          <w:noProof/>
          <w:color w:val="44546A" w:themeColor="text2"/>
          <w:sz w:val="40"/>
          <w:szCs w:val="40"/>
        </w:rPr>
        <w:t xml:space="preserve"> </w:t>
      </w:r>
    </w:p>
    <w:p w14:paraId="2C00F617" w14:textId="77777777" w:rsidR="009231AB" w:rsidRPr="000D1E71" w:rsidRDefault="009231AB" w:rsidP="00201EF3">
      <w:pPr>
        <w:rPr>
          <w:sz w:val="18"/>
          <w:szCs w:val="18"/>
        </w:rPr>
      </w:pPr>
    </w:p>
    <w:p w14:paraId="3C03D958" w14:textId="77777777" w:rsidR="009231AB" w:rsidRDefault="009231AB">
      <w:pPr>
        <w:rPr>
          <w:rFonts w:eastAsiaTheme="majorEastAsia" w:cs="Arial"/>
          <w:color w:val="44546A" w:themeColor="text2"/>
          <w:sz w:val="40"/>
          <w:szCs w:val="40"/>
        </w:rPr>
      </w:pPr>
      <w:r>
        <w:rPr>
          <w:rFonts w:eastAsiaTheme="majorEastAsia" w:cs="Arial"/>
          <w:noProof/>
          <w:color w:val="44546A" w:themeColor="text2"/>
          <w:sz w:val="40"/>
          <w:szCs w:val="40"/>
        </w:rPr>
        <w:drawing>
          <wp:inline distT="0" distB="0" distL="0" distR="0" wp14:anchorId="415CE2F5" wp14:editId="237BAA3F">
            <wp:extent cx="1817734" cy="540333"/>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7734" cy="540333"/>
                    </a:xfrm>
                    <a:prstGeom prst="rect">
                      <a:avLst/>
                    </a:prstGeom>
                  </pic:spPr>
                </pic:pic>
              </a:graphicData>
            </a:graphic>
          </wp:inline>
        </w:drawing>
      </w:r>
      <w:r>
        <w:rPr>
          <w:rFonts w:eastAsiaTheme="majorEastAsia" w:cs="Arial"/>
          <w:color w:val="44546A" w:themeColor="text2"/>
          <w:sz w:val="40"/>
          <w:szCs w:val="40"/>
        </w:rPr>
        <w:tab/>
      </w:r>
      <w:r>
        <w:rPr>
          <w:rFonts w:eastAsiaTheme="majorEastAsia" w:cs="Arial"/>
          <w:color w:val="44546A" w:themeColor="text2"/>
          <w:sz w:val="40"/>
          <w:szCs w:val="40"/>
        </w:rPr>
        <w:tab/>
      </w:r>
    </w:p>
    <w:p w14:paraId="0D8908E1" w14:textId="5A3EF32D" w:rsidR="00201EF3" w:rsidRDefault="009231AB">
      <w:pPr>
        <w:rPr>
          <w:rFonts w:eastAsiaTheme="majorEastAsia" w:cs="Arial"/>
          <w:color w:val="44546A" w:themeColor="text2"/>
          <w:sz w:val="40"/>
          <w:szCs w:val="40"/>
        </w:rPr>
      </w:pP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r>
        <w:rPr>
          <w:rFonts w:eastAsiaTheme="majorEastAsia" w:cs="Arial"/>
          <w:color w:val="44546A" w:themeColor="text2"/>
          <w:sz w:val="40"/>
          <w:szCs w:val="40"/>
        </w:rPr>
        <w:tab/>
      </w:r>
    </w:p>
    <w:p w14:paraId="5D26516A" w14:textId="77777777" w:rsidR="00683C56" w:rsidRPr="007C34F2" w:rsidRDefault="00996E2F" w:rsidP="00DD5214">
      <w:pPr>
        <w:pStyle w:val="Heading1-NoNumber"/>
        <w:rPr>
          <w:rFonts w:ascii="Arial" w:eastAsiaTheme="majorEastAsia" w:hAnsi="Arial" w:cs="Arial"/>
          <w:sz w:val="44"/>
          <w:szCs w:val="44"/>
        </w:rPr>
      </w:pPr>
      <w:r w:rsidRPr="007C34F2">
        <w:rPr>
          <w:rFonts w:ascii="Arial" w:eastAsiaTheme="majorEastAsia" w:hAnsi="Arial" w:cs="Arial"/>
          <w:sz w:val="44"/>
          <w:szCs w:val="44"/>
        </w:rPr>
        <w:lastRenderedPageBreak/>
        <w:t>Table of Contents</w:t>
      </w:r>
    </w:p>
    <w:sdt>
      <w:sdtPr>
        <w:rPr>
          <w:rFonts w:ascii="Arial" w:eastAsiaTheme="minorHAnsi" w:hAnsi="Arial" w:cs="Arial"/>
          <w:color w:val="auto"/>
          <w:sz w:val="22"/>
          <w:szCs w:val="22"/>
          <w:lang w:val="en-AU"/>
        </w:rPr>
        <w:id w:val="-1789649715"/>
        <w:docPartObj>
          <w:docPartGallery w:val="Table of Contents"/>
          <w:docPartUnique/>
        </w:docPartObj>
      </w:sdtPr>
      <w:sdtEndPr>
        <w:rPr>
          <w:b/>
          <w:bCs/>
          <w:noProof/>
        </w:rPr>
      </w:sdtEndPr>
      <w:sdtContent>
        <w:p w14:paraId="220E39C2" w14:textId="77777777" w:rsidR="00AC05B3" w:rsidRPr="007C34F2" w:rsidRDefault="00AC05B3" w:rsidP="00DD5214">
          <w:pPr>
            <w:pStyle w:val="TOCHeading"/>
            <w:numPr>
              <w:ilvl w:val="0"/>
              <w:numId w:val="0"/>
            </w:numPr>
            <w:rPr>
              <w:rFonts w:ascii="Arial" w:hAnsi="Arial" w:cs="Arial"/>
              <w:color w:val="auto"/>
            </w:rPr>
          </w:pPr>
        </w:p>
        <w:p w14:paraId="70852D3D" w14:textId="5F4D123A" w:rsidR="00CE0F52" w:rsidRDefault="002E49EA">
          <w:pPr>
            <w:pStyle w:val="TOC1"/>
            <w:tabs>
              <w:tab w:val="left" w:pos="440"/>
              <w:tab w:val="right" w:leader="dot" w:pos="10456"/>
            </w:tabs>
            <w:rPr>
              <w:rFonts w:asciiTheme="minorHAnsi" w:eastAsiaTheme="minorEastAsia" w:hAnsiTheme="minorHAnsi"/>
              <w:b w:val="0"/>
              <w:noProof/>
              <w:color w:val="auto"/>
              <w:lang w:eastAsia="en-AU"/>
            </w:rPr>
          </w:pPr>
          <w:r w:rsidRPr="007C34F2">
            <w:rPr>
              <w:rFonts w:cs="Arial"/>
              <w:b w:val="0"/>
              <w:color w:val="auto"/>
            </w:rPr>
            <w:fldChar w:fldCharType="begin"/>
          </w:r>
          <w:r w:rsidRPr="007C34F2">
            <w:rPr>
              <w:rFonts w:cs="Arial"/>
              <w:b w:val="0"/>
              <w:color w:val="auto"/>
            </w:rPr>
            <w:instrText xml:space="preserve"> TOC \o "1-2" \h \z \u </w:instrText>
          </w:r>
          <w:r w:rsidRPr="007C34F2">
            <w:rPr>
              <w:rFonts w:cs="Arial"/>
              <w:b w:val="0"/>
              <w:color w:val="auto"/>
            </w:rPr>
            <w:fldChar w:fldCharType="separate"/>
          </w:r>
          <w:hyperlink w:anchor="_Toc86067820" w:history="1">
            <w:r w:rsidR="00CE0F52" w:rsidRPr="00D805D7">
              <w:rPr>
                <w:rStyle w:val="Hyperlink"/>
                <w:rFonts w:cs="Arial"/>
                <w:noProof/>
              </w:rPr>
              <w:t>1</w:t>
            </w:r>
            <w:r w:rsidR="00CE0F52">
              <w:rPr>
                <w:rFonts w:asciiTheme="minorHAnsi" w:eastAsiaTheme="minorEastAsia" w:hAnsiTheme="minorHAnsi"/>
                <w:b w:val="0"/>
                <w:noProof/>
                <w:color w:val="auto"/>
                <w:lang w:eastAsia="en-AU"/>
              </w:rPr>
              <w:tab/>
            </w:r>
            <w:r w:rsidR="00CE0F52" w:rsidRPr="00D805D7">
              <w:rPr>
                <w:rStyle w:val="Hyperlink"/>
                <w:rFonts w:cs="Arial"/>
                <w:noProof/>
              </w:rPr>
              <w:t>Case for Change</w:t>
            </w:r>
            <w:r w:rsidR="00CE0F52">
              <w:rPr>
                <w:noProof/>
                <w:webHidden/>
              </w:rPr>
              <w:tab/>
            </w:r>
            <w:r w:rsidR="00CE0F52">
              <w:rPr>
                <w:noProof/>
                <w:webHidden/>
              </w:rPr>
              <w:fldChar w:fldCharType="begin"/>
            </w:r>
            <w:r w:rsidR="00CE0F52">
              <w:rPr>
                <w:noProof/>
                <w:webHidden/>
              </w:rPr>
              <w:instrText xml:space="preserve"> PAGEREF _Toc86067820 \h </w:instrText>
            </w:r>
            <w:r w:rsidR="00CE0F52">
              <w:rPr>
                <w:noProof/>
                <w:webHidden/>
              </w:rPr>
            </w:r>
            <w:r w:rsidR="00CE0F52">
              <w:rPr>
                <w:noProof/>
                <w:webHidden/>
              </w:rPr>
              <w:fldChar w:fldCharType="separate"/>
            </w:r>
            <w:r w:rsidR="00CE0F52">
              <w:rPr>
                <w:noProof/>
                <w:webHidden/>
              </w:rPr>
              <w:t>6</w:t>
            </w:r>
            <w:r w:rsidR="00CE0F52">
              <w:rPr>
                <w:noProof/>
                <w:webHidden/>
              </w:rPr>
              <w:fldChar w:fldCharType="end"/>
            </w:r>
          </w:hyperlink>
        </w:p>
        <w:p w14:paraId="40256204" w14:textId="506B8F53"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1" w:history="1">
            <w:r w:rsidR="00CE0F52" w:rsidRPr="00D805D7">
              <w:rPr>
                <w:rStyle w:val="Hyperlink"/>
                <w:rFonts w:cs="Arial"/>
                <w:noProof/>
              </w:rPr>
              <w:t>1.1</w:t>
            </w:r>
            <w:r w:rsidR="00CE0F52">
              <w:rPr>
                <w:rFonts w:asciiTheme="minorHAnsi" w:eastAsiaTheme="minorEastAsia" w:hAnsiTheme="minorHAnsi"/>
                <w:noProof/>
                <w:lang w:eastAsia="en-AU"/>
              </w:rPr>
              <w:tab/>
            </w:r>
            <w:r w:rsidR="00CE0F52" w:rsidRPr="00D805D7">
              <w:rPr>
                <w:rStyle w:val="Hyperlink"/>
                <w:rFonts w:cs="Arial"/>
                <w:noProof/>
              </w:rPr>
              <w:t>Background</w:t>
            </w:r>
            <w:r w:rsidR="00CE0F52">
              <w:rPr>
                <w:noProof/>
                <w:webHidden/>
              </w:rPr>
              <w:tab/>
            </w:r>
            <w:r w:rsidR="00CE0F52">
              <w:rPr>
                <w:noProof/>
                <w:webHidden/>
              </w:rPr>
              <w:fldChar w:fldCharType="begin"/>
            </w:r>
            <w:r w:rsidR="00CE0F52">
              <w:rPr>
                <w:noProof/>
                <w:webHidden/>
              </w:rPr>
              <w:instrText xml:space="preserve"> PAGEREF _Toc86067821 \h </w:instrText>
            </w:r>
            <w:r w:rsidR="00CE0F52">
              <w:rPr>
                <w:noProof/>
                <w:webHidden/>
              </w:rPr>
            </w:r>
            <w:r w:rsidR="00CE0F52">
              <w:rPr>
                <w:noProof/>
                <w:webHidden/>
              </w:rPr>
              <w:fldChar w:fldCharType="separate"/>
            </w:r>
            <w:r w:rsidR="00CE0F52">
              <w:rPr>
                <w:noProof/>
                <w:webHidden/>
              </w:rPr>
              <w:t>6</w:t>
            </w:r>
            <w:r w:rsidR="00CE0F52">
              <w:rPr>
                <w:noProof/>
                <w:webHidden/>
              </w:rPr>
              <w:fldChar w:fldCharType="end"/>
            </w:r>
          </w:hyperlink>
        </w:p>
        <w:p w14:paraId="752DF9CF" w14:textId="2B7BEFD3"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2" w:history="1">
            <w:r w:rsidR="00CE0F52" w:rsidRPr="00D805D7">
              <w:rPr>
                <w:rStyle w:val="Hyperlink"/>
                <w:rFonts w:cs="Arial"/>
                <w:noProof/>
              </w:rPr>
              <w:t>1.2</w:t>
            </w:r>
            <w:r w:rsidR="00CE0F52">
              <w:rPr>
                <w:rFonts w:asciiTheme="minorHAnsi" w:eastAsiaTheme="minorEastAsia" w:hAnsiTheme="minorHAnsi"/>
                <w:noProof/>
                <w:lang w:eastAsia="en-AU"/>
              </w:rPr>
              <w:tab/>
            </w:r>
            <w:r w:rsidR="00CE0F52" w:rsidRPr="00D805D7">
              <w:rPr>
                <w:rStyle w:val="Hyperlink"/>
                <w:rFonts w:cs="Arial"/>
                <w:noProof/>
              </w:rPr>
              <w:t>Rationale for Investment</w:t>
            </w:r>
            <w:r w:rsidR="00CE0F52">
              <w:rPr>
                <w:noProof/>
                <w:webHidden/>
              </w:rPr>
              <w:tab/>
            </w:r>
            <w:r w:rsidR="00CE0F52">
              <w:rPr>
                <w:noProof/>
                <w:webHidden/>
              </w:rPr>
              <w:fldChar w:fldCharType="begin"/>
            </w:r>
            <w:r w:rsidR="00CE0F52">
              <w:rPr>
                <w:noProof/>
                <w:webHidden/>
              </w:rPr>
              <w:instrText xml:space="preserve"> PAGEREF _Toc86067822 \h </w:instrText>
            </w:r>
            <w:r w:rsidR="00CE0F52">
              <w:rPr>
                <w:noProof/>
                <w:webHidden/>
              </w:rPr>
            </w:r>
            <w:r w:rsidR="00CE0F52">
              <w:rPr>
                <w:noProof/>
                <w:webHidden/>
              </w:rPr>
              <w:fldChar w:fldCharType="separate"/>
            </w:r>
            <w:r w:rsidR="00CE0F52">
              <w:rPr>
                <w:noProof/>
                <w:webHidden/>
              </w:rPr>
              <w:t>8</w:t>
            </w:r>
            <w:r w:rsidR="00CE0F52">
              <w:rPr>
                <w:noProof/>
                <w:webHidden/>
              </w:rPr>
              <w:fldChar w:fldCharType="end"/>
            </w:r>
          </w:hyperlink>
        </w:p>
        <w:p w14:paraId="7FD5698A" w14:textId="34B0548E"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3" w:history="1">
            <w:r w:rsidR="00CE0F52" w:rsidRPr="00D805D7">
              <w:rPr>
                <w:rStyle w:val="Hyperlink"/>
                <w:rFonts w:cs="Arial"/>
                <w:noProof/>
              </w:rPr>
              <w:t>1.3</w:t>
            </w:r>
            <w:r w:rsidR="00CE0F52">
              <w:rPr>
                <w:rFonts w:asciiTheme="minorHAnsi" w:eastAsiaTheme="minorEastAsia" w:hAnsiTheme="minorHAnsi"/>
                <w:noProof/>
                <w:lang w:eastAsia="en-AU"/>
              </w:rPr>
              <w:tab/>
            </w:r>
            <w:r w:rsidR="00CE0F52" w:rsidRPr="00D805D7">
              <w:rPr>
                <w:rStyle w:val="Hyperlink"/>
                <w:rFonts w:cs="Arial"/>
                <w:noProof/>
              </w:rPr>
              <w:t>Strategic Alignment</w:t>
            </w:r>
            <w:r w:rsidR="00CE0F52">
              <w:rPr>
                <w:noProof/>
                <w:webHidden/>
              </w:rPr>
              <w:tab/>
            </w:r>
            <w:r w:rsidR="00CE0F52">
              <w:rPr>
                <w:noProof/>
                <w:webHidden/>
              </w:rPr>
              <w:fldChar w:fldCharType="begin"/>
            </w:r>
            <w:r w:rsidR="00CE0F52">
              <w:rPr>
                <w:noProof/>
                <w:webHidden/>
              </w:rPr>
              <w:instrText xml:space="preserve"> PAGEREF _Toc86067823 \h </w:instrText>
            </w:r>
            <w:r w:rsidR="00CE0F52">
              <w:rPr>
                <w:noProof/>
                <w:webHidden/>
              </w:rPr>
            </w:r>
            <w:r w:rsidR="00CE0F52">
              <w:rPr>
                <w:noProof/>
                <w:webHidden/>
              </w:rPr>
              <w:fldChar w:fldCharType="separate"/>
            </w:r>
            <w:r w:rsidR="00CE0F52">
              <w:rPr>
                <w:noProof/>
                <w:webHidden/>
              </w:rPr>
              <w:t>10</w:t>
            </w:r>
            <w:r w:rsidR="00CE0F52">
              <w:rPr>
                <w:noProof/>
                <w:webHidden/>
              </w:rPr>
              <w:fldChar w:fldCharType="end"/>
            </w:r>
          </w:hyperlink>
        </w:p>
        <w:p w14:paraId="393ED057" w14:textId="6963E127"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4" w:history="1">
            <w:r w:rsidR="00CE0F52" w:rsidRPr="00D805D7">
              <w:rPr>
                <w:rStyle w:val="Hyperlink"/>
                <w:rFonts w:cs="Arial"/>
                <w:noProof/>
              </w:rPr>
              <w:t>1.4</w:t>
            </w:r>
            <w:r w:rsidR="00CE0F52">
              <w:rPr>
                <w:rFonts w:asciiTheme="minorHAnsi" w:eastAsiaTheme="minorEastAsia" w:hAnsiTheme="minorHAnsi"/>
                <w:noProof/>
                <w:lang w:eastAsia="en-AU"/>
              </w:rPr>
              <w:tab/>
            </w:r>
            <w:r w:rsidR="00CE0F52" w:rsidRPr="00D805D7">
              <w:rPr>
                <w:rStyle w:val="Hyperlink"/>
                <w:rFonts w:cs="Arial"/>
                <w:noProof/>
              </w:rPr>
              <w:t>Expected Outcomes</w:t>
            </w:r>
            <w:r w:rsidR="00CE0F52">
              <w:rPr>
                <w:noProof/>
                <w:webHidden/>
              </w:rPr>
              <w:tab/>
            </w:r>
            <w:r w:rsidR="00CE0F52">
              <w:rPr>
                <w:noProof/>
                <w:webHidden/>
              </w:rPr>
              <w:fldChar w:fldCharType="begin"/>
            </w:r>
            <w:r w:rsidR="00CE0F52">
              <w:rPr>
                <w:noProof/>
                <w:webHidden/>
              </w:rPr>
              <w:instrText xml:space="preserve"> PAGEREF _Toc86067824 \h </w:instrText>
            </w:r>
            <w:r w:rsidR="00CE0F52">
              <w:rPr>
                <w:noProof/>
                <w:webHidden/>
              </w:rPr>
            </w:r>
            <w:r w:rsidR="00CE0F52">
              <w:rPr>
                <w:noProof/>
                <w:webHidden/>
              </w:rPr>
              <w:fldChar w:fldCharType="separate"/>
            </w:r>
            <w:r w:rsidR="00CE0F52">
              <w:rPr>
                <w:noProof/>
                <w:webHidden/>
              </w:rPr>
              <w:t>10</w:t>
            </w:r>
            <w:r w:rsidR="00CE0F52">
              <w:rPr>
                <w:noProof/>
                <w:webHidden/>
              </w:rPr>
              <w:fldChar w:fldCharType="end"/>
            </w:r>
          </w:hyperlink>
        </w:p>
        <w:p w14:paraId="39CB612A" w14:textId="3DB534B7"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5" w:history="1">
            <w:r w:rsidR="00CE0F52" w:rsidRPr="00D805D7">
              <w:rPr>
                <w:rStyle w:val="Hyperlink"/>
                <w:rFonts w:cs="Arial"/>
                <w:noProof/>
              </w:rPr>
              <w:t>1.5</w:t>
            </w:r>
            <w:r w:rsidR="00CE0F52">
              <w:rPr>
                <w:rFonts w:asciiTheme="minorHAnsi" w:eastAsiaTheme="minorEastAsia" w:hAnsiTheme="minorHAnsi"/>
                <w:noProof/>
                <w:lang w:eastAsia="en-AU"/>
              </w:rPr>
              <w:tab/>
            </w:r>
            <w:r w:rsidR="00CE0F52" w:rsidRPr="00D805D7">
              <w:rPr>
                <w:rStyle w:val="Hyperlink"/>
                <w:rFonts w:cs="Arial"/>
                <w:noProof/>
              </w:rPr>
              <w:t>Stakeholder and Community Support</w:t>
            </w:r>
            <w:r w:rsidR="00CE0F52">
              <w:rPr>
                <w:noProof/>
                <w:webHidden/>
              </w:rPr>
              <w:tab/>
            </w:r>
            <w:r w:rsidR="00CE0F52">
              <w:rPr>
                <w:noProof/>
                <w:webHidden/>
              </w:rPr>
              <w:fldChar w:fldCharType="begin"/>
            </w:r>
            <w:r w:rsidR="00CE0F52">
              <w:rPr>
                <w:noProof/>
                <w:webHidden/>
              </w:rPr>
              <w:instrText xml:space="preserve"> PAGEREF _Toc86067825 \h </w:instrText>
            </w:r>
            <w:r w:rsidR="00CE0F52">
              <w:rPr>
                <w:noProof/>
                <w:webHidden/>
              </w:rPr>
            </w:r>
            <w:r w:rsidR="00CE0F52">
              <w:rPr>
                <w:noProof/>
                <w:webHidden/>
              </w:rPr>
              <w:fldChar w:fldCharType="separate"/>
            </w:r>
            <w:r w:rsidR="00CE0F52">
              <w:rPr>
                <w:noProof/>
                <w:webHidden/>
              </w:rPr>
              <w:t>12</w:t>
            </w:r>
            <w:r w:rsidR="00CE0F52">
              <w:rPr>
                <w:noProof/>
                <w:webHidden/>
              </w:rPr>
              <w:fldChar w:fldCharType="end"/>
            </w:r>
          </w:hyperlink>
        </w:p>
        <w:p w14:paraId="4A5B4DA4" w14:textId="607D034A" w:rsidR="00CE0F52" w:rsidRDefault="00F85B41">
          <w:pPr>
            <w:pStyle w:val="TOC1"/>
            <w:tabs>
              <w:tab w:val="left" w:pos="440"/>
              <w:tab w:val="right" w:leader="dot" w:pos="10456"/>
            </w:tabs>
            <w:rPr>
              <w:rFonts w:asciiTheme="minorHAnsi" w:eastAsiaTheme="minorEastAsia" w:hAnsiTheme="minorHAnsi"/>
              <w:b w:val="0"/>
              <w:noProof/>
              <w:color w:val="auto"/>
              <w:lang w:eastAsia="en-AU"/>
            </w:rPr>
          </w:pPr>
          <w:hyperlink w:anchor="_Toc86067826" w:history="1">
            <w:r w:rsidR="00CE0F52" w:rsidRPr="00D805D7">
              <w:rPr>
                <w:rStyle w:val="Hyperlink"/>
                <w:rFonts w:cs="Arial"/>
                <w:noProof/>
              </w:rPr>
              <w:t>2</w:t>
            </w:r>
            <w:r w:rsidR="00CE0F52">
              <w:rPr>
                <w:rFonts w:asciiTheme="minorHAnsi" w:eastAsiaTheme="minorEastAsia" w:hAnsiTheme="minorHAnsi"/>
                <w:b w:val="0"/>
                <w:noProof/>
                <w:color w:val="auto"/>
                <w:lang w:eastAsia="en-AU"/>
              </w:rPr>
              <w:tab/>
            </w:r>
            <w:r w:rsidR="00CE0F52" w:rsidRPr="00D805D7">
              <w:rPr>
                <w:rStyle w:val="Hyperlink"/>
                <w:rFonts w:cs="Arial"/>
                <w:noProof/>
              </w:rPr>
              <w:t>Analysis of Proposal</w:t>
            </w:r>
            <w:r w:rsidR="00CE0F52">
              <w:rPr>
                <w:noProof/>
                <w:webHidden/>
              </w:rPr>
              <w:tab/>
            </w:r>
            <w:r w:rsidR="00CE0F52">
              <w:rPr>
                <w:noProof/>
                <w:webHidden/>
              </w:rPr>
              <w:fldChar w:fldCharType="begin"/>
            </w:r>
            <w:r w:rsidR="00CE0F52">
              <w:rPr>
                <w:noProof/>
                <w:webHidden/>
              </w:rPr>
              <w:instrText xml:space="preserve"> PAGEREF _Toc86067826 \h </w:instrText>
            </w:r>
            <w:r w:rsidR="00CE0F52">
              <w:rPr>
                <w:noProof/>
                <w:webHidden/>
              </w:rPr>
            </w:r>
            <w:r w:rsidR="00CE0F52">
              <w:rPr>
                <w:noProof/>
                <w:webHidden/>
              </w:rPr>
              <w:fldChar w:fldCharType="separate"/>
            </w:r>
            <w:r w:rsidR="00CE0F52">
              <w:rPr>
                <w:noProof/>
                <w:webHidden/>
              </w:rPr>
              <w:t>13</w:t>
            </w:r>
            <w:r w:rsidR="00CE0F52">
              <w:rPr>
                <w:noProof/>
                <w:webHidden/>
              </w:rPr>
              <w:fldChar w:fldCharType="end"/>
            </w:r>
          </w:hyperlink>
        </w:p>
        <w:p w14:paraId="2BBE6E10" w14:textId="3405C2E9"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7" w:history="1">
            <w:r w:rsidR="00CE0F52" w:rsidRPr="00D805D7">
              <w:rPr>
                <w:rStyle w:val="Hyperlink"/>
                <w:rFonts w:cs="Arial"/>
                <w:noProof/>
              </w:rPr>
              <w:t>2.1</w:t>
            </w:r>
            <w:r w:rsidR="00CE0F52">
              <w:rPr>
                <w:rFonts w:asciiTheme="minorHAnsi" w:eastAsiaTheme="minorEastAsia" w:hAnsiTheme="minorHAnsi"/>
                <w:noProof/>
                <w:lang w:eastAsia="en-AU"/>
              </w:rPr>
              <w:tab/>
            </w:r>
            <w:r w:rsidR="00CE0F52" w:rsidRPr="00D805D7">
              <w:rPr>
                <w:rStyle w:val="Hyperlink"/>
                <w:rFonts w:cs="Arial"/>
                <w:noProof/>
              </w:rPr>
              <w:t>Objectives and Indicators</w:t>
            </w:r>
            <w:r w:rsidR="00CE0F52">
              <w:rPr>
                <w:noProof/>
                <w:webHidden/>
              </w:rPr>
              <w:tab/>
            </w:r>
            <w:r w:rsidR="00CE0F52">
              <w:rPr>
                <w:noProof/>
                <w:webHidden/>
              </w:rPr>
              <w:fldChar w:fldCharType="begin"/>
            </w:r>
            <w:r w:rsidR="00CE0F52">
              <w:rPr>
                <w:noProof/>
                <w:webHidden/>
              </w:rPr>
              <w:instrText xml:space="preserve"> PAGEREF _Toc86067827 \h </w:instrText>
            </w:r>
            <w:r w:rsidR="00CE0F52">
              <w:rPr>
                <w:noProof/>
                <w:webHidden/>
              </w:rPr>
            </w:r>
            <w:r w:rsidR="00CE0F52">
              <w:rPr>
                <w:noProof/>
                <w:webHidden/>
              </w:rPr>
              <w:fldChar w:fldCharType="separate"/>
            </w:r>
            <w:r w:rsidR="00CE0F52">
              <w:rPr>
                <w:noProof/>
                <w:webHidden/>
              </w:rPr>
              <w:t>13</w:t>
            </w:r>
            <w:r w:rsidR="00CE0F52">
              <w:rPr>
                <w:noProof/>
                <w:webHidden/>
              </w:rPr>
              <w:fldChar w:fldCharType="end"/>
            </w:r>
          </w:hyperlink>
        </w:p>
        <w:p w14:paraId="43911B5A" w14:textId="17B86E47"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8" w:history="1">
            <w:r w:rsidR="00CE0F52" w:rsidRPr="00D805D7">
              <w:rPr>
                <w:rStyle w:val="Hyperlink"/>
                <w:rFonts w:cs="Arial"/>
                <w:noProof/>
              </w:rPr>
              <w:t>2.2</w:t>
            </w:r>
            <w:r w:rsidR="00CE0F52">
              <w:rPr>
                <w:rFonts w:asciiTheme="minorHAnsi" w:eastAsiaTheme="minorEastAsia" w:hAnsiTheme="minorHAnsi"/>
                <w:noProof/>
                <w:lang w:eastAsia="en-AU"/>
              </w:rPr>
              <w:tab/>
            </w:r>
            <w:r w:rsidR="00CE0F52" w:rsidRPr="00D805D7">
              <w:rPr>
                <w:rStyle w:val="Hyperlink"/>
                <w:rFonts w:cs="Arial"/>
                <w:noProof/>
              </w:rPr>
              <w:t>The Base Case</w:t>
            </w:r>
            <w:r w:rsidR="00CE0F52">
              <w:rPr>
                <w:noProof/>
                <w:webHidden/>
              </w:rPr>
              <w:tab/>
            </w:r>
            <w:r w:rsidR="00CE0F52">
              <w:rPr>
                <w:noProof/>
                <w:webHidden/>
              </w:rPr>
              <w:fldChar w:fldCharType="begin"/>
            </w:r>
            <w:r w:rsidR="00CE0F52">
              <w:rPr>
                <w:noProof/>
                <w:webHidden/>
              </w:rPr>
              <w:instrText xml:space="preserve"> PAGEREF _Toc86067828 \h </w:instrText>
            </w:r>
            <w:r w:rsidR="00CE0F52">
              <w:rPr>
                <w:noProof/>
                <w:webHidden/>
              </w:rPr>
            </w:r>
            <w:r w:rsidR="00CE0F52">
              <w:rPr>
                <w:noProof/>
                <w:webHidden/>
              </w:rPr>
              <w:fldChar w:fldCharType="separate"/>
            </w:r>
            <w:r w:rsidR="00CE0F52">
              <w:rPr>
                <w:noProof/>
                <w:webHidden/>
              </w:rPr>
              <w:t>14</w:t>
            </w:r>
            <w:r w:rsidR="00CE0F52">
              <w:rPr>
                <w:noProof/>
                <w:webHidden/>
              </w:rPr>
              <w:fldChar w:fldCharType="end"/>
            </w:r>
          </w:hyperlink>
        </w:p>
        <w:p w14:paraId="30D326BC" w14:textId="1CBDA4AB"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29" w:history="1">
            <w:r w:rsidR="00CE0F52" w:rsidRPr="00D805D7">
              <w:rPr>
                <w:rStyle w:val="Hyperlink"/>
                <w:rFonts w:cs="Arial"/>
                <w:noProof/>
              </w:rPr>
              <w:t>2.3</w:t>
            </w:r>
            <w:r w:rsidR="00CE0F52">
              <w:rPr>
                <w:rFonts w:asciiTheme="minorHAnsi" w:eastAsiaTheme="minorEastAsia" w:hAnsiTheme="minorHAnsi"/>
                <w:noProof/>
                <w:lang w:eastAsia="en-AU"/>
              </w:rPr>
              <w:tab/>
            </w:r>
            <w:r w:rsidR="00CE0F52" w:rsidRPr="00D805D7">
              <w:rPr>
                <w:rStyle w:val="Hyperlink"/>
                <w:rFonts w:cs="Arial"/>
                <w:noProof/>
              </w:rPr>
              <w:t>Other Options Considered</w:t>
            </w:r>
            <w:r w:rsidR="00CE0F52">
              <w:rPr>
                <w:noProof/>
                <w:webHidden/>
              </w:rPr>
              <w:tab/>
            </w:r>
            <w:r w:rsidR="00CE0F52">
              <w:rPr>
                <w:noProof/>
                <w:webHidden/>
              </w:rPr>
              <w:fldChar w:fldCharType="begin"/>
            </w:r>
            <w:r w:rsidR="00CE0F52">
              <w:rPr>
                <w:noProof/>
                <w:webHidden/>
              </w:rPr>
              <w:instrText xml:space="preserve"> PAGEREF _Toc86067829 \h </w:instrText>
            </w:r>
            <w:r w:rsidR="00CE0F52">
              <w:rPr>
                <w:noProof/>
                <w:webHidden/>
              </w:rPr>
            </w:r>
            <w:r w:rsidR="00CE0F52">
              <w:rPr>
                <w:noProof/>
                <w:webHidden/>
              </w:rPr>
              <w:fldChar w:fldCharType="separate"/>
            </w:r>
            <w:r w:rsidR="00CE0F52">
              <w:rPr>
                <w:noProof/>
                <w:webHidden/>
              </w:rPr>
              <w:t>15</w:t>
            </w:r>
            <w:r w:rsidR="00CE0F52">
              <w:rPr>
                <w:noProof/>
                <w:webHidden/>
              </w:rPr>
              <w:fldChar w:fldCharType="end"/>
            </w:r>
          </w:hyperlink>
        </w:p>
        <w:p w14:paraId="2F81C860" w14:textId="1561D1B3"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0" w:history="1">
            <w:r w:rsidR="00CE0F52" w:rsidRPr="00D805D7">
              <w:rPr>
                <w:rStyle w:val="Hyperlink"/>
                <w:noProof/>
              </w:rPr>
              <w:t>2.4</w:t>
            </w:r>
            <w:r w:rsidR="00CE0F52">
              <w:rPr>
                <w:rFonts w:asciiTheme="minorHAnsi" w:eastAsiaTheme="minorEastAsia" w:hAnsiTheme="minorHAnsi"/>
                <w:noProof/>
                <w:lang w:eastAsia="en-AU"/>
              </w:rPr>
              <w:tab/>
            </w:r>
            <w:r w:rsidR="00CE0F52" w:rsidRPr="00D805D7">
              <w:rPr>
                <w:rStyle w:val="Hyperlink"/>
                <w:noProof/>
              </w:rPr>
              <w:t>Information about the Proposal</w:t>
            </w:r>
            <w:r w:rsidR="00CE0F52">
              <w:rPr>
                <w:noProof/>
                <w:webHidden/>
              </w:rPr>
              <w:tab/>
            </w:r>
            <w:r w:rsidR="00CE0F52">
              <w:rPr>
                <w:noProof/>
                <w:webHidden/>
              </w:rPr>
              <w:fldChar w:fldCharType="begin"/>
            </w:r>
            <w:r w:rsidR="00CE0F52">
              <w:rPr>
                <w:noProof/>
                <w:webHidden/>
              </w:rPr>
              <w:instrText xml:space="preserve"> PAGEREF _Toc86067830 \h </w:instrText>
            </w:r>
            <w:r w:rsidR="00CE0F52">
              <w:rPr>
                <w:noProof/>
                <w:webHidden/>
              </w:rPr>
            </w:r>
            <w:r w:rsidR="00CE0F52">
              <w:rPr>
                <w:noProof/>
                <w:webHidden/>
              </w:rPr>
              <w:fldChar w:fldCharType="separate"/>
            </w:r>
            <w:r w:rsidR="00CE0F52">
              <w:rPr>
                <w:noProof/>
                <w:webHidden/>
              </w:rPr>
              <w:t>16</w:t>
            </w:r>
            <w:r w:rsidR="00CE0F52">
              <w:rPr>
                <w:noProof/>
                <w:webHidden/>
              </w:rPr>
              <w:fldChar w:fldCharType="end"/>
            </w:r>
          </w:hyperlink>
        </w:p>
        <w:p w14:paraId="20F0C8B1" w14:textId="03C0AAA6" w:rsidR="00CE0F52" w:rsidRDefault="00F85B41">
          <w:pPr>
            <w:pStyle w:val="TOC1"/>
            <w:tabs>
              <w:tab w:val="left" w:pos="440"/>
              <w:tab w:val="right" w:leader="dot" w:pos="10456"/>
            </w:tabs>
            <w:rPr>
              <w:rFonts w:asciiTheme="minorHAnsi" w:eastAsiaTheme="minorEastAsia" w:hAnsiTheme="minorHAnsi"/>
              <w:b w:val="0"/>
              <w:noProof/>
              <w:color w:val="auto"/>
              <w:lang w:eastAsia="en-AU"/>
            </w:rPr>
          </w:pPr>
          <w:hyperlink w:anchor="_Toc86067831" w:history="1">
            <w:r w:rsidR="00CE0F52" w:rsidRPr="00D805D7">
              <w:rPr>
                <w:rStyle w:val="Hyperlink"/>
                <w:noProof/>
              </w:rPr>
              <w:t>3</w:t>
            </w:r>
            <w:r w:rsidR="00CE0F52">
              <w:rPr>
                <w:rFonts w:asciiTheme="minorHAnsi" w:eastAsiaTheme="minorEastAsia" w:hAnsiTheme="minorHAnsi"/>
                <w:b w:val="0"/>
                <w:noProof/>
                <w:color w:val="auto"/>
                <w:lang w:eastAsia="en-AU"/>
              </w:rPr>
              <w:tab/>
            </w:r>
            <w:r w:rsidR="00CE0F52" w:rsidRPr="00D805D7">
              <w:rPr>
                <w:rStyle w:val="Hyperlink"/>
                <w:noProof/>
              </w:rPr>
              <w:t>Projected Costs and Benefits</w:t>
            </w:r>
            <w:r w:rsidR="00CE0F52">
              <w:rPr>
                <w:noProof/>
                <w:webHidden/>
              </w:rPr>
              <w:tab/>
            </w:r>
            <w:r w:rsidR="00CE0F52">
              <w:rPr>
                <w:noProof/>
                <w:webHidden/>
              </w:rPr>
              <w:fldChar w:fldCharType="begin"/>
            </w:r>
            <w:r w:rsidR="00CE0F52">
              <w:rPr>
                <w:noProof/>
                <w:webHidden/>
              </w:rPr>
              <w:instrText xml:space="preserve"> PAGEREF _Toc86067831 \h </w:instrText>
            </w:r>
            <w:r w:rsidR="00CE0F52">
              <w:rPr>
                <w:noProof/>
                <w:webHidden/>
              </w:rPr>
            </w:r>
            <w:r w:rsidR="00CE0F52">
              <w:rPr>
                <w:noProof/>
                <w:webHidden/>
              </w:rPr>
              <w:fldChar w:fldCharType="separate"/>
            </w:r>
            <w:r w:rsidR="00CE0F52">
              <w:rPr>
                <w:noProof/>
                <w:webHidden/>
              </w:rPr>
              <w:t>17</w:t>
            </w:r>
            <w:r w:rsidR="00CE0F52">
              <w:rPr>
                <w:noProof/>
                <w:webHidden/>
              </w:rPr>
              <w:fldChar w:fldCharType="end"/>
            </w:r>
          </w:hyperlink>
        </w:p>
        <w:p w14:paraId="50500285" w14:textId="5C388630"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2" w:history="1">
            <w:r w:rsidR="00CE0F52" w:rsidRPr="00D805D7">
              <w:rPr>
                <w:rStyle w:val="Hyperlink"/>
                <w:noProof/>
              </w:rPr>
              <w:t>3.1</w:t>
            </w:r>
            <w:r w:rsidR="00CE0F52">
              <w:rPr>
                <w:rFonts w:asciiTheme="minorHAnsi" w:eastAsiaTheme="minorEastAsia" w:hAnsiTheme="minorHAnsi"/>
                <w:noProof/>
                <w:lang w:eastAsia="en-AU"/>
              </w:rPr>
              <w:tab/>
            </w:r>
            <w:r w:rsidR="00CE0F52" w:rsidRPr="00D805D7">
              <w:rPr>
                <w:rStyle w:val="Hyperlink"/>
                <w:noProof/>
              </w:rPr>
              <w:t>Project Costs</w:t>
            </w:r>
            <w:r w:rsidR="00CE0F52">
              <w:rPr>
                <w:noProof/>
                <w:webHidden/>
              </w:rPr>
              <w:tab/>
            </w:r>
            <w:r w:rsidR="00CE0F52">
              <w:rPr>
                <w:noProof/>
                <w:webHidden/>
              </w:rPr>
              <w:fldChar w:fldCharType="begin"/>
            </w:r>
            <w:r w:rsidR="00CE0F52">
              <w:rPr>
                <w:noProof/>
                <w:webHidden/>
              </w:rPr>
              <w:instrText xml:space="preserve"> PAGEREF _Toc86067832 \h </w:instrText>
            </w:r>
            <w:r w:rsidR="00CE0F52">
              <w:rPr>
                <w:noProof/>
                <w:webHidden/>
              </w:rPr>
            </w:r>
            <w:r w:rsidR="00CE0F52">
              <w:rPr>
                <w:noProof/>
                <w:webHidden/>
              </w:rPr>
              <w:fldChar w:fldCharType="separate"/>
            </w:r>
            <w:r w:rsidR="00CE0F52">
              <w:rPr>
                <w:noProof/>
                <w:webHidden/>
              </w:rPr>
              <w:t>17</w:t>
            </w:r>
            <w:r w:rsidR="00CE0F52">
              <w:rPr>
                <w:noProof/>
                <w:webHidden/>
              </w:rPr>
              <w:fldChar w:fldCharType="end"/>
            </w:r>
          </w:hyperlink>
        </w:p>
        <w:p w14:paraId="287D8873" w14:textId="5BBE4403"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3" w:history="1">
            <w:r w:rsidR="00CE0F52" w:rsidRPr="00D805D7">
              <w:rPr>
                <w:rStyle w:val="Hyperlink"/>
                <w:noProof/>
              </w:rPr>
              <w:t>3.2</w:t>
            </w:r>
            <w:r w:rsidR="00CE0F52">
              <w:rPr>
                <w:rFonts w:asciiTheme="minorHAnsi" w:eastAsiaTheme="minorEastAsia" w:hAnsiTheme="minorHAnsi"/>
                <w:noProof/>
                <w:lang w:eastAsia="en-AU"/>
              </w:rPr>
              <w:tab/>
            </w:r>
            <w:r w:rsidR="00CE0F52" w:rsidRPr="00D805D7">
              <w:rPr>
                <w:rStyle w:val="Hyperlink"/>
                <w:noProof/>
              </w:rPr>
              <w:t>Projected Benefits</w:t>
            </w:r>
            <w:r w:rsidR="00CE0F52">
              <w:rPr>
                <w:noProof/>
                <w:webHidden/>
              </w:rPr>
              <w:tab/>
            </w:r>
            <w:r w:rsidR="00CE0F52">
              <w:rPr>
                <w:noProof/>
                <w:webHidden/>
              </w:rPr>
              <w:fldChar w:fldCharType="begin"/>
            </w:r>
            <w:r w:rsidR="00CE0F52">
              <w:rPr>
                <w:noProof/>
                <w:webHidden/>
              </w:rPr>
              <w:instrText xml:space="preserve"> PAGEREF _Toc86067833 \h </w:instrText>
            </w:r>
            <w:r w:rsidR="00CE0F52">
              <w:rPr>
                <w:noProof/>
                <w:webHidden/>
              </w:rPr>
            </w:r>
            <w:r w:rsidR="00CE0F52">
              <w:rPr>
                <w:noProof/>
                <w:webHidden/>
              </w:rPr>
              <w:fldChar w:fldCharType="separate"/>
            </w:r>
            <w:r w:rsidR="00CE0F52">
              <w:rPr>
                <w:noProof/>
                <w:webHidden/>
              </w:rPr>
              <w:t>18</w:t>
            </w:r>
            <w:r w:rsidR="00CE0F52">
              <w:rPr>
                <w:noProof/>
                <w:webHidden/>
              </w:rPr>
              <w:fldChar w:fldCharType="end"/>
            </w:r>
          </w:hyperlink>
        </w:p>
        <w:p w14:paraId="72E87F56" w14:textId="44971C49"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4" w:history="1">
            <w:r w:rsidR="00CE0F52" w:rsidRPr="00D805D7">
              <w:rPr>
                <w:rStyle w:val="Hyperlink"/>
                <w:rFonts w:cs="Arial"/>
                <w:noProof/>
              </w:rPr>
              <w:t>3.3</w:t>
            </w:r>
            <w:r w:rsidR="00CE0F52">
              <w:rPr>
                <w:rFonts w:asciiTheme="minorHAnsi" w:eastAsiaTheme="minorEastAsia" w:hAnsiTheme="minorHAnsi"/>
                <w:noProof/>
                <w:lang w:eastAsia="en-AU"/>
              </w:rPr>
              <w:tab/>
            </w:r>
            <w:r w:rsidR="00CE0F52" w:rsidRPr="00D805D7">
              <w:rPr>
                <w:rStyle w:val="Hyperlink"/>
                <w:rFonts w:cs="Arial"/>
                <w:noProof/>
              </w:rPr>
              <w:t>Cost Benefit Summary</w:t>
            </w:r>
            <w:r w:rsidR="00CE0F52">
              <w:rPr>
                <w:noProof/>
                <w:webHidden/>
              </w:rPr>
              <w:tab/>
            </w:r>
            <w:r w:rsidR="00CE0F52">
              <w:rPr>
                <w:noProof/>
                <w:webHidden/>
              </w:rPr>
              <w:fldChar w:fldCharType="begin"/>
            </w:r>
            <w:r w:rsidR="00CE0F52">
              <w:rPr>
                <w:noProof/>
                <w:webHidden/>
              </w:rPr>
              <w:instrText xml:space="preserve"> PAGEREF _Toc86067834 \h </w:instrText>
            </w:r>
            <w:r w:rsidR="00CE0F52">
              <w:rPr>
                <w:noProof/>
                <w:webHidden/>
              </w:rPr>
            </w:r>
            <w:r w:rsidR="00CE0F52">
              <w:rPr>
                <w:noProof/>
                <w:webHidden/>
              </w:rPr>
              <w:fldChar w:fldCharType="separate"/>
            </w:r>
            <w:r w:rsidR="00CE0F52">
              <w:rPr>
                <w:noProof/>
                <w:webHidden/>
              </w:rPr>
              <w:t>20</w:t>
            </w:r>
            <w:r w:rsidR="00CE0F52">
              <w:rPr>
                <w:noProof/>
                <w:webHidden/>
              </w:rPr>
              <w:fldChar w:fldCharType="end"/>
            </w:r>
          </w:hyperlink>
        </w:p>
        <w:p w14:paraId="5C6A0518" w14:textId="5CC943E4"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5" w:history="1">
            <w:r w:rsidR="00CE0F52" w:rsidRPr="00D805D7">
              <w:rPr>
                <w:rStyle w:val="Hyperlink"/>
                <w:rFonts w:cs="Arial"/>
                <w:noProof/>
              </w:rPr>
              <w:t>3.4</w:t>
            </w:r>
            <w:r w:rsidR="00CE0F52">
              <w:rPr>
                <w:rFonts w:asciiTheme="minorHAnsi" w:eastAsiaTheme="minorEastAsia" w:hAnsiTheme="minorHAnsi"/>
                <w:noProof/>
                <w:lang w:eastAsia="en-AU"/>
              </w:rPr>
              <w:tab/>
            </w:r>
            <w:r w:rsidR="00CE0F52" w:rsidRPr="00D805D7">
              <w:rPr>
                <w:rStyle w:val="Hyperlink"/>
                <w:rFonts w:cs="Arial"/>
                <w:noProof/>
              </w:rPr>
              <w:t>Proposed Funding Arrangements</w:t>
            </w:r>
            <w:r w:rsidR="00CE0F52">
              <w:rPr>
                <w:noProof/>
                <w:webHidden/>
              </w:rPr>
              <w:tab/>
            </w:r>
            <w:r w:rsidR="00CE0F52">
              <w:rPr>
                <w:noProof/>
                <w:webHidden/>
              </w:rPr>
              <w:fldChar w:fldCharType="begin"/>
            </w:r>
            <w:r w:rsidR="00CE0F52">
              <w:rPr>
                <w:noProof/>
                <w:webHidden/>
              </w:rPr>
              <w:instrText xml:space="preserve"> PAGEREF _Toc86067835 \h </w:instrText>
            </w:r>
            <w:r w:rsidR="00CE0F52">
              <w:rPr>
                <w:noProof/>
                <w:webHidden/>
              </w:rPr>
            </w:r>
            <w:r w:rsidR="00CE0F52">
              <w:rPr>
                <w:noProof/>
                <w:webHidden/>
              </w:rPr>
              <w:fldChar w:fldCharType="separate"/>
            </w:r>
            <w:r w:rsidR="00CE0F52">
              <w:rPr>
                <w:noProof/>
                <w:webHidden/>
              </w:rPr>
              <w:t>21</w:t>
            </w:r>
            <w:r w:rsidR="00CE0F52">
              <w:rPr>
                <w:noProof/>
                <w:webHidden/>
              </w:rPr>
              <w:fldChar w:fldCharType="end"/>
            </w:r>
          </w:hyperlink>
        </w:p>
        <w:p w14:paraId="6A52577D" w14:textId="2E89BA49" w:rsidR="00CE0F52" w:rsidRDefault="00F85B41">
          <w:pPr>
            <w:pStyle w:val="TOC1"/>
            <w:tabs>
              <w:tab w:val="left" w:pos="440"/>
              <w:tab w:val="right" w:leader="dot" w:pos="10456"/>
            </w:tabs>
            <w:rPr>
              <w:rFonts w:asciiTheme="minorHAnsi" w:eastAsiaTheme="minorEastAsia" w:hAnsiTheme="minorHAnsi"/>
              <w:b w:val="0"/>
              <w:noProof/>
              <w:color w:val="auto"/>
              <w:lang w:eastAsia="en-AU"/>
            </w:rPr>
          </w:pPr>
          <w:hyperlink w:anchor="_Toc86067836" w:history="1">
            <w:r w:rsidR="00CE0F52" w:rsidRPr="00D805D7">
              <w:rPr>
                <w:rStyle w:val="Hyperlink"/>
                <w:rFonts w:cs="Arial"/>
                <w:noProof/>
              </w:rPr>
              <w:t>4</w:t>
            </w:r>
            <w:r w:rsidR="00CE0F52">
              <w:rPr>
                <w:rFonts w:asciiTheme="minorHAnsi" w:eastAsiaTheme="minorEastAsia" w:hAnsiTheme="minorHAnsi"/>
                <w:b w:val="0"/>
                <w:noProof/>
                <w:color w:val="auto"/>
                <w:lang w:eastAsia="en-AU"/>
              </w:rPr>
              <w:tab/>
            </w:r>
            <w:r w:rsidR="00CE0F52" w:rsidRPr="00D805D7">
              <w:rPr>
                <w:rStyle w:val="Hyperlink"/>
                <w:rFonts w:cs="Arial"/>
                <w:noProof/>
              </w:rPr>
              <w:t>Implementation</w:t>
            </w:r>
            <w:r w:rsidR="00CE0F52">
              <w:rPr>
                <w:noProof/>
                <w:webHidden/>
              </w:rPr>
              <w:tab/>
            </w:r>
            <w:r w:rsidR="00CE0F52">
              <w:rPr>
                <w:noProof/>
                <w:webHidden/>
              </w:rPr>
              <w:fldChar w:fldCharType="begin"/>
            </w:r>
            <w:r w:rsidR="00CE0F52">
              <w:rPr>
                <w:noProof/>
                <w:webHidden/>
              </w:rPr>
              <w:instrText xml:space="preserve"> PAGEREF _Toc86067836 \h </w:instrText>
            </w:r>
            <w:r w:rsidR="00CE0F52">
              <w:rPr>
                <w:noProof/>
                <w:webHidden/>
              </w:rPr>
            </w:r>
            <w:r w:rsidR="00CE0F52">
              <w:rPr>
                <w:noProof/>
                <w:webHidden/>
              </w:rPr>
              <w:fldChar w:fldCharType="separate"/>
            </w:r>
            <w:r w:rsidR="00CE0F52">
              <w:rPr>
                <w:noProof/>
                <w:webHidden/>
              </w:rPr>
              <w:t>22</w:t>
            </w:r>
            <w:r w:rsidR="00CE0F52">
              <w:rPr>
                <w:noProof/>
                <w:webHidden/>
              </w:rPr>
              <w:fldChar w:fldCharType="end"/>
            </w:r>
          </w:hyperlink>
        </w:p>
        <w:p w14:paraId="73F33438" w14:textId="2C925059"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7" w:history="1">
            <w:r w:rsidR="00CE0F52" w:rsidRPr="00D805D7">
              <w:rPr>
                <w:rStyle w:val="Hyperlink"/>
                <w:rFonts w:cs="Arial"/>
                <w:noProof/>
              </w:rPr>
              <w:t>4.1</w:t>
            </w:r>
            <w:r w:rsidR="00CE0F52">
              <w:rPr>
                <w:rFonts w:asciiTheme="minorHAnsi" w:eastAsiaTheme="minorEastAsia" w:hAnsiTheme="minorHAnsi"/>
                <w:noProof/>
                <w:lang w:eastAsia="en-AU"/>
              </w:rPr>
              <w:tab/>
            </w:r>
            <w:r w:rsidR="00CE0F52" w:rsidRPr="00D805D7">
              <w:rPr>
                <w:rStyle w:val="Hyperlink"/>
                <w:rFonts w:cs="Arial"/>
                <w:noProof/>
              </w:rPr>
              <w:t>Program and Milestones</w:t>
            </w:r>
            <w:r w:rsidR="00CE0F52">
              <w:rPr>
                <w:noProof/>
                <w:webHidden/>
              </w:rPr>
              <w:tab/>
            </w:r>
            <w:r w:rsidR="00CE0F52">
              <w:rPr>
                <w:noProof/>
                <w:webHidden/>
              </w:rPr>
              <w:fldChar w:fldCharType="begin"/>
            </w:r>
            <w:r w:rsidR="00CE0F52">
              <w:rPr>
                <w:noProof/>
                <w:webHidden/>
              </w:rPr>
              <w:instrText xml:space="preserve"> PAGEREF _Toc86067837 \h </w:instrText>
            </w:r>
            <w:r w:rsidR="00CE0F52">
              <w:rPr>
                <w:noProof/>
                <w:webHidden/>
              </w:rPr>
            </w:r>
            <w:r w:rsidR="00CE0F52">
              <w:rPr>
                <w:noProof/>
                <w:webHidden/>
              </w:rPr>
              <w:fldChar w:fldCharType="separate"/>
            </w:r>
            <w:r w:rsidR="00CE0F52">
              <w:rPr>
                <w:noProof/>
                <w:webHidden/>
              </w:rPr>
              <w:t>22</w:t>
            </w:r>
            <w:r w:rsidR="00CE0F52">
              <w:rPr>
                <w:noProof/>
                <w:webHidden/>
              </w:rPr>
              <w:fldChar w:fldCharType="end"/>
            </w:r>
          </w:hyperlink>
        </w:p>
        <w:p w14:paraId="54273211" w14:textId="3F706ADB"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8" w:history="1">
            <w:r w:rsidR="00CE0F52" w:rsidRPr="00D805D7">
              <w:rPr>
                <w:rStyle w:val="Hyperlink"/>
                <w:rFonts w:cs="Arial"/>
                <w:noProof/>
              </w:rPr>
              <w:t>4.2</w:t>
            </w:r>
            <w:r w:rsidR="00CE0F52">
              <w:rPr>
                <w:rFonts w:asciiTheme="minorHAnsi" w:eastAsiaTheme="minorEastAsia" w:hAnsiTheme="minorHAnsi"/>
                <w:noProof/>
                <w:lang w:eastAsia="en-AU"/>
              </w:rPr>
              <w:tab/>
            </w:r>
            <w:r w:rsidR="00CE0F52" w:rsidRPr="00D805D7">
              <w:rPr>
                <w:rStyle w:val="Hyperlink"/>
                <w:rFonts w:cs="Arial"/>
                <w:noProof/>
              </w:rPr>
              <w:t>Governance</w:t>
            </w:r>
            <w:r w:rsidR="00CE0F52">
              <w:rPr>
                <w:noProof/>
                <w:webHidden/>
              </w:rPr>
              <w:tab/>
            </w:r>
            <w:r w:rsidR="00CE0F52">
              <w:rPr>
                <w:noProof/>
                <w:webHidden/>
              </w:rPr>
              <w:fldChar w:fldCharType="begin"/>
            </w:r>
            <w:r w:rsidR="00CE0F52">
              <w:rPr>
                <w:noProof/>
                <w:webHidden/>
              </w:rPr>
              <w:instrText xml:space="preserve"> PAGEREF _Toc86067838 \h </w:instrText>
            </w:r>
            <w:r w:rsidR="00CE0F52">
              <w:rPr>
                <w:noProof/>
                <w:webHidden/>
              </w:rPr>
            </w:r>
            <w:r w:rsidR="00CE0F52">
              <w:rPr>
                <w:noProof/>
                <w:webHidden/>
              </w:rPr>
              <w:fldChar w:fldCharType="separate"/>
            </w:r>
            <w:r w:rsidR="00CE0F52">
              <w:rPr>
                <w:noProof/>
                <w:webHidden/>
              </w:rPr>
              <w:t>23</w:t>
            </w:r>
            <w:r w:rsidR="00CE0F52">
              <w:rPr>
                <w:noProof/>
                <w:webHidden/>
              </w:rPr>
              <w:fldChar w:fldCharType="end"/>
            </w:r>
          </w:hyperlink>
        </w:p>
        <w:p w14:paraId="7EB89B67" w14:textId="491FEF27" w:rsidR="00CE0F52" w:rsidRDefault="00F85B41">
          <w:pPr>
            <w:pStyle w:val="TOC2"/>
            <w:tabs>
              <w:tab w:val="left" w:pos="880"/>
              <w:tab w:val="right" w:leader="dot" w:pos="10456"/>
            </w:tabs>
            <w:rPr>
              <w:rFonts w:asciiTheme="minorHAnsi" w:eastAsiaTheme="minorEastAsia" w:hAnsiTheme="minorHAnsi"/>
              <w:noProof/>
              <w:lang w:eastAsia="en-AU"/>
            </w:rPr>
          </w:pPr>
          <w:hyperlink w:anchor="_Toc86067839" w:history="1">
            <w:r w:rsidR="00CE0F52" w:rsidRPr="00D805D7">
              <w:rPr>
                <w:rStyle w:val="Hyperlink"/>
                <w:rFonts w:cs="Arial"/>
                <w:noProof/>
              </w:rPr>
              <w:t>4.3</w:t>
            </w:r>
            <w:r w:rsidR="00CE0F52">
              <w:rPr>
                <w:rFonts w:asciiTheme="minorHAnsi" w:eastAsiaTheme="minorEastAsia" w:hAnsiTheme="minorHAnsi"/>
                <w:noProof/>
                <w:lang w:eastAsia="en-AU"/>
              </w:rPr>
              <w:tab/>
            </w:r>
            <w:r w:rsidR="00CE0F52" w:rsidRPr="00D805D7">
              <w:rPr>
                <w:rStyle w:val="Hyperlink"/>
                <w:rFonts w:cs="Arial"/>
                <w:noProof/>
              </w:rPr>
              <w:t>Risk Management</w:t>
            </w:r>
            <w:r w:rsidR="00CE0F52">
              <w:rPr>
                <w:noProof/>
                <w:webHidden/>
              </w:rPr>
              <w:tab/>
            </w:r>
            <w:r w:rsidR="00CE0F52">
              <w:rPr>
                <w:noProof/>
                <w:webHidden/>
              </w:rPr>
              <w:fldChar w:fldCharType="begin"/>
            </w:r>
            <w:r w:rsidR="00CE0F52">
              <w:rPr>
                <w:noProof/>
                <w:webHidden/>
              </w:rPr>
              <w:instrText xml:space="preserve"> PAGEREF _Toc86067839 \h </w:instrText>
            </w:r>
            <w:r w:rsidR="00CE0F52">
              <w:rPr>
                <w:noProof/>
                <w:webHidden/>
              </w:rPr>
            </w:r>
            <w:r w:rsidR="00CE0F52">
              <w:rPr>
                <w:noProof/>
                <w:webHidden/>
              </w:rPr>
              <w:fldChar w:fldCharType="separate"/>
            </w:r>
            <w:r w:rsidR="00CE0F52">
              <w:rPr>
                <w:noProof/>
                <w:webHidden/>
              </w:rPr>
              <w:t>24</w:t>
            </w:r>
            <w:r w:rsidR="00CE0F52">
              <w:rPr>
                <w:noProof/>
                <w:webHidden/>
              </w:rPr>
              <w:fldChar w:fldCharType="end"/>
            </w:r>
          </w:hyperlink>
        </w:p>
        <w:p w14:paraId="52BC7768" w14:textId="34BDCD99" w:rsidR="00AC05B3" w:rsidRPr="003504E7" w:rsidRDefault="002E49EA">
          <w:pPr>
            <w:rPr>
              <w:rFonts w:cs="Arial"/>
              <w:color w:val="FFFFFF" w:themeColor="background1"/>
            </w:rPr>
          </w:pPr>
          <w:r w:rsidRPr="007C34F2">
            <w:rPr>
              <w:rFonts w:cs="Arial"/>
              <w:b/>
            </w:rPr>
            <w:fldChar w:fldCharType="end"/>
          </w:r>
        </w:p>
      </w:sdtContent>
    </w:sdt>
    <w:p w14:paraId="233DA05B" w14:textId="77777777" w:rsidR="00996E2F" w:rsidRPr="003504E7" w:rsidRDefault="00996E2F" w:rsidP="00996E2F">
      <w:pPr>
        <w:rPr>
          <w:rFonts w:cs="Arial"/>
          <w:color w:val="FFFFFF" w:themeColor="background1"/>
        </w:rPr>
      </w:pPr>
    </w:p>
    <w:p w14:paraId="0E3D9928" w14:textId="77777777" w:rsidR="00683C56" w:rsidRPr="00114A9A" w:rsidRDefault="00683C56" w:rsidP="00683C56">
      <w:pPr>
        <w:rPr>
          <w:rFonts w:cs="Arial"/>
        </w:rPr>
      </w:pPr>
    </w:p>
    <w:p w14:paraId="6C293BB1" w14:textId="77777777" w:rsidR="00996E2F" w:rsidRDefault="00996E2F">
      <w:pPr>
        <w:rPr>
          <w:rFonts w:cs="Arial"/>
          <w:sz w:val="32"/>
          <w:szCs w:val="32"/>
        </w:rPr>
      </w:pPr>
      <w:r>
        <w:rPr>
          <w:rFonts w:cs="Arial"/>
        </w:rPr>
        <w:br w:type="page"/>
      </w:r>
    </w:p>
    <w:p w14:paraId="04E3DCEE" w14:textId="77777777" w:rsidR="001F0CFE" w:rsidRPr="00114A9A" w:rsidRDefault="002D1EA0" w:rsidP="002D1EA0">
      <w:pPr>
        <w:pStyle w:val="Heading1Numbered"/>
      </w:pPr>
      <w:r w:rsidRPr="002D1EA0">
        <w:lastRenderedPageBreak/>
        <w:t>Executive Summary</w:t>
      </w:r>
    </w:p>
    <w:p w14:paraId="349F5208" w14:textId="77777777" w:rsidR="006A68F9" w:rsidRPr="004A7E93" w:rsidRDefault="006A68F9" w:rsidP="004A7E93">
      <w:pPr>
        <w:pStyle w:val="Recommendedguidance"/>
      </w:pPr>
      <w:r w:rsidRPr="004A7E93">
        <w:t xml:space="preserve">This is essentially a </w:t>
      </w:r>
      <w:r w:rsidR="00683D9D" w:rsidRPr="004A7E93">
        <w:t>summary</w:t>
      </w:r>
      <w:r w:rsidRPr="004A7E93">
        <w:t xml:space="preserve"> of what’s in your business case and should capture all the key points. </w:t>
      </w:r>
    </w:p>
    <w:p w14:paraId="5F1ABFE4" w14:textId="77777777" w:rsidR="006A68F9" w:rsidRPr="004A7E93" w:rsidRDefault="006A68F9" w:rsidP="004A7E93">
      <w:pPr>
        <w:pStyle w:val="Recommendedguidance"/>
      </w:pPr>
      <w:r w:rsidRPr="004A7E93">
        <w:t xml:space="preserve">The executive summary will be the first thing anyone reads which makes it important as it will set the tone for your whole business case. </w:t>
      </w:r>
    </w:p>
    <w:p w14:paraId="20407681" w14:textId="77777777" w:rsidR="00836F11" w:rsidRPr="004A7E93" w:rsidRDefault="009224FD" w:rsidP="004A7E93">
      <w:pPr>
        <w:pStyle w:val="Recommendedguidance"/>
      </w:pPr>
      <w:r w:rsidRPr="004A7E93">
        <w:t xml:space="preserve">A </w:t>
      </w:r>
      <w:r w:rsidR="006A68F9" w:rsidRPr="004A7E93">
        <w:t>tip is to write this after you’ve completed the rest of your business case.</w:t>
      </w:r>
    </w:p>
    <w:p w14:paraId="640F032F" w14:textId="77777777" w:rsidR="00C633F1" w:rsidRPr="004A7E93" w:rsidRDefault="00C633F1" w:rsidP="004A7E93">
      <w:pPr>
        <w:pStyle w:val="Recommendedguidance"/>
      </w:pPr>
      <w:r w:rsidRPr="004A7E93">
        <w:t>Note – in this document the person(s) preparing this business case is referred to as the “applicant”. Those within an organisation that will be assessing the business case are referred to as the “reviewer”.</w:t>
      </w:r>
    </w:p>
    <w:p w14:paraId="2EFA177D" w14:textId="77777777" w:rsidR="00836F11" w:rsidRPr="00114A9A" w:rsidRDefault="00836F11" w:rsidP="00836F11">
      <w:pPr>
        <w:rPr>
          <w:rFonts w:cs="Arial"/>
        </w:rPr>
      </w:pPr>
    </w:p>
    <w:p w14:paraId="4B63E216" w14:textId="77777777" w:rsidR="00836F11" w:rsidRPr="00114A9A" w:rsidRDefault="00836F11" w:rsidP="00836F11">
      <w:pPr>
        <w:rPr>
          <w:rFonts w:cs="Arial"/>
        </w:rPr>
      </w:pPr>
    </w:p>
    <w:p w14:paraId="51E5515D" w14:textId="77777777" w:rsidR="00836F11" w:rsidRPr="00114A9A" w:rsidRDefault="00836F11">
      <w:pPr>
        <w:rPr>
          <w:rFonts w:cs="Arial"/>
          <w:color w:val="002060"/>
          <w:sz w:val="44"/>
          <w:szCs w:val="52"/>
        </w:rPr>
      </w:pPr>
      <w:r w:rsidRPr="00114A9A">
        <w:rPr>
          <w:rFonts w:cs="Arial"/>
        </w:rPr>
        <w:br w:type="page"/>
      </w:r>
    </w:p>
    <w:p w14:paraId="656F41C9" w14:textId="77777777" w:rsidR="00683C56" w:rsidRPr="00114A9A" w:rsidRDefault="00C34DDD" w:rsidP="00C96604">
      <w:pPr>
        <w:pStyle w:val="Heading1"/>
        <w:rPr>
          <w:rFonts w:cs="Arial"/>
        </w:rPr>
      </w:pPr>
      <w:bookmarkStart w:id="1" w:name="_Toc86067820"/>
      <w:r>
        <w:rPr>
          <w:rFonts w:cs="Arial"/>
        </w:rPr>
        <w:lastRenderedPageBreak/>
        <w:t>Case for Change</w:t>
      </w:r>
      <w:bookmarkEnd w:id="1"/>
    </w:p>
    <w:p w14:paraId="783BB686" w14:textId="77777777" w:rsidR="00C03F7C" w:rsidRDefault="00C34DDD" w:rsidP="00C03F7C">
      <w:pPr>
        <w:pStyle w:val="Heading2"/>
        <w:rPr>
          <w:rFonts w:cs="Arial"/>
        </w:rPr>
      </w:pPr>
      <w:bookmarkStart w:id="2" w:name="_Toc86067821"/>
      <w:r>
        <w:rPr>
          <w:rFonts w:cs="Arial"/>
        </w:rPr>
        <w:t>Background</w:t>
      </w:r>
      <w:bookmarkEnd w:id="2"/>
    </w:p>
    <w:p w14:paraId="25D63236" w14:textId="77777777" w:rsidR="00185AAF" w:rsidRPr="002D1EA0" w:rsidRDefault="00185AAF" w:rsidP="004A7E93">
      <w:pPr>
        <w:pStyle w:val="Recommendedguidance"/>
      </w:pPr>
      <w:r w:rsidRPr="002D1EA0">
        <w:t>This section provides the applicant an opportunity to provide information to improve the reviewers’ understanding of the proposal. Types of information that are relevant to this section include:</w:t>
      </w:r>
    </w:p>
    <w:p w14:paraId="2550FB17" w14:textId="77777777" w:rsidR="00185AAF" w:rsidRPr="002D1EA0" w:rsidRDefault="00185AAF" w:rsidP="004A7E93">
      <w:pPr>
        <w:pStyle w:val="Recommendedguidance"/>
        <w:numPr>
          <w:ilvl w:val="0"/>
          <w:numId w:val="37"/>
        </w:numPr>
      </w:pPr>
      <w:r w:rsidRPr="002D1EA0">
        <w:t>The objectives of the project</w:t>
      </w:r>
    </w:p>
    <w:p w14:paraId="2EBD610C" w14:textId="77777777" w:rsidR="00185AAF" w:rsidRPr="002D1EA0" w:rsidRDefault="00185AAF" w:rsidP="004A7E93">
      <w:pPr>
        <w:pStyle w:val="Recommendedguidance"/>
        <w:numPr>
          <w:ilvl w:val="0"/>
          <w:numId w:val="37"/>
        </w:numPr>
      </w:pPr>
      <w:r w:rsidRPr="002D1EA0">
        <w:t>The planned outcomes from the project</w:t>
      </w:r>
    </w:p>
    <w:p w14:paraId="3240CBF9" w14:textId="78B2FBBC" w:rsidR="00185AAF" w:rsidRPr="002D1EA0" w:rsidRDefault="00185AAF" w:rsidP="004A7E93">
      <w:pPr>
        <w:pStyle w:val="Recommendedguidance"/>
        <w:numPr>
          <w:ilvl w:val="0"/>
          <w:numId w:val="37"/>
        </w:numPr>
      </w:pPr>
      <w:r w:rsidRPr="002D1EA0">
        <w:t>Current level of use and reliance on business data that is aligned to Vicmap products: internally via business systems and your corporate GIS (ideally with approximate % and frequency of staff users) and/or external use by other agencies and utilities; community; D</w:t>
      </w:r>
      <w:r w:rsidR="00142860">
        <w:t>ial-Before-You-Dig (D</w:t>
      </w:r>
      <w:r w:rsidRPr="002D1EA0">
        <w:t>BYD</w:t>
      </w:r>
      <w:r w:rsidR="00632D31">
        <w:t>)</w:t>
      </w:r>
      <w:r w:rsidRPr="002D1EA0">
        <w:t xml:space="preserve"> customers; businesses and contractors. </w:t>
      </w:r>
    </w:p>
    <w:p w14:paraId="7ADDD549" w14:textId="06B96D44" w:rsidR="00185AAF" w:rsidRPr="002D1EA0" w:rsidRDefault="00185AAF" w:rsidP="004A7E93">
      <w:pPr>
        <w:pStyle w:val="Recommendedguidance"/>
        <w:numPr>
          <w:ilvl w:val="0"/>
          <w:numId w:val="37"/>
        </w:numPr>
      </w:pPr>
      <w:r w:rsidRPr="002D1EA0">
        <w:t>Challenges that have or will arise in the future from use of business data that will become misaligned with the improved Vicmap products (noting this may be compounded if your organisation is currently b</w:t>
      </w:r>
      <w:r w:rsidR="008B3706">
        <w:t>ased on GDA94 and a move to GDA</w:t>
      </w:r>
      <w:r w:rsidRPr="002D1EA0">
        <w:t xml:space="preserve">2020 is part of the scope of the business case). </w:t>
      </w:r>
    </w:p>
    <w:p w14:paraId="2B4C5CD0" w14:textId="77777777" w:rsidR="00185AAF" w:rsidRPr="002D1EA0" w:rsidRDefault="00185AAF" w:rsidP="004A7E93">
      <w:pPr>
        <w:pStyle w:val="Recommendedguidance"/>
        <w:numPr>
          <w:ilvl w:val="0"/>
          <w:numId w:val="37"/>
        </w:numPr>
      </w:pPr>
      <w:r w:rsidRPr="002D1EA0">
        <w:t>Brief description of the Digital Cadastre Modernisation project, impacts and overall expected benefits</w:t>
      </w:r>
    </w:p>
    <w:p w14:paraId="2B9164D1" w14:textId="77777777" w:rsidR="00185AAF" w:rsidRPr="002D1EA0" w:rsidRDefault="00185AAF" w:rsidP="004A7E93">
      <w:pPr>
        <w:pStyle w:val="Recommendedguidance"/>
        <w:numPr>
          <w:ilvl w:val="0"/>
          <w:numId w:val="37"/>
        </w:numPr>
      </w:pPr>
      <w:r w:rsidRPr="002D1EA0">
        <w:t>Brief description of role of datums and need to move to GDA2020 (if relevant)</w:t>
      </w:r>
    </w:p>
    <w:p w14:paraId="03D563D2" w14:textId="77777777" w:rsidR="00DF34FE" w:rsidRDefault="00DF34FE" w:rsidP="00DF34FE"/>
    <w:p w14:paraId="2C63241D" w14:textId="77777777" w:rsidR="00AC5962" w:rsidRDefault="00AC5962" w:rsidP="00AC5962">
      <w:pPr>
        <w:pStyle w:val="Heading3"/>
        <w:numPr>
          <w:ilvl w:val="0"/>
          <w:numId w:val="0"/>
        </w:numPr>
        <w:ind w:left="851" w:hanging="851"/>
      </w:pPr>
      <w:r>
        <w:t xml:space="preserve">Digital Cadastre Modernisation </w:t>
      </w:r>
      <w:r w:rsidR="00683D9D">
        <w:t>P</w:t>
      </w:r>
      <w:r>
        <w:t>roject</w:t>
      </w:r>
    </w:p>
    <w:p w14:paraId="726D488B" w14:textId="42ECCFC7" w:rsidR="00AC5962" w:rsidRDefault="00AC5962" w:rsidP="00AC5962">
      <w:pPr>
        <w:spacing w:before="100" w:beforeAutospacing="1" w:after="100" w:afterAutospacing="1"/>
        <w:rPr>
          <w:rFonts w:eastAsia="Times New Roman"/>
          <w:b/>
          <w:bCs/>
          <w:color w:val="000000"/>
          <w:lang w:eastAsia="en-AU"/>
        </w:rPr>
      </w:pPr>
      <w:r w:rsidRPr="00EB3AED">
        <w:rPr>
          <w:rFonts w:eastAsia="Times New Roman"/>
          <w:b/>
          <w:bCs/>
          <w:color w:val="000000"/>
          <w:lang w:eastAsia="en-AU"/>
        </w:rPr>
        <w:t>The Victo</w:t>
      </w:r>
      <w:r w:rsidR="00E716C6">
        <w:rPr>
          <w:rFonts w:eastAsia="Times New Roman"/>
          <w:b/>
          <w:bCs/>
          <w:color w:val="000000"/>
          <w:lang w:eastAsia="en-AU"/>
        </w:rPr>
        <w:t>rian Government is investing $47</w:t>
      </w:r>
      <w:r w:rsidRPr="00EB3AED">
        <w:rPr>
          <w:rFonts w:eastAsia="Times New Roman"/>
          <w:b/>
          <w:bCs/>
          <w:color w:val="000000"/>
          <w:lang w:eastAsia="en-AU"/>
        </w:rPr>
        <w:t xml:space="preserve"> million to bring the authoritative map of Victoria’s property boundaries into the digital age, ensuring that one of the state’s most important datasets is accurate, modern and easily accessible.</w:t>
      </w:r>
    </w:p>
    <w:p w14:paraId="6584FECB" w14:textId="77777777" w:rsidR="00D91A2C" w:rsidRPr="009F5C2D" w:rsidRDefault="00403A33" w:rsidP="009F5C2D">
      <w:pPr>
        <w:rPr>
          <w:rFonts w:cs="Arial"/>
        </w:rPr>
      </w:pPr>
      <w:r w:rsidRPr="0054730D">
        <w:rPr>
          <w:rFonts w:cs="Arial"/>
        </w:rPr>
        <w:t xml:space="preserve">The Digital Cadastre Modernisation (DCM) project </w:t>
      </w:r>
      <w:r w:rsidRPr="009F5C2D">
        <w:rPr>
          <w:rFonts w:cs="Arial"/>
        </w:rPr>
        <w:t>will deliver cost and time savings in property development and real estate and provide better information for utilities</w:t>
      </w:r>
      <w:r w:rsidRPr="0054730D">
        <w:rPr>
          <w:rFonts w:cs="Arial"/>
        </w:rPr>
        <w:t xml:space="preserve"> and local government</w:t>
      </w:r>
      <w:r w:rsidRPr="009F5C2D">
        <w:rPr>
          <w:rFonts w:cs="Arial"/>
        </w:rPr>
        <w:t>, helping to improve location and maintenance of assets and may reduce incidents as a result of excavation, as well as enabling property boundary information to be more easily used in the broader spatial domain</w:t>
      </w:r>
      <w:r w:rsidR="00C17BA5" w:rsidRPr="0054730D">
        <w:rPr>
          <w:rFonts w:cs="Arial"/>
        </w:rPr>
        <w:t>.</w:t>
      </w:r>
    </w:p>
    <w:p w14:paraId="3A2FAD27" w14:textId="77777777" w:rsidR="00AC5962" w:rsidRPr="0054730D" w:rsidRDefault="00AC5962" w:rsidP="00AC5962">
      <w:pPr>
        <w:rPr>
          <w:rFonts w:cs="Arial"/>
        </w:rPr>
      </w:pPr>
      <w:r w:rsidRPr="009F5C2D">
        <w:rPr>
          <w:rFonts w:cs="Arial"/>
        </w:rPr>
        <w:t>Vicmap</w:t>
      </w:r>
      <w:r w:rsidR="008E3949">
        <w:rPr>
          <w:rFonts w:cs="Arial"/>
        </w:rPr>
        <w:t>™</w:t>
      </w:r>
      <w:r w:rsidRPr="0054730D">
        <w:rPr>
          <w:rFonts w:cs="Arial"/>
        </w:rPr>
        <w:t xml:space="preserve"> is the state’s authoritative suite of spatial data products which provides the foundation of all mapping in Victoria.  It is available as open data and accessed by more than 6,000 customers over 100 million times per year.</w:t>
      </w:r>
    </w:p>
    <w:p w14:paraId="5212913A" w14:textId="77777777" w:rsidR="00403A33" w:rsidRPr="0054730D" w:rsidRDefault="00403A33" w:rsidP="00AC5962">
      <w:pPr>
        <w:rPr>
          <w:rFonts w:cs="Arial"/>
        </w:rPr>
      </w:pPr>
      <w:r w:rsidRPr="009F5C2D">
        <w:rPr>
          <w:rFonts w:cs="Arial"/>
        </w:rPr>
        <w:t>This project will enhance the locational accuracy of Vicmap and is key to ensuring it provides the digital infrastructure Victoria needs, both now and into the future.</w:t>
      </w:r>
    </w:p>
    <w:p w14:paraId="2D5A32AA" w14:textId="77777777" w:rsidR="00C17BA5" w:rsidRDefault="00403A33" w:rsidP="008C6641">
      <w:pPr>
        <w:rPr>
          <w:rFonts w:cs="Arial"/>
        </w:rPr>
      </w:pPr>
      <w:r w:rsidRPr="009F5C2D">
        <w:rPr>
          <w:rFonts w:cs="Arial"/>
        </w:rPr>
        <w:t>The digital cadastre upgrade is part of Land Use Victoria’s five-year initiative to transform the legacy map of Victoria’s property boundaries into a data-driven, spatially accurate, 3D digital representation of the cadastre.</w:t>
      </w:r>
      <w:r w:rsidRPr="009F5C2D" w:rsidDel="00403A33">
        <w:rPr>
          <w:rFonts w:cs="Arial"/>
        </w:rPr>
        <w:t xml:space="preserve"> </w:t>
      </w:r>
    </w:p>
    <w:p w14:paraId="7856805E" w14:textId="77777777" w:rsidR="008C6641" w:rsidRPr="009F5C2D" w:rsidRDefault="008C6641" w:rsidP="008C6641">
      <w:pPr>
        <w:rPr>
          <w:rFonts w:cs="Arial"/>
        </w:rPr>
      </w:pPr>
      <w:r w:rsidRPr="005613EE">
        <w:rPr>
          <w:rFonts w:cs="Arial"/>
        </w:rPr>
        <w:t>Our business, like most in our industry, rely on the State Government’s Vicmap</w:t>
      </w:r>
      <w:r>
        <w:rPr>
          <w:rFonts w:cs="Arial"/>
        </w:rPr>
        <w:t>™</w:t>
      </w:r>
      <w:r w:rsidRPr="0054730D">
        <w:rPr>
          <w:rFonts w:cs="Arial"/>
        </w:rPr>
        <w:t xml:space="preserve"> products for the location of properties, land parcels, addresses, transport infrastructure and other features. Location information is used to help undertake work in the field, inform decision making and communicate outcomes every day. A range of benefits are expected from this project includ</w:t>
      </w:r>
      <w:r w:rsidRPr="005613EE">
        <w:rPr>
          <w:rFonts w:cs="Arial"/>
        </w:rPr>
        <w:t>ing</w:t>
      </w:r>
      <w:r w:rsidRPr="009F5C2D">
        <w:rPr>
          <w:rFonts w:cs="Arial"/>
        </w:rPr>
        <w:t>:</w:t>
      </w:r>
    </w:p>
    <w:p w14:paraId="29878378" w14:textId="77777777" w:rsidR="008C6641" w:rsidRDefault="008C6641" w:rsidP="008C6641">
      <w:pPr>
        <w:pStyle w:val="ListParagraph"/>
        <w:numPr>
          <w:ilvl w:val="0"/>
          <w:numId w:val="49"/>
        </w:numPr>
      </w:pPr>
      <w:r>
        <w:t>increased confidence in decisions made using geospatial data, both Vicmap and business data dependent on property locations</w:t>
      </w:r>
    </w:p>
    <w:p w14:paraId="4ECB6D08" w14:textId="77777777" w:rsidR="008C6641" w:rsidRDefault="008C6641" w:rsidP="008C6641">
      <w:pPr>
        <w:pStyle w:val="ListParagraph"/>
        <w:numPr>
          <w:ilvl w:val="0"/>
          <w:numId w:val="49"/>
        </w:numPr>
      </w:pPr>
      <w:r>
        <w:t xml:space="preserve">shorter timeframe for access to new or amended subdivision boundaries </w:t>
      </w:r>
    </w:p>
    <w:p w14:paraId="6D22AEF6" w14:textId="77777777" w:rsidR="008C6641" w:rsidRDefault="008C6641" w:rsidP="008C6641">
      <w:pPr>
        <w:pStyle w:val="ListParagraph"/>
        <w:numPr>
          <w:ilvl w:val="0"/>
          <w:numId w:val="49"/>
        </w:numPr>
      </w:pPr>
      <w:r>
        <w:lastRenderedPageBreak/>
        <w:t xml:space="preserve">better alignment of </w:t>
      </w:r>
      <w:r w:rsidR="003D77F6">
        <w:t>geo</w:t>
      </w:r>
      <w:r>
        <w:t>spatial information with aerial imagery</w:t>
      </w:r>
    </w:p>
    <w:p w14:paraId="669EF226" w14:textId="77777777" w:rsidR="008C6641" w:rsidRDefault="008C6641" w:rsidP="008C6641">
      <w:pPr>
        <w:pStyle w:val="ListParagraph"/>
        <w:numPr>
          <w:ilvl w:val="0"/>
          <w:numId w:val="49"/>
        </w:numPr>
      </w:pPr>
      <w:r>
        <w:t>improved data to support the development of digital twins</w:t>
      </w:r>
    </w:p>
    <w:p w14:paraId="7ABC9376" w14:textId="4F79E98A" w:rsidR="008C6641" w:rsidRDefault="008C6641" w:rsidP="008C6641">
      <w:pPr>
        <w:pStyle w:val="ListParagraph"/>
        <w:numPr>
          <w:ilvl w:val="0"/>
          <w:numId w:val="49"/>
        </w:numPr>
      </w:pPr>
      <w:r>
        <w:t xml:space="preserve">increased confidence in provision of </w:t>
      </w:r>
      <w:r w:rsidR="00632D31">
        <w:t>DBYD</w:t>
      </w:r>
      <w:r>
        <w:t xml:space="preserve"> services  </w:t>
      </w:r>
    </w:p>
    <w:p w14:paraId="2F721925" w14:textId="77777777" w:rsidR="008C6641" w:rsidRDefault="008C6641" w:rsidP="008C6641">
      <w:pPr>
        <w:pStyle w:val="ListParagraph"/>
        <w:numPr>
          <w:ilvl w:val="0"/>
          <w:numId w:val="49"/>
        </w:numPr>
      </w:pPr>
      <w:r>
        <w:t xml:space="preserve">greater reliability of manual or automated spatial processes </w:t>
      </w:r>
    </w:p>
    <w:p w14:paraId="473B5CE9" w14:textId="77777777" w:rsidR="008C6641" w:rsidRDefault="008C6641" w:rsidP="008C6641">
      <w:r>
        <w:t xml:space="preserve">These and other benefits are further described in </w:t>
      </w:r>
      <w:hyperlink w:anchor="_Projected_Benefits" w:history="1">
        <w:r w:rsidRPr="00185AAF">
          <w:rPr>
            <w:rStyle w:val="Hyperlink"/>
          </w:rPr>
          <w:t>3.2 Projected Benefits</w:t>
        </w:r>
      </w:hyperlink>
      <w:r>
        <w:t>.</w:t>
      </w:r>
    </w:p>
    <w:p w14:paraId="4B682086" w14:textId="77777777" w:rsidR="00DC5C44" w:rsidRPr="00C50B16" w:rsidRDefault="00DC5C44" w:rsidP="00172D6F"/>
    <w:p w14:paraId="74B49243" w14:textId="77777777" w:rsidR="00DC5C44" w:rsidRDefault="00DC5C44" w:rsidP="00DC5C44">
      <w:pPr>
        <w:pStyle w:val="Heading3"/>
        <w:numPr>
          <w:ilvl w:val="0"/>
          <w:numId w:val="0"/>
        </w:numPr>
        <w:ind w:left="851" w:hanging="851"/>
      </w:pPr>
      <w:r w:rsidRPr="00A21947">
        <w:t>Project Objectives</w:t>
      </w:r>
    </w:p>
    <w:p w14:paraId="4E5C0F85" w14:textId="77777777" w:rsidR="00BB1B22" w:rsidRDefault="001C6179" w:rsidP="00BB1B22">
      <w:r>
        <w:t xml:space="preserve">Moving to the DCM </w:t>
      </w:r>
      <w:r w:rsidR="006338DE">
        <w:t xml:space="preserve">upgraded Vicmap </w:t>
      </w:r>
      <w:r w:rsidR="0059572D">
        <w:t xml:space="preserve">will necessarily impact a range of </w:t>
      </w:r>
      <w:r w:rsidR="00924941">
        <w:t xml:space="preserve">our internal </w:t>
      </w:r>
      <w:r w:rsidR="0059572D">
        <w:t xml:space="preserve">business areas </w:t>
      </w:r>
      <w:r w:rsidR="00924941">
        <w:t xml:space="preserve">and may affect </w:t>
      </w:r>
      <w:r w:rsidR="0028207A">
        <w:t xml:space="preserve">work we do with </w:t>
      </w:r>
      <w:r w:rsidR="0059572D">
        <w:t>external stakeholders</w:t>
      </w:r>
      <w:r w:rsidR="0028207A">
        <w:t xml:space="preserve"> (such as Water Authorities)</w:t>
      </w:r>
      <w:r w:rsidR="00DC5C44">
        <w:t>.</w:t>
      </w:r>
      <w:r w:rsidR="0059572D">
        <w:t xml:space="preserve"> The following four stages </w:t>
      </w:r>
      <w:r w:rsidR="00F546F4">
        <w:t xml:space="preserve">of work </w:t>
      </w:r>
      <w:r>
        <w:t>are likely to be required</w:t>
      </w:r>
      <w:r w:rsidR="0059572D">
        <w:t>.</w:t>
      </w:r>
      <w:r w:rsidR="00DC5C44">
        <w:t xml:space="preserve"> </w:t>
      </w:r>
      <w:r w:rsidR="00BB1B22">
        <w:t xml:space="preserve">The State Government, through Land Use Victoria, are making tools available to support our organisation with the transition process. </w:t>
      </w:r>
    </w:p>
    <w:p w14:paraId="3CCC52D5" w14:textId="77777777" w:rsidR="00DC5C44" w:rsidRDefault="00835182" w:rsidP="00DC5C44">
      <w:r w:rsidRPr="00835182">
        <w:rPr>
          <w:rFonts w:ascii="Calibri Light" w:eastAsia="Arial" w:hAnsi="Calibri Light" w:cs="Arial"/>
          <w:noProof/>
          <w:shd w:val="clear" w:color="auto" w:fill="FFFFFF"/>
          <w:lang w:eastAsia="en-AU"/>
        </w:rPr>
        <w:drawing>
          <wp:inline distT="0" distB="0" distL="0" distR="0" wp14:anchorId="4826772F" wp14:editId="06B71B46">
            <wp:extent cx="6134100" cy="33337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929657" w14:textId="77777777" w:rsidR="00DC5C44" w:rsidRDefault="00DC5C44" w:rsidP="00DC5C44"/>
    <w:p w14:paraId="639E3CBA" w14:textId="77777777" w:rsidR="00DC5C44" w:rsidRPr="00E707EC" w:rsidRDefault="00DC5C44" w:rsidP="00DC5C44">
      <w:pPr>
        <w:rPr>
          <w:b/>
          <w:sz w:val="20"/>
          <w:szCs w:val="20"/>
        </w:rPr>
      </w:pPr>
      <w:r>
        <w:rPr>
          <w:b/>
          <w:sz w:val="20"/>
          <w:szCs w:val="20"/>
        </w:rPr>
        <w:t>Figure 1</w:t>
      </w:r>
      <w:r w:rsidRPr="00E707EC">
        <w:rPr>
          <w:b/>
          <w:sz w:val="20"/>
          <w:szCs w:val="20"/>
        </w:rPr>
        <w:t xml:space="preserve">.  </w:t>
      </w:r>
      <w:r>
        <w:rPr>
          <w:b/>
          <w:sz w:val="20"/>
          <w:szCs w:val="20"/>
        </w:rPr>
        <w:t>Four Transition Stages</w:t>
      </w:r>
    </w:p>
    <w:p w14:paraId="488CA375" w14:textId="77777777" w:rsidR="00BF7A18" w:rsidRPr="00114A9A" w:rsidRDefault="002F2071" w:rsidP="00BF7A18">
      <w:pPr>
        <w:rPr>
          <w:rFonts w:cs="Arial"/>
        </w:rPr>
      </w:pPr>
      <w:r>
        <w:rPr>
          <w:rFonts w:cs="Arial"/>
        </w:rPr>
        <w:br w:type="page"/>
      </w:r>
    </w:p>
    <w:p w14:paraId="56678AF5" w14:textId="77777777" w:rsidR="00185AAF" w:rsidRPr="00185AAF" w:rsidRDefault="00DF34FE" w:rsidP="00185AAF">
      <w:pPr>
        <w:pStyle w:val="Heading2"/>
        <w:rPr>
          <w:rFonts w:cs="Arial"/>
        </w:rPr>
      </w:pPr>
      <w:bookmarkStart w:id="3" w:name="_Toc86067822"/>
      <w:r>
        <w:rPr>
          <w:rFonts w:cs="Arial"/>
        </w:rPr>
        <w:lastRenderedPageBreak/>
        <w:t>Rationale for Inves</w:t>
      </w:r>
      <w:r w:rsidR="00C34DDD">
        <w:rPr>
          <w:rFonts w:cs="Arial"/>
        </w:rPr>
        <w:t>tment</w:t>
      </w:r>
      <w:bookmarkEnd w:id="3"/>
      <w:r w:rsidR="00185AAF">
        <w:t xml:space="preserve"> </w:t>
      </w:r>
    </w:p>
    <w:p w14:paraId="5D4AAF78" w14:textId="60FC712D" w:rsidR="00185AAF" w:rsidRDefault="00185AAF" w:rsidP="004A7E93">
      <w:pPr>
        <w:pStyle w:val="Recommendedguidance"/>
      </w:pPr>
      <w:r>
        <w:t>O</w:t>
      </w:r>
      <w:r w:rsidRPr="00114A9A">
        <w:t xml:space="preserve">utline the key </w:t>
      </w:r>
      <w:r w:rsidR="001E107A">
        <w:t>challenges</w:t>
      </w:r>
      <w:r>
        <w:t xml:space="preserve"> or issues that the project will</w:t>
      </w:r>
      <w:r w:rsidRPr="00114A9A">
        <w:t xml:space="preserve"> overcome.</w:t>
      </w:r>
    </w:p>
    <w:p w14:paraId="153A7FF7" w14:textId="0DDA0369" w:rsidR="00185AAF" w:rsidRPr="00114A9A" w:rsidRDefault="00185AAF" w:rsidP="004A7E93">
      <w:pPr>
        <w:pStyle w:val="Recommendedguidance"/>
      </w:pPr>
      <w:r w:rsidRPr="00114A9A">
        <w:t xml:space="preserve">The </w:t>
      </w:r>
      <w:r w:rsidR="001E107A">
        <w:t xml:space="preserve">challenges </w:t>
      </w:r>
      <w:r w:rsidRPr="00114A9A">
        <w:t xml:space="preserve">should be quantifiable and verifiable. </w:t>
      </w:r>
    </w:p>
    <w:p w14:paraId="004BD364" w14:textId="79C73CE2" w:rsidR="00185AAF" w:rsidRPr="00114A9A" w:rsidRDefault="00185AAF" w:rsidP="004A7E93">
      <w:pPr>
        <w:pStyle w:val="Recommendedguidance"/>
      </w:pPr>
      <w:r w:rsidRPr="00114A9A">
        <w:t xml:space="preserve">The </w:t>
      </w:r>
      <w:r w:rsidR="001E107A">
        <w:t>challenges</w:t>
      </w:r>
      <w:r>
        <w:t xml:space="preserve"> </w:t>
      </w:r>
      <w:r w:rsidRPr="00114A9A">
        <w:t xml:space="preserve">may relate to current </w:t>
      </w:r>
      <w:r>
        <w:t xml:space="preserve">as well as emerging </w:t>
      </w:r>
      <w:r w:rsidR="001E107A">
        <w:t>challenges</w:t>
      </w:r>
      <w:r>
        <w:t>, as well opportunities that will arise from more accurate, reliable data that is aligned across datasets</w:t>
      </w:r>
      <w:r w:rsidRPr="00114A9A">
        <w:t xml:space="preserve">. </w:t>
      </w:r>
    </w:p>
    <w:p w14:paraId="77F960B1" w14:textId="77777777" w:rsidR="00185AAF" w:rsidRPr="00114A9A" w:rsidRDefault="00185AAF" w:rsidP="004A7E93">
      <w:pPr>
        <w:pStyle w:val="Recommendedguidance"/>
      </w:pPr>
      <w:r w:rsidRPr="00114A9A">
        <w:t>You may wish to highlight the risks that exist or would emerge in the future</w:t>
      </w:r>
      <w:r>
        <w:t xml:space="preserve"> if the project</w:t>
      </w:r>
      <w:r w:rsidRPr="00114A9A">
        <w:t xml:space="preserve"> does not proceed or is deferred.</w:t>
      </w:r>
    </w:p>
    <w:p w14:paraId="34FF5D70" w14:textId="75A13044" w:rsidR="00201EF3" w:rsidRDefault="005865FE" w:rsidP="00201EF3">
      <w:r>
        <w:t>The digital cadastre is the r</w:t>
      </w:r>
      <w:r w:rsidRPr="00172D6F">
        <w:t>epresentation of land parcel and property boundaries</w:t>
      </w:r>
      <w:r>
        <w:t xml:space="preserve"> that are crucial to understanding property ownership and service obligations. The digital cadastre </w:t>
      </w:r>
      <w:r w:rsidR="001E107A">
        <w:t xml:space="preserve">mapbase </w:t>
      </w:r>
      <w:r>
        <w:t xml:space="preserve">is used to derive the location of many assets, features and boundaries relevant to our business objectives and operations. </w:t>
      </w:r>
    </w:p>
    <w:p w14:paraId="12C6B788" w14:textId="389EC9AC" w:rsidR="005D295C" w:rsidRDefault="005D295C" w:rsidP="00201EF3">
      <w:r>
        <w:t xml:space="preserve">The DCM project has been implemented to improve the spatial representation of the Victorian cadastre. Originally created in the 1990s, the current representation will be improved by integration of survey dimensions captured from original plans, mathematically adjusted (a least squares adjustment) to create a new digital cadastre. This is a new approach </w:t>
      </w:r>
      <w:r w:rsidR="00142860">
        <w:t xml:space="preserve">which </w:t>
      </w:r>
      <w:r>
        <w:t>will improve and upgrade the spatial representation and cadastral content.</w:t>
      </w:r>
    </w:p>
    <w:p w14:paraId="43B07292" w14:textId="77777777" w:rsidR="005865FE" w:rsidRDefault="005865FE" w:rsidP="00201EF3">
      <w:r w:rsidRPr="005D295C">
        <w:t>There are well recognised discrepancies between the State</w:t>
      </w:r>
      <w:r w:rsidR="00920505" w:rsidRPr="005D295C">
        <w:t>’s</w:t>
      </w:r>
      <w:r w:rsidRPr="005D295C">
        <w:t xml:space="preserve"> current digital cadastre </w:t>
      </w:r>
      <w:r w:rsidR="00920505" w:rsidRPr="005D295C">
        <w:t xml:space="preserve">(Vicmap) </w:t>
      </w:r>
      <w:r w:rsidRPr="005D295C">
        <w:t xml:space="preserve">and our business aligned data such as asset locations that arose from their original capture. This issue can be visualised when overlaying property boundaries with aerial imagery or asset location captured from accurate field surveys. </w:t>
      </w:r>
      <w:r w:rsidR="00C710BF" w:rsidRPr="005D295C">
        <w:t xml:space="preserve">Modern aerial imagery is highly </w:t>
      </w:r>
      <w:r w:rsidR="003026FB" w:rsidRPr="005D295C">
        <w:t xml:space="preserve">positionally </w:t>
      </w:r>
      <w:r w:rsidR="00C710BF" w:rsidRPr="005D295C">
        <w:t>accurate. These</w:t>
      </w:r>
      <w:r w:rsidR="00887EFF" w:rsidRPr="005D295C">
        <w:t xml:space="preserve"> issue</w:t>
      </w:r>
      <w:r w:rsidR="00C710BF" w:rsidRPr="005D295C">
        <w:t>s</w:t>
      </w:r>
      <w:r w:rsidR="00887EFF" w:rsidRPr="005D295C">
        <w:t xml:space="preserve"> </w:t>
      </w:r>
      <w:r w:rsidR="007947F1" w:rsidRPr="005D295C">
        <w:t xml:space="preserve">of </w:t>
      </w:r>
      <w:r w:rsidR="00C54F7F" w:rsidRPr="005D295C">
        <w:t xml:space="preserve">positional </w:t>
      </w:r>
      <w:r w:rsidR="007947F1" w:rsidRPr="005D295C">
        <w:t xml:space="preserve">discrepancy </w:t>
      </w:r>
      <w:r w:rsidR="00C710BF" w:rsidRPr="005D295C">
        <w:t>are</w:t>
      </w:r>
      <w:r w:rsidR="00887EFF" w:rsidRPr="005D295C">
        <w:t xml:space="preserve"> </w:t>
      </w:r>
      <w:r w:rsidR="003026FB" w:rsidRPr="005D295C">
        <w:t>being faced by many</w:t>
      </w:r>
      <w:r w:rsidR="00887EFF" w:rsidRPr="005D295C">
        <w:t xml:space="preserve"> </w:t>
      </w:r>
      <w:r w:rsidR="003026FB" w:rsidRPr="005D295C">
        <w:t>organisations reliant on Vicmap and related spatial data</w:t>
      </w:r>
      <w:r w:rsidR="00887EFF" w:rsidRPr="005D295C">
        <w:t>.</w:t>
      </w:r>
    </w:p>
    <w:p w14:paraId="63281F8E" w14:textId="52963819" w:rsidR="00887EFF" w:rsidRDefault="00887EFF" w:rsidP="00201EF3">
      <w:r>
        <w:t xml:space="preserve">Some of the implications of the </w:t>
      </w:r>
      <w:r w:rsidR="005D295C" w:rsidRPr="009068B4">
        <w:t xml:space="preserve">digital cadastre </w:t>
      </w:r>
      <w:r w:rsidR="001E107A">
        <w:t xml:space="preserve">legacy </w:t>
      </w:r>
      <w:r w:rsidR="004959FB">
        <w:t>include</w:t>
      </w:r>
      <w:r w:rsidR="001E107A">
        <w:t>:</w:t>
      </w:r>
    </w:p>
    <w:p w14:paraId="154F8698" w14:textId="7C592F11" w:rsidR="00887EFF" w:rsidRDefault="00887EFF" w:rsidP="00172D6F">
      <w:pPr>
        <w:pStyle w:val="ListParagraph"/>
        <w:numPr>
          <w:ilvl w:val="0"/>
          <w:numId w:val="49"/>
        </w:numPr>
      </w:pPr>
      <w:r>
        <w:t xml:space="preserve">Uncertainty </w:t>
      </w:r>
      <w:r w:rsidR="003026FB">
        <w:t xml:space="preserve">in the </w:t>
      </w:r>
      <w:r w:rsidR="00632D31">
        <w:t>DBYD</w:t>
      </w:r>
      <w:r w:rsidR="003026FB">
        <w:t xml:space="preserve"> services</w:t>
      </w:r>
      <w:r w:rsidR="003026FB" w:rsidDel="003026FB">
        <w:t xml:space="preserve"> </w:t>
      </w:r>
      <w:r w:rsidR="003026FB">
        <w:t xml:space="preserve">regarding </w:t>
      </w:r>
      <w:r>
        <w:t>the location of assets and property boundaries</w:t>
      </w:r>
      <w:r w:rsidR="003026FB">
        <w:t>,</w:t>
      </w:r>
      <w:r>
        <w:t xml:space="preserve"> heighten</w:t>
      </w:r>
      <w:r w:rsidR="003026FB">
        <w:t>ing</w:t>
      </w:r>
      <w:r>
        <w:t xml:space="preserve"> the risk of inadvertent damage to infrastructure</w:t>
      </w:r>
    </w:p>
    <w:p w14:paraId="26EB404C" w14:textId="77777777" w:rsidR="00887EFF" w:rsidRDefault="00887EFF" w:rsidP="00172D6F">
      <w:pPr>
        <w:pStyle w:val="ListParagraph"/>
        <w:numPr>
          <w:ilvl w:val="0"/>
          <w:numId w:val="49"/>
        </w:numPr>
      </w:pPr>
      <w:r>
        <w:t xml:space="preserve">Community and internal business uncertainty </w:t>
      </w:r>
      <w:r w:rsidR="003026FB">
        <w:t xml:space="preserve">regarding </w:t>
      </w:r>
      <w:r>
        <w:t>the onscreen representation of information</w:t>
      </w:r>
      <w:r w:rsidR="00C710BF">
        <w:t xml:space="preserve"> especially when viewed with aerial imagery</w:t>
      </w:r>
    </w:p>
    <w:p w14:paraId="2A0E7D9A" w14:textId="77777777" w:rsidR="00887EFF" w:rsidRDefault="00887EFF" w:rsidP="00172D6F">
      <w:pPr>
        <w:pStyle w:val="ListParagraph"/>
        <w:numPr>
          <w:ilvl w:val="0"/>
          <w:numId w:val="49"/>
        </w:numPr>
      </w:pPr>
      <w:r>
        <w:t xml:space="preserve">Unrealised potential to streamline and automate data processing and </w:t>
      </w:r>
      <w:r w:rsidR="003026FB">
        <w:t xml:space="preserve">data and asset management </w:t>
      </w:r>
      <w:r>
        <w:t xml:space="preserve">procedures </w:t>
      </w:r>
      <w:r w:rsidR="003026FB">
        <w:t>(the need for a</w:t>
      </w:r>
      <w:r>
        <w:t xml:space="preserve"> </w:t>
      </w:r>
      <w:r w:rsidR="003026FB">
        <w:t>“</w:t>
      </w:r>
      <w:r>
        <w:t>trained eye</w:t>
      </w:r>
      <w:r w:rsidR="003026FB">
        <w:t>”</w:t>
      </w:r>
      <w:r>
        <w:t xml:space="preserve"> to verify outputs</w:t>
      </w:r>
      <w:r w:rsidR="003026FB">
        <w:t xml:space="preserve"> should be reduced significantly)</w:t>
      </w:r>
    </w:p>
    <w:p w14:paraId="08F53632" w14:textId="77777777" w:rsidR="00887EFF" w:rsidRDefault="003026FB" w:rsidP="00172D6F">
      <w:pPr>
        <w:pStyle w:val="ListParagraph"/>
        <w:numPr>
          <w:ilvl w:val="0"/>
          <w:numId w:val="49"/>
        </w:numPr>
      </w:pPr>
      <w:r>
        <w:t>Reduction or elimination of the n</w:t>
      </w:r>
      <w:r w:rsidR="00887EFF">
        <w:t>eed to record</w:t>
      </w:r>
      <w:r>
        <w:t xml:space="preserve"> additional</w:t>
      </w:r>
      <w:r w:rsidR="00887EFF">
        <w:t xml:space="preserve"> location data for assets</w:t>
      </w:r>
      <w:r>
        <w:t xml:space="preserve"> in cases such as</w:t>
      </w:r>
      <w:r w:rsidR="00887EFF">
        <w:t>:</w:t>
      </w:r>
    </w:p>
    <w:p w14:paraId="422CC6F3" w14:textId="77777777" w:rsidR="00887EFF" w:rsidRDefault="00C17BA5" w:rsidP="00172D6F">
      <w:pPr>
        <w:pStyle w:val="ListParagraph"/>
        <w:numPr>
          <w:ilvl w:val="1"/>
          <w:numId w:val="49"/>
        </w:numPr>
      </w:pPr>
      <w:r>
        <w:t>a</w:t>
      </w:r>
      <w:r w:rsidR="00887EFF">
        <w:t xml:space="preserve">ccurate location based on a survey, and </w:t>
      </w:r>
    </w:p>
    <w:p w14:paraId="4AD92740" w14:textId="77777777" w:rsidR="00887EFF" w:rsidRDefault="00C17BA5" w:rsidP="00172D6F">
      <w:pPr>
        <w:pStyle w:val="ListParagraph"/>
        <w:numPr>
          <w:ilvl w:val="1"/>
          <w:numId w:val="49"/>
        </w:numPr>
      </w:pPr>
      <w:r>
        <w:t>l</w:t>
      </w:r>
      <w:r w:rsidR="00887EFF">
        <w:t>ocation relative to map-view of property</w:t>
      </w:r>
    </w:p>
    <w:p w14:paraId="07C3AD54" w14:textId="370B68C7" w:rsidR="00887EFF" w:rsidRDefault="00C710BF" w:rsidP="00172D6F">
      <w:pPr>
        <w:pStyle w:val="ListParagraph"/>
        <w:numPr>
          <w:ilvl w:val="0"/>
          <w:numId w:val="49"/>
        </w:numPr>
      </w:pPr>
      <w:r>
        <w:t xml:space="preserve">Misalignment of location data captured with GPS. The accuracy of </w:t>
      </w:r>
      <w:r w:rsidR="00466F0E">
        <w:t xml:space="preserve">consumer </w:t>
      </w:r>
      <w:r>
        <w:t>GPS devices is steadily improving</w:t>
      </w:r>
      <w:r w:rsidR="00466F0E">
        <w:t xml:space="preserve"> and some cases exceeds the positional accuracy of the current </w:t>
      </w:r>
      <w:r w:rsidR="00F648BB">
        <w:t xml:space="preserve">digital </w:t>
      </w:r>
      <w:r w:rsidR="00466F0E">
        <w:t>cadastr</w:t>
      </w:r>
      <w:r w:rsidR="00D65E57">
        <w:t>al represen</w:t>
      </w:r>
      <w:r w:rsidR="005D295C">
        <w:t>t</w:t>
      </w:r>
      <w:r w:rsidR="00D65E57">
        <w:t>ation</w:t>
      </w:r>
      <w:r>
        <w:t xml:space="preserve">. </w:t>
      </w:r>
      <w:r w:rsidR="00887EFF">
        <w:t xml:space="preserve"> </w:t>
      </w:r>
    </w:p>
    <w:p w14:paraId="78DD1247" w14:textId="16AC9131" w:rsidR="00D25AB5" w:rsidRDefault="00C710BF" w:rsidP="00201EF3">
      <w:r>
        <w:t xml:space="preserve">As a state-wide </w:t>
      </w:r>
      <w:r w:rsidR="00F648BB">
        <w:t xml:space="preserve">digital cadastre improvement </w:t>
      </w:r>
      <w:r>
        <w:t xml:space="preserve">project, the DCM </w:t>
      </w:r>
      <w:r w:rsidR="00466F0E">
        <w:t xml:space="preserve">data </w:t>
      </w:r>
      <w:r>
        <w:t xml:space="preserve">will </w:t>
      </w:r>
      <w:r w:rsidR="00466F0E">
        <w:t>provide a much improved</w:t>
      </w:r>
      <w:r>
        <w:t xml:space="preserve"> benchmark for reliable and highly accurate property and parcel mapping</w:t>
      </w:r>
      <w:r w:rsidR="00466F0E">
        <w:t>, a</w:t>
      </w:r>
      <w:r>
        <w:t xml:space="preserve">lthough it will not replace the survey dimensions on land titles. </w:t>
      </w:r>
    </w:p>
    <w:p w14:paraId="541338C9" w14:textId="77777777" w:rsidR="00C31F9A" w:rsidRDefault="00C710BF">
      <w:r>
        <w:t xml:space="preserve">Once the DCM </w:t>
      </w:r>
      <w:r w:rsidR="00466F0E">
        <w:t xml:space="preserve">data </w:t>
      </w:r>
      <w:r>
        <w:t>is broadly adopted across government portfolios, local government, utilities</w:t>
      </w:r>
      <w:r w:rsidR="00C45A70">
        <w:t>, emergency services</w:t>
      </w:r>
      <w:r>
        <w:t xml:space="preserve"> and the private sector</w:t>
      </w:r>
      <w:r w:rsidR="00C45A70">
        <w:t xml:space="preserve"> it will become the framework to confidently integrate across sectors. </w:t>
      </w:r>
    </w:p>
    <w:p w14:paraId="00764EC4" w14:textId="77777777" w:rsidR="00C31F9A" w:rsidRDefault="00C31F9A">
      <w:r>
        <w:t>The risk to the business of not proceeding or deferring this project include:</w:t>
      </w:r>
    </w:p>
    <w:p w14:paraId="55B85D37" w14:textId="0DF9541E" w:rsidR="00C31F9A" w:rsidRDefault="00C31F9A" w:rsidP="00172D6F">
      <w:pPr>
        <w:pStyle w:val="ListParagraph"/>
        <w:numPr>
          <w:ilvl w:val="0"/>
          <w:numId w:val="49"/>
        </w:numPr>
      </w:pPr>
      <w:r>
        <w:t xml:space="preserve">Increased double handling of data from external sources to </w:t>
      </w:r>
      <w:r w:rsidR="000B3986">
        <w:t>determine source and alignment</w:t>
      </w:r>
      <w:r w:rsidR="008B3706">
        <w:t>.</w:t>
      </w:r>
    </w:p>
    <w:p w14:paraId="1CDCE0AC" w14:textId="77777777" w:rsidR="00C31F9A" w:rsidRDefault="00C31F9A" w:rsidP="00172D6F">
      <w:pPr>
        <w:pStyle w:val="ListParagraph"/>
        <w:numPr>
          <w:ilvl w:val="0"/>
          <w:numId w:val="49"/>
        </w:numPr>
      </w:pPr>
      <w:r>
        <w:t>Increased risk of misinformed decisions as there will further confusion in data origins. DCM data will be one more source to be recognised.</w:t>
      </w:r>
    </w:p>
    <w:p w14:paraId="60A3F5AF" w14:textId="77777777" w:rsidR="00C31F9A" w:rsidRDefault="000B3986" w:rsidP="00172D6F">
      <w:pPr>
        <w:pStyle w:val="ListParagraph"/>
        <w:numPr>
          <w:ilvl w:val="0"/>
          <w:numId w:val="49"/>
        </w:numPr>
      </w:pPr>
      <w:r>
        <w:lastRenderedPageBreak/>
        <w:t>In</w:t>
      </w:r>
      <w:r w:rsidR="00C31F9A">
        <w:t xml:space="preserve"> time, we may be faced with the requirement to realign external</w:t>
      </w:r>
      <w:r w:rsidR="00DD0B09">
        <w:t xml:space="preserve"> data provided in DCM alignment;</w:t>
      </w:r>
      <w:r w:rsidR="00C31F9A">
        <w:t xml:space="preserve"> the opposite process to this project.</w:t>
      </w:r>
    </w:p>
    <w:p w14:paraId="0D151431" w14:textId="77777777" w:rsidR="007C510F" w:rsidRDefault="002F2071" w:rsidP="007C510F">
      <w:pPr>
        <w:rPr>
          <w:rFonts w:cs="Arial"/>
        </w:rPr>
      </w:pPr>
      <w:r>
        <w:rPr>
          <w:rFonts w:cs="Arial"/>
        </w:rPr>
        <w:br w:type="page"/>
      </w:r>
    </w:p>
    <w:p w14:paraId="7CB45890" w14:textId="77777777" w:rsidR="00FD298E" w:rsidRDefault="00C34DDD" w:rsidP="00FD298E">
      <w:pPr>
        <w:pStyle w:val="Heading2"/>
        <w:rPr>
          <w:rFonts w:cs="Arial"/>
        </w:rPr>
      </w:pPr>
      <w:bookmarkStart w:id="4" w:name="_Toc86067823"/>
      <w:r>
        <w:rPr>
          <w:rFonts w:cs="Arial"/>
        </w:rPr>
        <w:lastRenderedPageBreak/>
        <w:t>Strategic Alignment</w:t>
      </w:r>
      <w:bookmarkEnd w:id="4"/>
    </w:p>
    <w:p w14:paraId="2DB6986E" w14:textId="77777777" w:rsidR="00185AAF" w:rsidRPr="00114A9A" w:rsidRDefault="00185AAF" w:rsidP="004A7E93">
      <w:pPr>
        <w:pStyle w:val="Recommendedguidance"/>
      </w:pPr>
      <w:r>
        <w:t>Outline how the proposal</w:t>
      </w:r>
      <w:r w:rsidRPr="00114A9A">
        <w:t xml:space="preserve">’s outcomes align with </w:t>
      </w:r>
      <w:r>
        <w:t xml:space="preserve">(your) Organisation </w:t>
      </w:r>
      <w:r w:rsidRPr="00114A9A">
        <w:t xml:space="preserve">strategies, plans and </w:t>
      </w:r>
      <w:r>
        <w:t>policie</w:t>
      </w:r>
      <w:r w:rsidRPr="00114A9A">
        <w:t>s</w:t>
      </w:r>
      <w:r>
        <w:t xml:space="preserve"> and those of other agencies and the broader industry.</w:t>
      </w:r>
      <w:r w:rsidR="004F2E19">
        <w:t xml:space="preserve"> The information may be presented in summary in a table or brief descriptions.</w:t>
      </w:r>
    </w:p>
    <w:p w14:paraId="51028136" w14:textId="77777777" w:rsidR="00185AAF" w:rsidRDefault="00185AAF" w:rsidP="004A7E93">
      <w:pPr>
        <w:pStyle w:val="Recommendedguidance"/>
      </w:pPr>
      <w:r>
        <w:t>Applicants</w:t>
      </w:r>
      <w:r w:rsidRPr="00114A9A">
        <w:t xml:space="preserve"> should consider how their </w:t>
      </w:r>
      <w:r>
        <w:t>proposal</w:t>
      </w:r>
      <w:r w:rsidRPr="00114A9A">
        <w:t xml:space="preserve"> aligns with </w:t>
      </w:r>
      <w:r>
        <w:t xml:space="preserve">Vic Government Strategies and initiatives including: </w:t>
      </w:r>
    </w:p>
    <w:p w14:paraId="6823D8DE" w14:textId="77777777" w:rsidR="00185AAF" w:rsidRDefault="00185AAF" w:rsidP="004A7E93">
      <w:pPr>
        <w:pStyle w:val="Recommendedguidance"/>
      </w:pPr>
      <w:r>
        <w:t>- Digital Twin Victoria</w:t>
      </w:r>
    </w:p>
    <w:p w14:paraId="4243BE33" w14:textId="77777777" w:rsidR="00185AAF" w:rsidRPr="00114A9A" w:rsidRDefault="00185AAF" w:rsidP="004A7E93">
      <w:pPr>
        <w:pStyle w:val="Recommendedguidance"/>
      </w:pPr>
      <w:r>
        <w:t>- Victorian Digital Asset Strategy</w:t>
      </w:r>
    </w:p>
    <w:p w14:paraId="3BE4868A" w14:textId="77777777" w:rsidR="00185AAF" w:rsidRPr="00114A9A" w:rsidRDefault="00185AAF" w:rsidP="00185AAF">
      <w:pPr>
        <w:rPr>
          <w:rFonts w:cs="Arial"/>
        </w:rPr>
      </w:pPr>
    </w:p>
    <w:tbl>
      <w:tblPr>
        <w:tblStyle w:val="TableGrid"/>
        <w:tblW w:w="0" w:type="auto"/>
        <w:tblLook w:val="04A0" w:firstRow="1" w:lastRow="0" w:firstColumn="1" w:lastColumn="0" w:noHBand="0" w:noVBand="1"/>
      </w:tblPr>
      <w:tblGrid>
        <w:gridCol w:w="5228"/>
        <w:gridCol w:w="5228"/>
      </w:tblGrid>
      <w:tr w:rsidR="009120A6" w14:paraId="6A2C5750" w14:textId="77777777" w:rsidTr="00AF1627">
        <w:tc>
          <w:tcPr>
            <w:tcW w:w="5228" w:type="dxa"/>
            <w:shd w:val="clear" w:color="auto" w:fill="1F3864" w:themeFill="accent1" w:themeFillShade="80"/>
          </w:tcPr>
          <w:p w14:paraId="490A3812" w14:textId="77777777" w:rsidR="009120A6" w:rsidRPr="00EE3D96" w:rsidRDefault="009120A6" w:rsidP="009120A6">
            <w:pPr>
              <w:jc w:val="center"/>
              <w:rPr>
                <w:rFonts w:cs="Arial"/>
                <w:b/>
                <w:color w:val="FFFFFF" w:themeColor="background1"/>
                <w:sz w:val="20"/>
                <w:szCs w:val="20"/>
              </w:rPr>
            </w:pPr>
            <w:r w:rsidRPr="00EE3D96">
              <w:rPr>
                <w:rFonts w:cs="Arial"/>
                <w:b/>
                <w:color w:val="FFFFFF" w:themeColor="background1"/>
                <w:sz w:val="20"/>
                <w:szCs w:val="20"/>
              </w:rPr>
              <w:t>Strategies, Plans and Policies</w:t>
            </w:r>
          </w:p>
        </w:tc>
        <w:tc>
          <w:tcPr>
            <w:tcW w:w="5228" w:type="dxa"/>
            <w:shd w:val="clear" w:color="auto" w:fill="1F3864" w:themeFill="accent1" w:themeFillShade="80"/>
          </w:tcPr>
          <w:p w14:paraId="2815DF82" w14:textId="77777777" w:rsidR="009120A6" w:rsidRPr="00EE3D96" w:rsidRDefault="009120A6" w:rsidP="009120A6">
            <w:pPr>
              <w:jc w:val="center"/>
              <w:rPr>
                <w:rFonts w:cs="Arial"/>
                <w:b/>
                <w:color w:val="FFFFFF" w:themeColor="background1"/>
                <w:sz w:val="20"/>
                <w:szCs w:val="20"/>
              </w:rPr>
            </w:pPr>
            <w:r w:rsidRPr="00EE3D96">
              <w:rPr>
                <w:rFonts w:cs="Arial"/>
                <w:b/>
                <w:color w:val="FFFFFF" w:themeColor="background1"/>
                <w:sz w:val="20"/>
                <w:szCs w:val="20"/>
              </w:rPr>
              <w:t>Alignment</w:t>
            </w:r>
          </w:p>
        </w:tc>
      </w:tr>
      <w:tr w:rsidR="009120A6" w14:paraId="4EE019E7" w14:textId="77777777" w:rsidTr="009120A6">
        <w:tc>
          <w:tcPr>
            <w:tcW w:w="5228" w:type="dxa"/>
          </w:tcPr>
          <w:p w14:paraId="421E9724" w14:textId="77777777" w:rsidR="009120A6" w:rsidRPr="00EE3D96" w:rsidRDefault="009120A6" w:rsidP="00201EF3">
            <w:pPr>
              <w:rPr>
                <w:sz w:val="20"/>
                <w:szCs w:val="20"/>
              </w:rPr>
            </w:pPr>
          </w:p>
        </w:tc>
        <w:tc>
          <w:tcPr>
            <w:tcW w:w="5228" w:type="dxa"/>
          </w:tcPr>
          <w:p w14:paraId="2A991C51" w14:textId="77777777" w:rsidR="009120A6" w:rsidRPr="00EE3D96" w:rsidRDefault="009120A6" w:rsidP="00201EF3">
            <w:pPr>
              <w:rPr>
                <w:sz w:val="20"/>
                <w:szCs w:val="20"/>
              </w:rPr>
            </w:pPr>
          </w:p>
        </w:tc>
      </w:tr>
      <w:tr w:rsidR="009120A6" w14:paraId="0FBAF05D" w14:textId="77777777" w:rsidTr="009120A6">
        <w:tc>
          <w:tcPr>
            <w:tcW w:w="5228" w:type="dxa"/>
          </w:tcPr>
          <w:p w14:paraId="064EA1E4" w14:textId="77777777" w:rsidR="009120A6" w:rsidRPr="00EE3D96" w:rsidRDefault="009120A6" w:rsidP="00201EF3">
            <w:pPr>
              <w:rPr>
                <w:sz w:val="20"/>
                <w:szCs w:val="20"/>
              </w:rPr>
            </w:pPr>
          </w:p>
        </w:tc>
        <w:tc>
          <w:tcPr>
            <w:tcW w:w="5228" w:type="dxa"/>
          </w:tcPr>
          <w:p w14:paraId="11A55BAF" w14:textId="77777777" w:rsidR="009120A6" w:rsidRPr="00EE3D96" w:rsidRDefault="009120A6" w:rsidP="00201EF3">
            <w:pPr>
              <w:rPr>
                <w:sz w:val="20"/>
                <w:szCs w:val="20"/>
              </w:rPr>
            </w:pPr>
          </w:p>
        </w:tc>
      </w:tr>
      <w:tr w:rsidR="009120A6" w14:paraId="11F4703A" w14:textId="77777777" w:rsidTr="009120A6">
        <w:tc>
          <w:tcPr>
            <w:tcW w:w="5228" w:type="dxa"/>
          </w:tcPr>
          <w:p w14:paraId="11A3E493" w14:textId="77777777" w:rsidR="009120A6" w:rsidRPr="00EE3D96" w:rsidRDefault="009120A6" w:rsidP="00201EF3">
            <w:pPr>
              <w:rPr>
                <w:sz w:val="20"/>
                <w:szCs w:val="20"/>
              </w:rPr>
            </w:pPr>
          </w:p>
        </w:tc>
        <w:tc>
          <w:tcPr>
            <w:tcW w:w="5228" w:type="dxa"/>
          </w:tcPr>
          <w:p w14:paraId="57848523" w14:textId="77777777" w:rsidR="009120A6" w:rsidRPr="00EE3D96" w:rsidRDefault="009120A6" w:rsidP="00201EF3">
            <w:pPr>
              <w:rPr>
                <w:sz w:val="20"/>
                <w:szCs w:val="20"/>
              </w:rPr>
            </w:pPr>
          </w:p>
        </w:tc>
      </w:tr>
      <w:tr w:rsidR="009120A6" w14:paraId="6FFC1D6B" w14:textId="77777777" w:rsidTr="009120A6">
        <w:tc>
          <w:tcPr>
            <w:tcW w:w="5228" w:type="dxa"/>
          </w:tcPr>
          <w:p w14:paraId="698212BF" w14:textId="77777777" w:rsidR="009120A6" w:rsidRPr="00EE3D96" w:rsidRDefault="009120A6" w:rsidP="00201EF3">
            <w:pPr>
              <w:rPr>
                <w:sz w:val="20"/>
                <w:szCs w:val="20"/>
              </w:rPr>
            </w:pPr>
          </w:p>
        </w:tc>
        <w:tc>
          <w:tcPr>
            <w:tcW w:w="5228" w:type="dxa"/>
          </w:tcPr>
          <w:p w14:paraId="3E1613A3" w14:textId="77777777" w:rsidR="009120A6" w:rsidRPr="00EE3D96" w:rsidRDefault="009120A6" w:rsidP="00201EF3">
            <w:pPr>
              <w:rPr>
                <w:sz w:val="20"/>
                <w:szCs w:val="20"/>
              </w:rPr>
            </w:pPr>
          </w:p>
        </w:tc>
      </w:tr>
    </w:tbl>
    <w:p w14:paraId="36017D78" w14:textId="77777777" w:rsidR="00185AAF" w:rsidRDefault="00185AAF">
      <w:pPr>
        <w:rPr>
          <w:rFonts w:cs="Arial"/>
          <w:color w:val="002060"/>
          <w:sz w:val="32"/>
          <w:szCs w:val="32"/>
        </w:rPr>
      </w:pPr>
    </w:p>
    <w:p w14:paraId="72373823" w14:textId="77777777" w:rsidR="00FD298E" w:rsidRDefault="00C34DDD" w:rsidP="00FD298E">
      <w:pPr>
        <w:pStyle w:val="Heading2"/>
        <w:rPr>
          <w:rFonts w:cs="Arial"/>
        </w:rPr>
      </w:pPr>
      <w:bookmarkStart w:id="5" w:name="_Toc86067824"/>
      <w:r>
        <w:rPr>
          <w:rFonts w:cs="Arial"/>
        </w:rPr>
        <w:t>Expected Outcomes</w:t>
      </w:r>
      <w:bookmarkEnd w:id="5"/>
    </w:p>
    <w:p w14:paraId="4B7184DC" w14:textId="6BE6202D" w:rsidR="00185AAF" w:rsidRDefault="00185AAF" w:rsidP="004A7E93">
      <w:pPr>
        <w:pStyle w:val="Recommendedguidance"/>
      </w:pPr>
      <w:r>
        <w:t>Outline the expected outcomes</w:t>
      </w:r>
      <w:r w:rsidRPr="00114A9A">
        <w:t xml:space="preserve"> </w:t>
      </w:r>
      <w:r>
        <w:t>arising from the proposal, not just the outputs eg better data. For example:</w:t>
      </w:r>
    </w:p>
    <w:p w14:paraId="766D40BA" w14:textId="780F8CDC" w:rsidR="001E107A" w:rsidRDefault="001E107A" w:rsidP="004A7E93">
      <w:pPr>
        <w:pStyle w:val="Recommendedguidance"/>
      </w:pPr>
      <w:r>
        <w:t>- known spatial accuracies embedded within the mapbase leading to confident business decisions</w:t>
      </w:r>
    </w:p>
    <w:p w14:paraId="5D02C65C" w14:textId="77777777" w:rsidR="00185AAF" w:rsidRDefault="00185AAF" w:rsidP="004A7E93">
      <w:pPr>
        <w:pStyle w:val="Recommendedguidance"/>
      </w:pPr>
      <w:r>
        <w:t>- reduced time and reliability of information to support decisions on xxxx</w:t>
      </w:r>
    </w:p>
    <w:p w14:paraId="4E809A7A" w14:textId="77777777" w:rsidR="00185AAF" w:rsidRDefault="00185AAF" w:rsidP="004A7E93">
      <w:pPr>
        <w:pStyle w:val="Recommendedguidance"/>
      </w:pPr>
      <w:r>
        <w:t>- less disruption and costs from damaged assets (arising from better DBYD)</w:t>
      </w:r>
    </w:p>
    <w:p w14:paraId="36B3191B" w14:textId="77777777" w:rsidR="00185AAF" w:rsidRPr="00114A9A" w:rsidRDefault="00185AAF" w:rsidP="004A7E93">
      <w:pPr>
        <w:pStyle w:val="Recommendedguidance"/>
      </w:pPr>
      <w:r>
        <w:t xml:space="preserve">- significant savings from stopping internal cadastral data maintenance and double handling  </w:t>
      </w:r>
    </w:p>
    <w:p w14:paraId="0FD6F209" w14:textId="77777777" w:rsidR="00185AAF" w:rsidRPr="00114A9A" w:rsidRDefault="00185AAF" w:rsidP="004A7E93">
      <w:pPr>
        <w:pStyle w:val="Recommendedguidance"/>
      </w:pPr>
      <w:r>
        <w:t>Beneficiaries of the outcomes - may be Council, internal users</w:t>
      </w:r>
      <w:r w:rsidRPr="00114A9A">
        <w:t xml:space="preserve">, the community, businesses and other organisations. </w:t>
      </w:r>
    </w:p>
    <w:p w14:paraId="440FF2D9" w14:textId="77777777" w:rsidR="00185AAF" w:rsidRPr="00114A9A" w:rsidRDefault="00185AAF" w:rsidP="004A7E93">
      <w:pPr>
        <w:pStyle w:val="Recommendedguidance"/>
      </w:pPr>
      <w:r>
        <w:t xml:space="preserve">Outcomes should be outlined in </w:t>
      </w:r>
      <w:r w:rsidRPr="00114A9A">
        <w:t xml:space="preserve">quantitative terms where possible. </w:t>
      </w:r>
      <w:r>
        <w:t>Outcomes</w:t>
      </w:r>
      <w:r w:rsidRPr="00114A9A">
        <w:t xml:space="preserve"> may be described in qualitative terms if quantification is difficult.</w:t>
      </w:r>
    </w:p>
    <w:p w14:paraId="32E455C9" w14:textId="77777777" w:rsidR="004F2E19" w:rsidRPr="00B11379" w:rsidRDefault="00B11379" w:rsidP="00B11379">
      <w:pPr>
        <w:pStyle w:val="Caption"/>
        <w:rPr>
          <w:rFonts w:cs="Arial"/>
        </w:rPr>
      </w:pPr>
      <w:r w:rsidRPr="00114A9A">
        <w:rPr>
          <w:rFonts w:cs="Arial"/>
        </w:rPr>
        <w:t xml:space="preserve">Table </w:t>
      </w:r>
      <w:r>
        <w:rPr>
          <w:rFonts w:cs="Arial"/>
        </w:rPr>
        <w:t>1</w:t>
      </w:r>
      <w:r w:rsidRPr="00114A9A">
        <w:rPr>
          <w:rFonts w:cs="Arial"/>
        </w:rPr>
        <w:t>.</w:t>
      </w:r>
      <w:r w:rsidRPr="00114A9A">
        <w:rPr>
          <w:rFonts w:cs="Arial"/>
        </w:rPr>
        <w:fldChar w:fldCharType="begin"/>
      </w:r>
      <w:r w:rsidRPr="00114A9A">
        <w:rPr>
          <w:rFonts w:cs="Arial"/>
        </w:rPr>
        <w:instrText xml:space="preserve"> SEQ Table \* ARABIC \s 1 </w:instrText>
      </w:r>
      <w:r w:rsidRPr="00114A9A">
        <w:rPr>
          <w:rFonts w:cs="Arial"/>
        </w:rPr>
        <w:fldChar w:fldCharType="separate"/>
      </w:r>
      <w:r w:rsidR="0054730D">
        <w:rPr>
          <w:rFonts w:cs="Arial"/>
          <w:noProof/>
        </w:rPr>
        <w:t>1</w:t>
      </w:r>
      <w:r w:rsidRPr="00114A9A">
        <w:rPr>
          <w:rFonts w:cs="Arial"/>
          <w:noProof/>
        </w:rPr>
        <w:fldChar w:fldCharType="end"/>
      </w:r>
      <w:r w:rsidRPr="00114A9A">
        <w:rPr>
          <w:rFonts w:cs="Arial"/>
        </w:rPr>
        <w:t xml:space="preserve">: </w:t>
      </w:r>
      <w:r>
        <w:rPr>
          <w:rFonts w:cs="Arial"/>
        </w:rPr>
        <w:t>Key Outcomes</w:t>
      </w:r>
      <w:r w:rsidR="00C17BA5">
        <w:rPr>
          <w:rFonts w:cs="Arial"/>
        </w:rPr>
        <w:t xml:space="preserve"> examples</w:t>
      </w:r>
    </w:p>
    <w:tbl>
      <w:tblPr>
        <w:tblStyle w:val="TableGrid"/>
        <w:tblW w:w="10485" w:type="dxa"/>
        <w:tblLook w:val="04A0" w:firstRow="1" w:lastRow="0" w:firstColumn="1" w:lastColumn="0" w:noHBand="0" w:noVBand="1"/>
      </w:tblPr>
      <w:tblGrid>
        <w:gridCol w:w="3397"/>
        <w:gridCol w:w="7088"/>
      </w:tblGrid>
      <w:tr w:rsidR="004F2E19" w14:paraId="6457DA71" w14:textId="77777777" w:rsidTr="00B11379">
        <w:tc>
          <w:tcPr>
            <w:tcW w:w="3397" w:type="dxa"/>
            <w:shd w:val="clear" w:color="auto" w:fill="1F3864" w:themeFill="accent1" w:themeFillShade="80"/>
          </w:tcPr>
          <w:p w14:paraId="7CBBC985" w14:textId="77777777" w:rsidR="004F2E19" w:rsidRPr="00EE3D96" w:rsidRDefault="004F2E19" w:rsidP="00936ABC">
            <w:pPr>
              <w:jc w:val="center"/>
              <w:rPr>
                <w:rFonts w:cs="Arial"/>
                <w:b/>
                <w:color w:val="FFFFFF" w:themeColor="background1"/>
                <w:sz w:val="20"/>
                <w:szCs w:val="20"/>
              </w:rPr>
            </w:pPr>
            <w:r w:rsidRPr="00EE3D96">
              <w:rPr>
                <w:rFonts w:cs="Arial"/>
                <w:b/>
                <w:color w:val="FFFFFF" w:themeColor="background1"/>
                <w:sz w:val="20"/>
                <w:szCs w:val="20"/>
              </w:rPr>
              <w:t>Project Outputs</w:t>
            </w:r>
          </w:p>
        </w:tc>
        <w:tc>
          <w:tcPr>
            <w:tcW w:w="7088" w:type="dxa"/>
            <w:shd w:val="clear" w:color="auto" w:fill="1F3864" w:themeFill="accent1" w:themeFillShade="80"/>
          </w:tcPr>
          <w:p w14:paraId="4B2EFAC9" w14:textId="77777777" w:rsidR="004F2E19" w:rsidRPr="00EE3D96" w:rsidRDefault="004F2E19" w:rsidP="00936ABC">
            <w:pPr>
              <w:jc w:val="center"/>
              <w:rPr>
                <w:rFonts w:cs="Arial"/>
                <w:b/>
                <w:color w:val="FFFFFF" w:themeColor="background1"/>
                <w:sz w:val="20"/>
                <w:szCs w:val="20"/>
              </w:rPr>
            </w:pPr>
            <w:r w:rsidRPr="00EE3D96">
              <w:rPr>
                <w:rFonts w:cs="Arial"/>
                <w:b/>
                <w:color w:val="FFFFFF" w:themeColor="background1"/>
                <w:sz w:val="20"/>
                <w:szCs w:val="20"/>
              </w:rPr>
              <w:t>Key Outcomes</w:t>
            </w:r>
          </w:p>
        </w:tc>
      </w:tr>
      <w:tr w:rsidR="002F7759" w14:paraId="13B53C13" w14:textId="77777777" w:rsidTr="00B11379">
        <w:tc>
          <w:tcPr>
            <w:tcW w:w="3397" w:type="dxa"/>
          </w:tcPr>
          <w:p w14:paraId="196410B2" w14:textId="77777777" w:rsidR="002F7759" w:rsidRPr="00EE3D96" w:rsidRDefault="002F7759" w:rsidP="00403A33">
            <w:pPr>
              <w:rPr>
                <w:sz w:val="20"/>
                <w:szCs w:val="20"/>
              </w:rPr>
            </w:pPr>
            <w:r w:rsidRPr="00EE3D96">
              <w:rPr>
                <w:sz w:val="20"/>
                <w:szCs w:val="20"/>
              </w:rPr>
              <w:t>Complete data audit</w:t>
            </w:r>
          </w:p>
        </w:tc>
        <w:tc>
          <w:tcPr>
            <w:tcW w:w="7088" w:type="dxa"/>
          </w:tcPr>
          <w:p w14:paraId="2EE148DE" w14:textId="77777777" w:rsidR="002F7759" w:rsidRPr="00EE3D96" w:rsidRDefault="002F7759" w:rsidP="00403A33">
            <w:pPr>
              <w:rPr>
                <w:sz w:val="20"/>
                <w:szCs w:val="20"/>
              </w:rPr>
            </w:pPr>
            <w:r w:rsidRPr="00EE3D96">
              <w:rPr>
                <w:sz w:val="20"/>
                <w:szCs w:val="20"/>
              </w:rPr>
              <w:t>Increased knowledge of and better management of our digital geodata resources.</w:t>
            </w:r>
          </w:p>
        </w:tc>
      </w:tr>
      <w:tr w:rsidR="000A0C51" w14:paraId="0260B7DC" w14:textId="77777777" w:rsidTr="00B11379">
        <w:tc>
          <w:tcPr>
            <w:tcW w:w="3397" w:type="dxa"/>
          </w:tcPr>
          <w:p w14:paraId="2ACE6D0F" w14:textId="77777777" w:rsidR="000A0C51" w:rsidRPr="00EE3D96" w:rsidRDefault="002F7759" w:rsidP="002F7759">
            <w:pPr>
              <w:rPr>
                <w:sz w:val="20"/>
                <w:szCs w:val="20"/>
              </w:rPr>
            </w:pPr>
            <w:r w:rsidRPr="00EE3D96">
              <w:rPr>
                <w:sz w:val="20"/>
                <w:szCs w:val="20"/>
              </w:rPr>
              <w:t>Above</w:t>
            </w:r>
          </w:p>
        </w:tc>
        <w:tc>
          <w:tcPr>
            <w:tcW w:w="7088" w:type="dxa"/>
          </w:tcPr>
          <w:p w14:paraId="4C3AAF37" w14:textId="43C58C4D" w:rsidR="000A0C51" w:rsidRPr="00EE3D96" w:rsidRDefault="002F7759" w:rsidP="000A0C51">
            <w:pPr>
              <w:rPr>
                <w:sz w:val="20"/>
                <w:szCs w:val="20"/>
              </w:rPr>
            </w:pPr>
            <w:r w:rsidRPr="00EE3D96">
              <w:rPr>
                <w:sz w:val="20"/>
                <w:szCs w:val="20"/>
              </w:rPr>
              <w:t>Efficient and effective plan to migrate to GDA2020</w:t>
            </w:r>
            <w:r w:rsidR="00142860">
              <w:rPr>
                <w:sz w:val="20"/>
                <w:szCs w:val="20"/>
              </w:rPr>
              <w:t>.</w:t>
            </w:r>
          </w:p>
        </w:tc>
      </w:tr>
      <w:tr w:rsidR="000A0C51" w14:paraId="48793BFC" w14:textId="77777777" w:rsidTr="00B11379">
        <w:tc>
          <w:tcPr>
            <w:tcW w:w="3397" w:type="dxa"/>
          </w:tcPr>
          <w:p w14:paraId="537A3575" w14:textId="77777777" w:rsidR="000A0C51" w:rsidRPr="00EE3D96" w:rsidRDefault="000A0C51" w:rsidP="000A0C51">
            <w:pPr>
              <w:rPr>
                <w:sz w:val="20"/>
                <w:szCs w:val="20"/>
              </w:rPr>
            </w:pPr>
            <w:r w:rsidRPr="00EE3D96">
              <w:rPr>
                <w:sz w:val="20"/>
                <w:szCs w:val="20"/>
              </w:rPr>
              <w:t>Increased accuracy and reliability of digital cadastre that is aligned to our business data.</w:t>
            </w:r>
          </w:p>
        </w:tc>
        <w:tc>
          <w:tcPr>
            <w:tcW w:w="7088" w:type="dxa"/>
          </w:tcPr>
          <w:p w14:paraId="1261AEBD" w14:textId="77777777" w:rsidR="000A0C51" w:rsidRPr="00EE3D96" w:rsidRDefault="000A0C51" w:rsidP="00403A33">
            <w:pPr>
              <w:rPr>
                <w:sz w:val="20"/>
                <w:szCs w:val="20"/>
              </w:rPr>
            </w:pPr>
            <w:r w:rsidRPr="00EE3D96">
              <w:rPr>
                <w:sz w:val="20"/>
                <w:szCs w:val="20"/>
              </w:rPr>
              <w:t>Increased confidence in information and decisions based on digital geodata.</w:t>
            </w:r>
          </w:p>
        </w:tc>
      </w:tr>
      <w:tr w:rsidR="004F2E19" w14:paraId="25C71FF4" w14:textId="77777777" w:rsidTr="00B11379">
        <w:tc>
          <w:tcPr>
            <w:tcW w:w="3397" w:type="dxa"/>
          </w:tcPr>
          <w:p w14:paraId="6DFF1CA5" w14:textId="77777777" w:rsidR="004F2E19" w:rsidRPr="00EE3D96" w:rsidRDefault="000A0C51" w:rsidP="003147A6">
            <w:pPr>
              <w:rPr>
                <w:sz w:val="20"/>
                <w:szCs w:val="20"/>
              </w:rPr>
            </w:pPr>
            <w:r w:rsidRPr="00EE3D96">
              <w:rPr>
                <w:sz w:val="20"/>
                <w:szCs w:val="20"/>
              </w:rPr>
              <w:t>Above</w:t>
            </w:r>
          </w:p>
        </w:tc>
        <w:tc>
          <w:tcPr>
            <w:tcW w:w="7088" w:type="dxa"/>
          </w:tcPr>
          <w:p w14:paraId="6EFAC792" w14:textId="77777777" w:rsidR="004F2E19" w:rsidRPr="00EE3D96" w:rsidRDefault="000A0C51" w:rsidP="000A0C51">
            <w:pPr>
              <w:rPr>
                <w:sz w:val="20"/>
                <w:szCs w:val="20"/>
              </w:rPr>
            </w:pPr>
            <w:r w:rsidRPr="00EE3D96">
              <w:rPr>
                <w:sz w:val="20"/>
                <w:szCs w:val="20"/>
              </w:rPr>
              <w:t xml:space="preserve">Opportunities to streamline business processes through automation. </w:t>
            </w:r>
          </w:p>
        </w:tc>
      </w:tr>
      <w:tr w:rsidR="004F2E19" w14:paraId="5E1E9172" w14:textId="77777777" w:rsidTr="00B11379">
        <w:tc>
          <w:tcPr>
            <w:tcW w:w="3397" w:type="dxa"/>
          </w:tcPr>
          <w:p w14:paraId="6321AD7A" w14:textId="77777777" w:rsidR="004F2E19" w:rsidRPr="00EE3D96" w:rsidRDefault="000A0C51" w:rsidP="003147A6">
            <w:pPr>
              <w:rPr>
                <w:sz w:val="20"/>
                <w:szCs w:val="20"/>
              </w:rPr>
            </w:pPr>
            <w:r w:rsidRPr="00EE3D96">
              <w:rPr>
                <w:sz w:val="20"/>
                <w:szCs w:val="20"/>
              </w:rPr>
              <w:t>Adoption of DCM aligned data by all agencies, contractors and our business</w:t>
            </w:r>
          </w:p>
        </w:tc>
        <w:tc>
          <w:tcPr>
            <w:tcW w:w="7088" w:type="dxa"/>
          </w:tcPr>
          <w:p w14:paraId="1E09195C" w14:textId="77777777" w:rsidR="004F2E19" w:rsidRPr="00EE3D96" w:rsidRDefault="004F2E19" w:rsidP="003147A6">
            <w:pPr>
              <w:rPr>
                <w:sz w:val="20"/>
                <w:szCs w:val="20"/>
              </w:rPr>
            </w:pPr>
            <w:r w:rsidRPr="00EE3D96">
              <w:rPr>
                <w:sz w:val="20"/>
                <w:szCs w:val="20"/>
              </w:rPr>
              <w:t>More seamless incorporation of geodata from multiple sources by replacing expert but essentially manual processing with automation.</w:t>
            </w:r>
          </w:p>
        </w:tc>
      </w:tr>
      <w:tr w:rsidR="000A0C51" w14:paraId="0389E3E1" w14:textId="77777777" w:rsidTr="00B11379">
        <w:tc>
          <w:tcPr>
            <w:tcW w:w="3397" w:type="dxa"/>
          </w:tcPr>
          <w:p w14:paraId="55BEB700" w14:textId="77777777" w:rsidR="000A0C51" w:rsidRPr="00EE3D96" w:rsidRDefault="000A0C51" w:rsidP="000A0C51">
            <w:pPr>
              <w:rPr>
                <w:sz w:val="20"/>
                <w:szCs w:val="20"/>
              </w:rPr>
            </w:pPr>
            <w:r w:rsidRPr="00EE3D96">
              <w:rPr>
                <w:sz w:val="20"/>
                <w:szCs w:val="20"/>
              </w:rPr>
              <w:t>Above</w:t>
            </w:r>
          </w:p>
        </w:tc>
        <w:tc>
          <w:tcPr>
            <w:tcW w:w="7088" w:type="dxa"/>
          </w:tcPr>
          <w:p w14:paraId="107F6D1E" w14:textId="0CA43985" w:rsidR="000A0C51" w:rsidRPr="00EE3D96" w:rsidRDefault="000A0C51" w:rsidP="000A0C51">
            <w:pPr>
              <w:rPr>
                <w:sz w:val="20"/>
                <w:szCs w:val="20"/>
              </w:rPr>
            </w:pPr>
            <w:r w:rsidRPr="00EE3D96">
              <w:rPr>
                <w:sz w:val="20"/>
                <w:szCs w:val="20"/>
              </w:rPr>
              <w:t>Opportunities to streamline the receipt and handling of as-built asset plans from contractors that utilise DCM data as their base</w:t>
            </w:r>
            <w:r w:rsidR="00142860">
              <w:rPr>
                <w:sz w:val="20"/>
                <w:szCs w:val="20"/>
              </w:rPr>
              <w:t>.</w:t>
            </w:r>
          </w:p>
        </w:tc>
      </w:tr>
      <w:tr w:rsidR="000A0C51" w14:paraId="655BA6C7" w14:textId="77777777" w:rsidTr="00B11379">
        <w:tc>
          <w:tcPr>
            <w:tcW w:w="3397" w:type="dxa"/>
          </w:tcPr>
          <w:p w14:paraId="5BF7E942" w14:textId="77777777" w:rsidR="000A0C51" w:rsidRPr="00EE3D96" w:rsidRDefault="000A0C51" w:rsidP="000A0C51">
            <w:pPr>
              <w:rPr>
                <w:sz w:val="20"/>
                <w:szCs w:val="20"/>
              </w:rPr>
            </w:pPr>
            <w:r w:rsidRPr="00EE3D96">
              <w:rPr>
                <w:sz w:val="20"/>
                <w:szCs w:val="20"/>
              </w:rPr>
              <w:t>Above</w:t>
            </w:r>
          </w:p>
        </w:tc>
        <w:tc>
          <w:tcPr>
            <w:tcW w:w="7088" w:type="dxa"/>
          </w:tcPr>
          <w:p w14:paraId="50BC5D7F" w14:textId="77777777" w:rsidR="000A0C51" w:rsidRPr="00EE3D96" w:rsidRDefault="000A0C51" w:rsidP="000A0C51">
            <w:pPr>
              <w:rPr>
                <w:sz w:val="20"/>
                <w:szCs w:val="20"/>
              </w:rPr>
            </w:pPr>
            <w:r w:rsidRPr="00EE3D96">
              <w:rPr>
                <w:sz w:val="20"/>
                <w:szCs w:val="20"/>
              </w:rPr>
              <w:t>Open up opportunities in our business to take advantage of the potential for broader digital transformation projects.</w:t>
            </w:r>
          </w:p>
        </w:tc>
      </w:tr>
      <w:tr w:rsidR="000A0C51" w14:paraId="59E75720" w14:textId="77777777" w:rsidTr="00B11379">
        <w:tc>
          <w:tcPr>
            <w:tcW w:w="3397" w:type="dxa"/>
          </w:tcPr>
          <w:p w14:paraId="081A11BD" w14:textId="77777777" w:rsidR="000A0C51" w:rsidRPr="00EE3D96" w:rsidRDefault="000A0C51" w:rsidP="000A0C51">
            <w:pPr>
              <w:rPr>
                <w:sz w:val="20"/>
                <w:szCs w:val="20"/>
              </w:rPr>
            </w:pPr>
            <w:r w:rsidRPr="00EE3D96">
              <w:rPr>
                <w:sz w:val="20"/>
                <w:szCs w:val="20"/>
              </w:rPr>
              <w:t>Above</w:t>
            </w:r>
          </w:p>
        </w:tc>
        <w:tc>
          <w:tcPr>
            <w:tcW w:w="7088" w:type="dxa"/>
          </w:tcPr>
          <w:p w14:paraId="6B273349" w14:textId="133F6B1A" w:rsidR="000A0C51" w:rsidRPr="00EE3D96" w:rsidRDefault="000A0C51" w:rsidP="000A0C51">
            <w:pPr>
              <w:rPr>
                <w:sz w:val="20"/>
                <w:szCs w:val="20"/>
              </w:rPr>
            </w:pPr>
            <w:r w:rsidRPr="00EE3D96">
              <w:rPr>
                <w:sz w:val="20"/>
                <w:szCs w:val="20"/>
              </w:rPr>
              <w:t>Faster turnaround between registration of subdivisions and the availability of updated digital cadastre through Vicmap</w:t>
            </w:r>
            <w:r w:rsidR="00142860">
              <w:rPr>
                <w:sz w:val="20"/>
                <w:szCs w:val="20"/>
              </w:rPr>
              <w:t>.</w:t>
            </w:r>
          </w:p>
        </w:tc>
      </w:tr>
      <w:tr w:rsidR="000A0C51" w14:paraId="2C09D203" w14:textId="77777777" w:rsidTr="00B11379">
        <w:tc>
          <w:tcPr>
            <w:tcW w:w="3397" w:type="dxa"/>
          </w:tcPr>
          <w:p w14:paraId="1B065E23" w14:textId="77777777" w:rsidR="000A0C51" w:rsidRPr="00EE3D96" w:rsidRDefault="000A0C51" w:rsidP="000A0C51">
            <w:pPr>
              <w:rPr>
                <w:sz w:val="20"/>
                <w:szCs w:val="20"/>
              </w:rPr>
            </w:pPr>
            <w:r w:rsidRPr="00EE3D96">
              <w:rPr>
                <w:sz w:val="20"/>
                <w:szCs w:val="20"/>
              </w:rPr>
              <w:lastRenderedPageBreak/>
              <w:t>Above</w:t>
            </w:r>
          </w:p>
        </w:tc>
        <w:tc>
          <w:tcPr>
            <w:tcW w:w="7088" w:type="dxa"/>
          </w:tcPr>
          <w:p w14:paraId="5E5633B0" w14:textId="7723A79F" w:rsidR="000A0C51" w:rsidRPr="00EE3D96" w:rsidRDefault="000A0C51" w:rsidP="000A0C51">
            <w:pPr>
              <w:rPr>
                <w:sz w:val="20"/>
                <w:szCs w:val="20"/>
              </w:rPr>
            </w:pPr>
            <w:r w:rsidRPr="00EE3D96">
              <w:rPr>
                <w:sz w:val="20"/>
                <w:szCs w:val="20"/>
              </w:rPr>
              <w:t>The ready availability of a reliable cadastral foundation to underpin digital twin representations of our business assets and operations</w:t>
            </w:r>
            <w:r w:rsidR="000B5B4E">
              <w:rPr>
                <w:sz w:val="20"/>
                <w:szCs w:val="20"/>
              </w:rPr>
              <w:t>.</w:t>
            </w:r>
          </w:p>
        </w:tc>
      </w:tr>
      <w:tr w:rsidR="000A0C51" w14:paraId="7F8E861F" w14:textId="77777777" w:rsidTr="00B11379">
        <w:tc>
          <w:tcPr>
            <w:tcW w:w="3397" w:type="dxa"/>
          </w:tcPr>
          <w:p w14:paraId="0FCA8639" w14:textId="77777777" w:rsidR="000A0C51" w:rsidRPr="00EE3D96" w:rsidRDefault="000A0C51" w:rsidP="000A0C51">
            <w:pPr>
              <w:rPr>
                <w:sz w:val="20"/>
                <w:szCs w:val="20"/>
              </w:rPr>
            </w:pPr>
            <w:r w:rsidRPr="00EE3D96">
              <w:rPr>
                <w:sz w:val="20"/>
                <w:szCs w:val="20"/>
              </w:rPr>
              <w:t>Above</w:t>
            </w:r>
          </w:p>
        </w:tc>
        <w:tc>
          <w:tcPr>
            <w:tcW w:w="7088" w:type="dxa"/>
          </w:tcPr>
          <w:p w14:paraId="678BF6F8" w14:textId="2DE28842" w:rsidR="000A0C51" w:rsidRPr="00EE3D96" w:rsidRDefault="000A0C51" w:rsidP="000A0C51">
            <w:pPr>
              <w:rPr>
                <w:sz w:val="20"/>
                <w:szCs w:val="20"/>
              </w:rPr>
            </w:pPr>
            <w:r w:rsidRPr="00EE3D96">
              <w:rPr>
                <w:sz w:val="20"/>
                <w:szCs w:val="20"/>
              </w:rPr>
              <w:t>Opportunity to leverage and/or participate in the Victoria Government’s Digital Twin Victoria environment</w:t>
            </w:r>
            <w:r w:rsidR="000B5B4E">
              <w:rPr>
                <w:sz w:val="20"/>
                <w:szCs w:val="20"/>
              </w:rPr>
              <w:t>.</w:t>
            </w:r>
          </w:p>
        </w:tc>
      </w:tr>
      <w:tr w:rsidR="000A0C51" w14:paraId="35730F13" w14:textId="77777777" w:rsidTr="00B11379">
        <w:tc>
          <w:tcPr>
            <w:tcW w:w="3397" w:type="dxa"/>
          </w:tcPr>
          <w:p w14:paraId="19BC4109" w14:textId="77777777" w:rsidR="000A0C51" w:rsidRPr="00EE3D96" w:rsidRDefault="000A0C51" w:rsidP="000A0C51">
            <w:pPr>
              <w:rPr>
                <w:sz w:val="20"/>
                <w:szCs w:val="20"/>
              </w:rPr>
            </w:pPr>
            <w:r w:rsidRPr="00EE3D96">
              <w:rPr>
                <w:sz w:val="20"/>
                <w:szCs w:val="20"/>
              </w:rPr>
              <w:t>Above</w:t>
            </w:r>
          </w:p>
        </w:tc>
        <w:tc>
          <w:tcPr>
            <w:tcW w:w="7088" w:type="dxa"/>
          </w:tcPr>
          <w:p w14:paraId="6617ADCA" w14:textId="66920B70" w:rsidR="000A0C51" w:rsidRPr="00EE3D96" w:rsidRDefault="000A0C51" w:rsidP="000A0C51">
            <w:pPr>
              <w:rPr>
                <w:sz w:val="20"/>
                <w:szCs w:val="20"/>
              </w:rPr>
            </w:pPr>
            <w:r w:rsidRPr="00EE3D96">
              <w:rPr>
                <w:sz w:val="20"/>
                <w:szCs w:val="20"/>
              </w:rPr>
              <w:t>Future opportunities to leverage Victoria Government’s eComply toolset to streamline the verification of planning applications</w:t>
            </w:r>
            <w:r w:rsidR="000B5B4E">
              <w:rPr>
                <w:sz w:val="20"/>
                <w:szCs w:val="20"/>
              </w:rPr>
              <w:t>.</w:t>
            </w:r>
          </w:p>
        </w:tc>
      </w:tr>
      <w:tr w:rsidR="004F2E19" w14:paraId="643F2A8E" w14:textId="77777777" w:rsidTr="00B11379">
        <w:tc>
          <w:tcPr>
            <w:tcW w:w="3397" w:type="dxa"/>
          </w:tcPr>
          <w:p w14:paraId="1A162CF0" w14:textId="77777777" w:rsidR="004F2E19" w:rsidRPr="00EE3D96" w:rsidRDefault="000A0C51" w:rsidP="00936ABC">
            <w:pPr>
              <w:rPr>
                <w:sz w:val="20"/>
                <w:szCs w:val="20"/>
              </w:rPr>
            </w:pPr>
            <w:r w:rsidRPr="00EE3D96">
              <w:rPr>
                <w:sz w:val="20"/>
                <w:szCs w:val="20"/>
              </w:rPr>
              <w:t>Above</w:t>
            </w:r>
          </w:p>
        </w:tc>
        <w:tc>
          <w:tcPr>
            <w:tcW w:w="7088" w:type="dxa"/>
          </w:tcPr>
          <w:p w14:paraId="5FC6AF47" w14:textId="0BCDC220" w:rsidR="004F2E19" w:rsidRPr="00EE3D96" w:rsidRDefault="000A0C51" w:rsidP="00936ABC">
            <w:pPr>
              <w:rPr>
                <w:sz w:val="20"/>
                <w:szCs w:val="20"/>
              </w:rPr>
            </w:pPr>
            <w:r w:rsidRPr="00EE3D96">
              <w:rPr>
                <w:sz w:val="20"/>
                <w:szCs w:val="20"/>
              </w:rPr>
              <w:t>Reduced risk to asset damage through use of DBYD</w:t>
            </w:r>
            <w:r w:rsidR="000B5B4E">
              <w:rPr>
                <w:sz w:val="20"/>
                <w:szCs w:val="20"/>
              </w:rPr>
              <w:t>.</w:t>
            </w:r>
          </w:p>
        </w:tc>
      </w:tr>
    </w:tbl>
    <w:p w14:paraId="66507BC6" w14:textId="77777777" w:rsidR="002F2071" w:rsidRDefault="002F2071" w:rsidP="00BF7A18">
      <w:pPr>
        <w:rPr>
          <w:rFonts w:cs="Arial"/>
        </w:rPr>
      </w:pPr>
    </w:p>
    <w:p w14:paraId="38A9543D" w14:textId="77777777" w:rsidR="00533E54" w:rsidRPr="002F2071" w:rsidRDefault="002F2071" w:rsidP="00BF7A18">
      <w:r>
        <w:br w:type="page"/>
      </w:r>
    </w:p>
    <w:p w14:paraId="531184EC" w14:textId="77777777" w:rsidR="00FD298E" w:rsidRDefault="00C34DDD" w:rsidP="00FD298E">
      <w:pPr>
        <w:pStyle w:val="Heading2"/>
        <w:rPr>
          <w:rFonts w:cs="Arial"/>
        </w:rPr>
      </w:pPr>
      <w:bookmarkStart w:id="6" w:name="_Toc86067825"/>
      <w:r>
        <w:rPr>
          <w:rFonts w:cs="Arial"/>
        </w:rPr>
        <w:lastRenderedPageBreak/>
        <w:t>Stakeholder and Community Support</w:t>
      </w:r>
      <w:bookmarkEnd w:id="6"/>
    </w:p>
    <w:p w14:paraId="622526A0" w14:textId="77777777" w:rsidR="00FD298E" w:rsidRPr="00114A9A" w:rsidRDefault="00FD298E" w:rsidP="004A7E93">
      <w:pPr>
        <w:pStyle w:val="Recommendedguidance"/>
      </w:pPr>
      <w:r w:rsidRPr="00114A9A">
        <w:t xml:space="preserve">Please outline stakeholder and community </w:t>
      </w:r>
      <w:r w:rsidR="007C429E">
        <w:t>support for the proposal</w:t>
      </w:r>
      <w:r w:rsidR="00583954">
        <w:t xml:space="preserve"> and DCM</w:t>
      </w:r>
      <w:r w:rsidRPr="00114A9A">
        <w:t>.</w:t>
      </w:r>
    </w:p>
    <w:p w14:paraId="4647C09C" w14:textId="77777777" w:rsidR="00FD298E" w:rsidRPr="00114A9A" w:rsidRDefault="00FD298E" w:rsidP="004A7E93">
      <w:pPr>
        <w:pStyle w:val="Recommendedguidance"/>
      </w:pPr>
      <w:r w:rsidRPr="00114A9A">
        <w:t>What issues and concerns have stakeholders/</w:t>
      </w:r>
      <w:r w:rsidR="007F680A">
        <w:t xml:space="preserve"> </w:t>
      </w:r>
      <w:r w:rsidRPr="00114A9A">
        <w:t>the commu</w:t>
      </w:r>
      <w:r w:rsidR="007C429E">
        <w:t>nity raised? How has the proposal</w:t>
      </w:r>
      <w:r w:rsidRPr="00114A9A">
        <w:t xml:space="preserve"> responded to these concerns?</w:t>
      </w:r>
    </w:p>
    <w:p w14:paraId="49B4FD82" w14:textId="77777777" w:rsidR="00FD298E" w:rsidRPr="00114A9A" w:rsidRDefault="00662A9D" w:rsidP="004A7E93">
      <w:pPr>
        <w:pStyle w:val="Recommendedguidance"/>
      </w:pPr>
      <w:r>
        <w:t>Where it is anticipated that the</w:t>
      </w:r>
      <w:r w:rsidRPr="00114A9A">
        <w:t xml:space="preserve"> </w:t>
      </w:r>
      <w:r w:rsidR="00E242F6">
        <w:t>proposal</w:t>
      </w:r>
      <w:r w:rsidR="00FD298E" w:rsidRPr="00114A9A">
        <w:t xml:space="preserve">s </w:t>
      </w:r>
      <w:r>
        <w:t>will elicit</w:t>
      </w:r>
      <w:r w:rsidR="00FD298E" w:rsidRPr="00114A9A">
        <w:t xml:space="preserve"> complex </w:t>
      </w:r>
      <w:r>
        <w:t xml:space="preserve">feedback </w:t>
      </w:r>
      <w:r w:rsidR="00FD298E" w:rsidRPr="00114A9A">
        <w:t xml:space="preserve">and/or involve multiple stakeholders, the development of a </w:t>
      </w:r>
      <w:r>
        <w:t xml:space="preserve">formal </w:t>
      </w:r>
      <w:r w:rsidR="00FD298E" w:rsidRPr="00114A9A">
        <w:t xml:space="preserve">Stakeholder and Communications </w:t>
      </w:r>
      <w:r>
        <w:t>P</w:t>
      </w:r>
      <w:r w:rsidR="007F680A">
        <w:t>lan</w:t>
      </w:r>
      <w:r>
        <w:t xml:space="preserve"> may be required to complete this Business Case. </w:t>
      </w:r>
      <w:r w:rsidR="00FD298E" w:rsidRPr="00114A9A">
        <w:t xml:space="preserve">This </w:t>
      </w:r>
      <w:r>
        <w:t xml:space="preserve">report </w:t>
      </w:r>
      <w:r w:rsidR="00FD298E" w:rsidRPr="00114A9A">
        <w:t>should outline</w:t>
      </w:r>
      <w:r w:rsidR="008B1FDA" w:rsidRPr="00114A9A">
        <w:t>:</w:t>
      </w:r>
    </w:p>
    <w:p w14:paraId="3F6E4017" w14:textId="77777777" w:rsidR="00FD298E" w:rsidRPr="00114A9A" w:rsidRDefault="00FD298E" w:rsidP="004A7E93">
      <w:pPr>
        <w:pStyle w:val="Recommendedguidance"/>
        <w:numPr>
          <w:ilvl w:val="0"/>
          <w:numId w:val="36"/>
        </w:numPr>
      </w:pPr>
      <w:r w:rsidRPr="00114A9A">
        <w:t>Key stakeholders</w:t>
      </w:r>
    </w:p>
    <w:p w14:paraId="039D805C" w14:textId="77777777" w:rsidR="00FD298E" w:rsidRPr="00114A9A" w:rsidRDefault="00FD298E" w:rsidP="004A7E93">
      <w:pPr>
        <w:pStyle w:val="Recommendedguidance"/>
        <w:numPr>
          <w:ilvl w:val="0"/>
          <w:numId w:val="36"/>
        </w:numPr>
      </w:pPr>
      <w:r w:rsidRPr="00114A9A">
        <w:t>Key issues/</w:t>
      </w:r>
      <w:r w:rsidR="007F680A">
        <w:t xml:space="preserve"> </w:t>
      </w:r>
      <w:r w:rsidRPr="00114A9A">
        <w:t>concerns</w:t>
      </w:r>
      <w:r w:rsidR="007F680A">
        <w:t xml:space="preserve">/ </w:t>
      </w:r>
      <w:r w:rsidR="00EB7945">
        <w:t>expectations</w:t>
      </w:r>
    </w:p>
    <w:p w14:paraId="4C520045" w14:textId="77777777" w:rsidR="00FD298E" w:rsidRPr="00114A9A" w:rsidRDefault="007C429E" w:rsidP="004A7E93">
      <w:pPr>
        <w:pStyle w:val="Recommendedguidance"/>
        <w:numPr>
          <w:ilvl w:val="0"/>
          <w:numId w:val="36"/>
        </w:numPr>
      </w:pPr>
      <w:r>
        <w:t>How the proposal</w:t>
      </w:r>
      <w:r w:rsidR="00FD298E" w:rsidRPr="00114A9A">
        <w:t xml:space="preserve"> has adapted to these issues/</w:t>
      </w:r>
      <w:r w:rsidR="00EB7945">
        <w:t xml:space="preserve"> </w:t>
      </w:r>
      <w:r w:rsidR="00FD298E" w:rsidRPr="00114A9A">
        <w:t>concerns</w:t>
      </w:r>
      <w:r w:rsidR="00EB7945">
        <w:t xml:space="preserve"> / expectations</w:t>
      </w:r>
    </w:p>
    <w:p w14:paraId="00E12F69" w14:textId="77777777" w:rsidR="00FD298E" w:rsidRPr="00114A9A" w:rsidRDefault="00FD298E" w:rsidP="004A7E93">
      <w:pPr>
        <w:pStyle w:val="Recommendedguidance"/>
        <w:numPr>
          <w:ilvl w:val="0"/>
          <w:numId w:val="36"/>
        </w:numPr>
      </w:pPr>
      <w:r w:rsidRPr="00114A9A">
        <w:t>Consultation activities undertaken</w:t>
      </w:r>
    </w:p>
    <w:p w14:paraId="59E4888A" w14:textId="77777777" w:rsidR="008174F1" w:rsidRPr="00B07855" w:rsidRDefault="00FD298E" w:rsidP="004A7E93">
      <w:pPr>
        <w:pStyle w:val="Recommendedguidance"/>
        <w:numPr>
          <w:ilvl w:val="0"/>
          <w:numId w:val="36"/>
        </w:numPr>
      </w:pPr>
      <w:r w:rsidRPr="00114A9A">
        <w:t>Future communications activities proposed.</w:t>
      </w:r>
    </w:p>
    <w:p w14:paraId="2F56F538" w14:textId="77777777" w:rsidR="00185AAF" w:rsidRDefault="00185AAF" w:rsidP="00185AAF"/>
    <w:p w14:paraId="360A378B" w14:textId="22AA3927" w:rsidR="00185AAF" w:rsidRPr="008B3706" w:rsidRDefault="008B3706" w:rsidP="008B3706">
      <w:pPr>
        <w:pStyle w:val="Caption"/>
        <w:rPr>
          <w:rFonts w:cs="Arial"/>
        </w:rPr>
      </w:pPr>
      <w:r w:rsidRPr="00114A9A">
        <w:rPr>
          <w:rFonts w:cs="Arial"/>
        </w:rPr>
        <w:t xml:space="preserve">Table </w:t>
      </w:r>
      <w:r>
        <w:rPr>
          <w:rFonts w:cs="Arial"/>
        </w:rPr>
        <w:t>1</w:t>
      </w:r>
      <w:r w:rsidRPr="00114A9A">
        <w:rPr>
          <w:rFonts w:cs="Arial"/>
        </w:rPr>
        <w:t>.</w:t>
      </w:r>
      <w:r>
        <w:rPr>
          <w:rFonts w:cs="Arial"/>
        </w:rPr>
        <w:t>2</w:t>
      </w:r>
      <w:r w:rsidRPr="00114A9A">
        <w:rPr>
          <w:rFonts w:cs="Arial"/>
        </w:rPr>
        <w:t xml:space="preserve">: </w:t>
      </w:r>
      <w:r>
        <w:rPr>
          <w:rFonts w:cs="Arial"/>
        </w:rPr>
        <w:t>Stakeholder support</w:t>
      </w:r>
    </w:p>
    <w:tbl>
      <w:tblPr>
        <w:tblStyle w:val="TableGrid"/>
        <w:tblW w:w="10543" w:type="dxa"/>
        <w:tblLook w:val="04A0" w:firstRow="1" w:lastRow="0" w:firstColumn="1" w:lastColumn="0" w:noHBand="0" w:noVBand="1"/>
      </w:tblPr>
      <w:tblGrid>
        <w:gridCol w:w="3397"/>
        <w:gridCol w:w="3573"/>
        <w:gridCol w:w="3573"/>
      </w:tblGrid>
      <w:tr w:rsidR="00185AAF" w14:paraId="1F67FD95" w14:textId="77777777" w:rsidTr="00403A33">
        <w:tc>
          <w:tcPr>
            <w:tcW w:w="3397" w:type="dxa"/>
            <w:shd w:val="clear" w:color="auto" w:fill="1F3864" w:themeFill="accent1" w:themeFillShade="80"/>
          </w:tcPr>
          <w:p w14:paraId="41018CF0" w14:textId="77777777" w:rsidR="00185AAF" w:rsidRPr="00EE3D96" w:rsidRDefault="00185AAF" w:rsidP="00403A33">
            <w:pPr>
              <w:jc w:val="center"/>
              <w:rPr>
                <w:rFonts w:cs="Arial"/>
                <w:b/>
                <w:color w:val="FFFFFF" w:themeColor="background1"/>
                <w:sz w:val="20"/>
                <w:szCs w:val="20"/>
              </w:rPr>
            </w:pPr>
            <w:r w:rsidRPr="00EE3D96">
              <w:rPr>
                <w:rFonts w:cs="Arial"/>
                <w:b/>
                <w:color w:val="FFFFFF" w:themeColor="background1"/>
                <w:sz w:val="20"/>
                <w:szCs w:val="20"/>
              </w:rPr>
              <w:t>Stakeholder Group</w:t>
            </w:r>
          </w:p>
        </w:tc>
        <w:tc>
          <w:tcPr>
            <w:tcW w:w="3573" w:type="dxa"/>
            <w:shd w:val="clear" w:color="auto" w:fill="1F3864" w:themeFill="accent1" w:themeFillShade="80"/>
          </w:tcPr>
          <w:p w14:paraId="7388AAED" w14:textId="77777777" w:rsidR="00185AAF" w:rsidRPr="00EE3D96" w:rsidRDefault="00185AAF" w:rsidP="00403A33">
            <w:pPr>
              <w:jc w:val="center"/>
              <w:rPr>
                <w:rFonts w:cs="Arial"/>
                <w:b/>
                <w:color w:val="FFFFFF" w:themeColor="background1"/>
                <w:sz w:val="20"/>
                <w:szCs w:val="20"/>
              </w:rPr>
            </w:pPr>
            <w:r w:rsidRPr="00EE3D96">
              <w:rPr>
                <w:rFonts w:cs="Arial"/>
                <w:b/>
                <w:color w:val="FFFFFF" w:themeColor="background1"/>
                <w:sz w:val="20"/>
                <w:szCs w:val="20"/>
              </w:rPr>
              <w:t>Organisation</w:t>
            </w:r>
          </w:p>
        </w:tc>
        <w:tc>
          <w:tcPr>
            <w:tcW w:w="3573" w:type="dxa"/>
            <w:shd w:val="clear" w:color="auto" w:fill="1F3864" w:themeFill="accent1" w:themeFillShade="80"/>
          </w:tcPr>
          <w:p w14:paraId="5D123AD6" w14:textId="77777777" w:rsidR="00185AAF" w:rsidRPr="00EE3D96" w:rsidRDefault="00185AAF" w:rsidP="00403A33">
            <w:pPr>
              <w:jc w:val="center"/>
              <w:rPr>
                <w:rFonts w:cs="Arial"/>
                <w:b/>
                <w:color w:val="FFFFFF" w:themeColor="background1"/>
                <w:sz w:val="20"/>
                <w:szCs w:val="20"/>
              </w:rPr>
            </w:pPr>
            <w:r w:rsidRPr="00EE3D96">
              <w:rPr>
                <w:rFonts w:cs="Arial"/>
                <w:b/>
                <w:color w:val="FFFFFF" w:themeColor="background1"/>
                <w:sz w:val="20"/>
                <w:szCs w:val="20"/>
              </w:rPr>
              <w:t>Key Issues/ Interests</w:t>
            </w:r>
          </w:p>
        </w:tc>
      </w:tr>
      <w:tr w:rsidR="00185AAF" w14:paraId="10642837" w14:textId="77777777" w:rsidTr="00403A33">
        <w:tc>
          <w:tcPr>
            <w:tcW w:w="3397" w:type="dxa"/>
          </w:tcPr>
          <w:p w14:paraId="73780ECC" w14:textId="77777777" w:rsidR="00185AAF" w:rsidRPr="00EE3D96" w:rsidRDefault="00185AAF" w:rsidP="00403A33">
            <w:pPr>
              <w:rPr>
                <w:sz w:val="20"/>
                <w:szCs w:val="20"/>
              </w:rPr>
            </w:pPr>
          </w:p>
        </w:tc>
        <w:tc>
          <w:tcPr>
            <w:tcW w:w="3573" w:type="dxa"/>
          </w:tcPr>
          <w:p w14:paraId="5FDCA7DC" w14:textId="77777777" w:rsidR="00185AAF" w:rsidRPr="00EE3D96" w:rsidRDefault="00185AAF" w:rsidP="00403A33">
            <w:pPr>
              <w:rPr>
                <w:sz w:val="20"/>
                <w:szCs w:val="20"/>
              </w:rPr>
            </w:pPr>
          </w:p>
        </w:tc>
        <w:tc>
          <w:tcPr>
            <w:tcW w:w="3573" w:type="dxa"/>
          </w:tcPr>
          <w:p w14:paraId="2F209796" w14:textId="77777777" w:rsidR="00185AAF" w:rsidRPr="00EE3D96" w:rsidRDefault="00185AAF" w:rsidP="00403A33">
            <w:pPr>
              <w:rPr>
                <w:sz w:val="20"/>
                <w:szCs w:val="20"/>
              </w:rPr>
            </w:pPr>
          </w:p>
        </w:tc>
      </w:tr>
      <w:tr w:rsidR="00185AAF" w14:paraId="689FF9C7" w14:textId="77777777" w:rsidTr="00403A33">
        <w:tc>
          <w:tcPr>
            <w:tcW w:w="3397" w:type="dxa"/>
          </w:tcPr>
          <w:p w14:paraId="6D678DD6" w14:textId="77777777" w:rsidR="00185AAF" w:rsidRPr="00EE3D96" w:rsidRDefault="00185AAF" w:rsidP="00403A33">
            <w:pPr>
              <w:rPr>
                <w:sz w:val="20"/>
                <w:szCs w:val="20"/>
              </w:rPr>
            </w:pPr>
          </w:p>
        </w:tc>
        <w:tc>
          <w:tcPr>
            <w:tcW w:w="3573" w:type="dxa"/>
          </w:tcPr>
          <w:p w14:paraId="38B92C00" w14:textId="77777777" w:rsidR="00185AAF" w:rsidRPr="00EE3D96" w:rsidRDefault="00185AAF" w:rsidP="00403A33">
            <w:pPr>
              <w:rPr>
                <w:sz w:val="20"/>
                <w:szCs w:val="20"/>
              </w:rPr>
            </w:pPr>
          </w:p>
        </w:tc>
        <w:tc>
          <w:tcPr>
            <w:tcW w:w="3573" w:type="dxa"/>
          </w:tcPr>
          <w:p w14:paraId="32D9CD26" w14:textId="77777777" w:rsidR="00185AAF" w:rsidRPr="00EE3D96" w:rsidRDefault="00185AAF" w:rsidP="00403A33">
            <w:pPr>
              <w:rPr>
                <w:sz w:val="20"/>
                <w:szCs w:val="20"/>
              </w:rPr>
            </w:pPr>
          </w:p>
        </w:tc>
      </w:tr>
      <w:tr w:rsidR="00185AAF" w14:paraId="0ADC7FE7" w14:textId="77777777" w:rsidTr="00403A33">
        <w:tc>
          <w:tcPr>
            <w:tcW w:w="3397" w:type="dxa"/>
          </w:tcPr>
          <w:p w14:paraId="5C3E325D" w14:textId="77777777" w:rsidR="00185AAF" w:rsidRPr="00EE3D96" w:rsidRDefault="00185AAF" w:rsidP="00403A33">
            <w:pPr>
              <w:rPr>
                <w:sz w:val="20"/>
                <w:szCs w:val="20"/>
              </w:rPr>
            </w:pPr>
          </w:p>
        </w:tc>
        <w:tc>
          <w:tcPr>
            <w:tcW w:w="3573" w:type="dxa"/>
          </w:tcPr>
          <w:p w14:paraId="591F0947" w14:textId="77777777" w:rsidR="00185AAF" w:rsidRPr="00EE3D96" w:rsidRDefault="00185AAF" w:rsidP="00403A33">
            <w:pPr>
              <w:rPr>
                <w:sz w:val="20"/>
                <w:szCs w:val="20"/>
              </w:rPr>
            </w:pPr>
          </w:p>
        </w:tc>
        <w:tc>
          <w:tcPr>
            <w:tcW w:w="3573" w:type="dxa"/>
          </w:tcPr>
          <w:p w14:paraId="16B3CD6D" w14:textId="77777777" w:rsidR="00185AAF" w:rsidRPr="00EE3D96" w:rsidRDefault="00185AAF" w:rsidP="00403A33">
            <w:pPr>
              <w:rPr>
                <w:sz w:val="20"/>
                <w:szCs w:val="20"/>
              </w:rPr>
            </w:pPr>
          </w:p>
        </w:tc>
      </w:tr>
    </w:tbl>
    <w:p w14:paraId="48238853" w14:textId="77777777" w:rsidR="00185AAF" w:rsidRDefault="00185AAF" w:rsidP="00185AAF">
      <w:pPr>
        <w:pStyle w:val="ListParagraph"/>
        <w:ind w:left="360"/>
      </w:pPr>
      <w:r>
        <w:t>*could replace table with a diagram mapping support</w:t>
      </w:r>
    </w:p>
    <w:p w14:paraId="1631B5F7" w14:textId="77777777" w:rsidR="00FD298E" w:rsidRPr="00114A9A" w:rsidRDefault="00FD298E">
      <w:pPr>
        <w:rPr>
          <w:rFonts w:cs="Arial"/>
        </w:rPr>
      </w:pPr>
    </w:p>
    <w:p w14:paraId="0C1E8818" w14:textId="77777777" w:rsidR="00185AAF" w:rsidRDefault="00185AAF">
      <w:pPr>
        <w:rPr>
          <w:rFonts w:cs="Arial"/>
          <w:color w:val="002060"/>
          <w:sz w:val="44"/>
          <w:szCs w:val="52"/>
        </w:rPr>
      </w:pPr>
      <w:r>
        <w:rPr>
          <w:rFonts w:cs="Arial"/>
        </w:rPr>
        <w:br w:type="page"/>
      </w:r>
    </w:p>
    <w:p w14:paraId="0A57BF83" w14:textId="77777777" w:rsidR="00FD298E" w:rsidRPr="00114A9A" w:rsidRDefault="00C34DDD" w:rsidP="00FD298E">
      <w:pPr>
        <w:pStyle w:val="Heading1"/>
        <w:rPr>
          <w:rFonts w:cs="Arial"/>
        </w:rPr>
      </w:pPr>
      <w:bookmarkStart w:id="7" w:name="_Toc86067826"/>
      <w:r>
        <w:rPr>
          <w:rFonts w:cs="Arial"/>
        </w:rPr>
        <w:lastRenderedPageBreak/>
        <w:t>Analysis of Proposal</w:t>
      </w:r>
      <w:bookmarkEnd w:id="7"/>
    </w:p>
    <w:p w14:paraId="635AC04E" w14:textId="77777777" w:rsidR="00FD298E" w:rsidRPr="00114A9A" w:rsidRDefault="00FD298E" w:rsidP="00BF7A18">
      <w:pPr>
        <w:rPr>
          <w:rFonts w:cs="Arial"/>
        </w:rPr>
      </w:pPr>
    </w:p>
    <w:p w14:paraId="2B9067A0" w14:textId="77777777" w:rsidR="00FD298E" w:rsidRDefault="00C34DDD" w:rsidP="00FD298E">
      <w:pPr>
        <w:pStyle w:val="Heading2"/>
        <w:rPr>
          <w:rFonts w:cs="Arial"/>
        </w:rPr>
      </w:pPr>
      <w:bookmarkStart w:id="8" w:name="_Toc86067827"/>
      <w:r>
        <w:rPr>
          <w:rFonts w:cs="Arial"/>
        </w:rPr>
        <w:t>Objectives and Indicators</w:t>
      </w:r>
      <w:bookmarkEnd w:id="8"/>
    </w:p>
    <w:p w14:paraId="5DE41F31" w14:textId="77777777" w:rsidR="003147A6" w:rsidRDefault="003147A6" w:rsidP="004A7E93">
      <w:pPr>
        <w:pStyle w:val="Recommendedguidance"/>
      </w:pPr>
      <w:r>
        <w:t>Outline what the proposal</w:t>
      </w:r>
      <w:r w:rsidRPr="00114A9A">
        <w:t xml:space="preserve"> is seeking to achieve and how each desired outcome will be measured</w:t>
      </w:r>
      <w:r w:rsidR="00E50C1B">
        <w:t>. For example</w:t>
      </w:r>
      <w:r w:rsidR="00E71434">
        <w:t>:</w:t>
      </w:r>
    </w:p>
    <w:p w14:paraId="138D923D" w14:textId="77777777" w:rsidR="00E50C1B" w:rsidRDefault="00E50C1B" w:rsidP="004A7E93">
      <w:pPr>
        <w:pStyle w:val="Recommendedguidance"/>
        <w:numPr>
          <w:ilvl w:val="0"/>
          <w:numId w:val="36"/>
        </w:numPr>
      </w:pPr>
      <w:r>
        <w:t>Audit of data resources, stewardship and ownership will improve confidence in resources (measured by metadata records)</w:t>
      </w:r>
    </w:p>
    <w:p w14:paraId="392FF62B" w14:textId="77777777" w:rsidR="00FD298E" w:rsidRDefault="00E50C1B" w:rsidP="004A7E93">
      <w:pPr>
        <w:pStyle w:val="Recommendedguidance"/>
        <w:numPr>
          <w:ilvl w:val="0"/>
          <w:numId w:val="36"/>
        </w:numPr>
      </w:pPr>
      <w:r>
        <w:t>Transform</w:t>
      </w:r>
      <w:r w:rsidR="00662A9D">
        <w:t>ation of</w:t>
      </w:r>
      <w:r>
        <w:t xml:space="preserve"> asset data to DCM alignment will increase timeliness accuracy and reliability of decisions on xxxxx</w:t>
      </w:r>
      <w:r w:rsidR="009241A5">
        <w:t xml:space="preserve"> (measured by xx)</w:t>
      </w:r>
    </w:p>
    <w:p w14:paraId="00039875" w14:textId="77777777" w:rsidR="00E50C1B" w:rsidRDefault="00662A9D" w:rsidP="004A7E93">
      <w:pPr>
        <w:pStyle w:val="Recommendedguidance"/>
        <w:numPr>
          <w:ilvl w:val="0"/>
          <w:numId w:val="36"/>
        </w:numPr>
      </w:pPr>
      <w:r>
        <w:t>DCM a</w:t>
      </w:r>
      <w:r w:rsidR="00E50C1B">
        <w:t xml:space="preserve">lignment will enable greater use </w:t>
      </w:r>
      <w:r>
        <w:t xml:space="preserve">of Vicmap products </w:t>
      </w:r>
      <w:r w:rsidR="00E50C1B">
        <w:t>including web-based services to reduce data maintenance costs</w:t>
      </w:r>
      <w:r w:rsidR="009241A5">
        <w:t xml:space="preserve"> (measured by xx)</w:t>
      </w:r>
    </w:p>
    <w:p w14:paraId="016AD359" w14:textId="7B66053A" w:rsidR="009241A5" w:rsidRPr="00114A9A" w:rsidRDefault="00E71434" w:rsidP="000D5A9A">
      <w:pPr>
        <w:pStyle w:val="Recommendedguidance"/>
        <w:numPr>
          <w:ilvl w:val="0"/>
          <w:numId w:val="36"/>
        </w:numPr>
      </w:pPr>
      <w:r>
        <w:t>Coordination</w:t>
      </w:r>
      <w:r w:rsidR="009241A5">
        <w:t xml:space="preserve"> with </w:t>
      </w:r>
      <w:r w:rsidR="00E50C1B">
        <w:t xml:space="preserve">contractors and suppliers </w:t>
      </w:r>
      <w:r>
        <w:t xml:space="preserve">will </w:t>
      </w:r>
      <w:r w:rsidR="009241A5">
        <w:t xml:space="preserve">ensure they </w:t>
      </w:r>
      <w:r>
        <w:t xml:space="preserve">utilise </w:t>
      </w:r>
      <w:r w:rsidR="009241A5">
        <w:t xml:space="preserve">and </w:t>
      </w:r>
      <w:r w:rsidR="00E50C1B">
        <w:t xml:space="preserve">deliver </w:t>
      </w:r>
      <w:r w:rsidR="00662A9D">
        <w:t xml:space="preserve">geospatial data </w:t>
      </w:r>
      <w:r w:rsidR="00E50C1B">
        <w:t xml:space="preserve">in GDA2020 and DCM </w:t>
      </w:r>
      <w:r w:rsidR="009241A5">
        <w:t xml:space="preserve">alignment </w:t>
      </w:r>
      <w:r w:rsidR="00662A9D">
        <w:t>leading to</w:t>
      </w:r>
      <w:r w:rsidR="009241A5">
        <w:t xml:space="preserve"> reduce data exchange</w:t>
      </w:r>
      <w:r>
        <w:t>/management cost</w:t>
      </w:r>
      <w:r w:rsidR="009241A5">
        <w:t>s (measured as xxx)</w:t>
      </w:r>
    </w:p>
    <w:p w14:paraId="7A3AAAB3" w14:textId="77777777" w:rsidR="00FD298E" w:rsidRPr="00114A9A" w:rsidRDefault="00FD298E" w:rsidP="00FD298E">
      <w:pPr>
        <w:rPr>
          <w:rFonts w:cs="Arial"/>
        </w:rPr>
      </w:pPr>
    </w:p>
    <w:p w14:paraId="37B3816A" w14:textId="77777777" w:rsidR="00FD298E" w:rsidRPr="00114A9A" w:rsidRDefault="00FD298E" w:rsidP="00FD298E">
      <w:pPr>
        <w:pStyle w:val="Caption"/>
        <w:rPr>
          <w:rFonts w:cs="Arial"/>
        </w:rPr>
      </w:pPr>
      <w:r w:rsidRPr="00114A9A">
        <w:rPr>
          <w:rFonts w:cs="Arial"/>
        </w:rPr>
        <w:t xml:space="preserve">Table </w:t>
      </w:r>
      <w:r w:rsidR="00B11379">
        <w:rPr>
          <w:rFonts w:cs="Arial"/>
        </w:rPr>
        <w:t>2</w:t>
      </w:r>
      <w:r w:rsidRPr="00114A9A">
        <w:rPr>
          <w:rFonts w:cs="Arial"/>
        </w:rPr>
        <w:t>.</w:t>
      </w:r>
      <w:r w:rsidR="00A77119" w:rsidRPr="00114A9A">
        <w:rPr>
          <w:rFonts w:cs="Arial"/>
        </w:rPr>
        <w:fldChar w:fldCharType="begin"/>
      </w:r>
      <w:r w:rsidR="00A77119" w:rsidRPr="00114A9A">
        <w:rPr>
          <w:rFonts w:cs="Arial"/>
        </w:rPr>
        <w:instrText xml:space="preserve"> SEQ Table \* ARABIC \s 1 </w:instrText>
      </w:r>
      <w:r w:rsidR="00A77119" w:rsidRPr="00114A9A">
        <w:rPr>
          <w:rFonts w:cs="Arial"/>
        </w:rPr>
        <w:fldChar w:fldCharType="separate"/>
      </w:r>
      <w:r w:rsidR="0054730D">
        <w:rPr>
          <w:rFonts w:cs="Arial"/>
          <w:noProof/>
        </w:rPr>
        <w:t>1</w:t>
      </w:r>
      <w:r w:rsidR="00A77119" w:rsidRPr="00114A9A">
        <w:rPr>
          <w:rFonts w:cs="Arial"/>
          <w:noProof/>
        </w:rPr>
        <w:fldChar w:fldCharType="end"/>
      </w:r>
      <w:r w:rsidRPr="00114A9A">
        <w:rPr>
          <w:rFonts w:cs="Arial"/>
        </w:rPr>
        <w:t xml:space="preserve">: </w:t>
      </w:r>
      <w:r w:rsidR="00E242F6">
        <w:rPr>
          <w:rFonts w:cs="Arial"/>
        </w:rPr>
        <w:t>Proposal</w:t>
      </w:r>
      <w:r w:rsidRPr="00114A9A">
        <w:rPr>
          <w:rFonts w:cs="Arial"/>
        </w:rPr>
        <w:t xml:space="preserve"> objectives</w:t>
      </w:r>
    </w:p>
    <w:tbl>
      <w:tblPr>
        <w:tblStyle w:val="TableGrid"/>
        <w:tblW w:w="5000" w:type="pct"/>
        <w:tblLook w:val="04A0" w:firstRow="1" w:lastRow="0" w:firstColumn="1" w:lastColumn="0" w:noHBand="0" w:noVBand="1"/>
      </w:tblPr>
      <w:tblGrid>
        <w:gridCol w:w="3488"/>
        <w:gridCol w:w="3486"/>
        <w:gridCol w:w="3482"/>
      </w:tblGrid>
      <w:tr w:rsidR="00FD298E" w:rsidRPr="00114A9A" w14:paraId="08EF72E5" w14:textId="77777777" w:rsidTr="00FD298E">
        <w:trPr>
          <w:trHeight w:val="340"/>
        </w:trPr>
        <w:tc>
          <w:tcPr>
            <w:tcW w:w="1668" w:type="pct"/>
            <w:shd w:val="clear" w:color="auto" w:fill="002060"/>
            <w:vAlign w:val="center"/>
          </w:tcPr>
          <w:p w14:paraId="7C7887CF" w14:textId="77777777" w:rsidR="00FD298E" w:rsidRPr="00EE3D96" w:rsidRDefault="00FD298E" w:rsidP="00FD298E">
            <w:pPr>
              <w:jc w:val="center"/>
              <w:rPr>
                <w:rFonts w:cs="Arial"/>
                <w:b/>
                <w:color w:val="FFFFFF" w:themeColor="background1"/>
                <w:sz w:val="20"/>
                <w:szCs w:val="20"/>
              </w:rPr>
            </w:pPr>
            <w:r w:rsidRPr="00EE3D96">
              <w:rPr>
                <w:rFonts w:cs="Arial"/>
                <w:b/>
                <w:color w:val="FFFFFF" w:themeColor="background1"/>
                <w:sz w:val="20"/>
                <w:szCs w:val="20"/>
              </w:rPr>
              <w:t>Key problem/issue</w:t>
            </w:r>
          </w:p>
        </w:tc>
        <w:tc>
          <w:tcPr>
            <w:tcW w:w="1667" w:type="pct"/>
            <w:shd w:val="clear" w:color="auto" w:fill="002060"/>
            <w:vAlign w:val="center"/>
          </w:tcPr>
          <w:p w14:paraId="36FF1B44" w14:textId="77777777" w:rsidR="00FD298E" w:rsidRPr="00EE3D96" w:rsidRDefault="00FD298E" w:rsidP="00FD298E">
            <w:pPr>
              <w:jc w:val="center"/>
              <w:rPr>
                <w:rFonts w:cs="Arial"/>
                <w:b/>
                <w:color w:val="FFFFFF" w:themeColor="background1"/>
                <w:sz w:val="20"/>
                <w:szCs w:val="20"/>
              </w:rPr>
            </w:pPr>
            <w:r w:rsidRPr="00EE3D96">
              <w:rPr>
                <w:rFonts w:cs="Arial"/>
                <w:b/>
                <w:color w:val="FFFFFF" w:themeColor="background1"/>
                <w:sz w:val="20"/>
                <w:szCs w:val="20"/>
              </w:rPr>
              <w:t xml:space="preserve">Key </w:t>
            </w:r>
            <w:r w:rsidR="00E242F6" w:rsidRPr="00EE3D96">
              <w:rPr>
                <w:rFonts w:cs="Arial"/>
                <w:b/>
                <w:color w:val="FFFFFF" w:themeColor="background1"/>
                <w:sz w:val="20"/>
                <w:szCs w:val="20"/>
              </w:rPr>
              <w:t>proposal</w:t>
            </w:r>
            <w:r w:rsidRPr="00EE3D96">
              <w:rPr>
                <w:rFonts w:cs="Arial"/>
                <w:b/>
                <w:color w:val="FFFFFF" w:themeColor="background1"/>
                <w:sz w:val="20"/>
                <w:szCs w:val="20"/>
              </w:rPr>
              <w:t xml:space="preserve"> objective</w:t>
            </w:r>
          </w:p>
        </w:tc>
        <w:tc>
          <w:tcPr>
            <w:tcW w:w="1665" w:type="pct"/>
            <w:shd w:val="clear" w:color="auto" w:fill="002060"/>
            <w:vAlign w:val="center"/>
          </w:tcPr>
          <w:p w14:paraId="73C5DE56" w14:textId="77777777" w:rsidR="00FD298E" w:rsidRPr="00EE3D96" w:rsidRDefault="00FD298E" w:rsidP="00FD298E">
            <w:pPr>
              <w:jc w:val="center"/>
              <w:rPr>
                <w:rFonts w:cs="Arial"/>
                <w:b/>
                <w:color w:val="FFFFFF" w:themeColor="background1"/>
                <w:sz w:val="20"/>
                <w:szCs w:val="20"/>
              </w:rPr>
            </w:pPr>
            <w:r w:rsidRPr="00EE3D96">
              <w:rPr>
                <w:rFonts w:cs="Arial"/>
                <w:b/>
                <w:color w:val="FFFFFF" w:themeColor="background1"/>
                <w:sz w:val="20"/>
                <w:szCs w:val="20"/>
              </w:rPr>
              <w:t>Key success indictor</w:t>
            </w:r>
          </w:p>
        </w:tc>
      </w:tr>
      <w:tr w:rsidR="00FD298E" w:rsidRPr="00114A9A" w14:paraId="1EEBC91C" w14:textId="77777777" w:rsidTr="00FD298E">
        <w:trPr>
          <w:trHeight w:val="851"/>
        </w:trPr>
        <w:tc>
          <w:tcPr>
            <w:tcW w:w="1668" w:type="pct"/>
            <w:shd w:val="clear" w:color="auto" w:fill="BFBFBF" w:themeFill="background1" w:themeFillShade="BF"/>
            <w:vAlign w:val="center"/>
          </w:tcPr>
          <w:p w14:paraId="65177329" w14:textId="77777777" w:rsidR="00FD298E" w:rsidRPr="00EE3D96" w:rsidRDefault="00FD298E" w:rsidP="00FD298E">
            <w:pPr>
              <w:rPr>
                <w:rFonts w:cs="Arial"/>
                <w:sz w:val="20"/>
                <w:szCs w:val="20"/>
              </w:rPr>
            </w:pPr>
          </w:p>
        </w:tc>
        <w:tc>
          <w:tcPr>
            <w:tcW w:w="1667" w:type="pct"/>
            <w:shd w:val="clear" w:color="auto" w:fill="D9E2F3" w:themeFill="accent1" w:themeFillTint="33"/>
            <w:vAlign w:val="center"/>
          </w:tcPr>
          <w:p w14:paraId="4FA9E008" w14:textId="77777777" w:rsidR="00FD298E" w:rsidRPr="00EE3D96" w:rsidRDefault="00FD298E" w:rsidP="00FD298E">
            <w:pPr>
              <w:rPr>
                <w:rFonts w:cs="Arial"/>
                <w:sz w:val="20"/>
                <w:szCs w:val="20"/>
              </w:rPr>
            </w:pPr>
          </w:p>
        </w:tc>
        <w:tc>
          <w:tcPr>
            <w:tcW w:w="1665" w:type="pct"/>
            <w:vAlign w:val="center"/>
          </w:tcPr>
          <w:p w14:paraId="43048193" w14:textId="77777777" w:rsidR="00FD298E" w:rsidRPr="00EE3D96" w:rsidRDefault="00FD298E" w:rsidP="00FD298E">
            <w:pPr>
              <w:rPr>
                <w:rFonts w:cs="Arial"/>
                <w:sz w:val="20"/>
                <w:szCs w:val="20"/>
              </w:rPr>
            </w:pPr>
          </w:p>
        </w:tc>
      </w:tr>
      <w:tr w:rsidR="00FD298E" w:rsidRPr="00114A9A" w14:paraId="302F8DD2" w14:textId="77777777" w:rsidTr="00FD298E">
        <w:trPr>
          <w:trHeight w:val="851"/>
        </w:trPr>
        <w:tc>
          <w:tcPr>
            <w:tcW w:w="1668" w:type="pct"/>
            <w:shd w:val="clear" w:color="auto" w:fill="BFBFBF" w:themeFill="background1" w:themeFillShade="BF"/>
            <w:vAlign w:val="center"/>
          </w:tcPr>
          <w:p w14:paraId="568EEF71" w14:textId="77777777" w:rsidR="00FD298E" w:rsidRPr="00EE3D96" w:rsidRDefault="00FD298E" w:rsidP="00FD298E">
            <w:pPr>
              <w:rPr>
                <w:rFonts w:cs="Arial"/>
                <w:sz w:val="20"/>
                <w:szCs w:val="20"/>
              </w:rPr>
            </w:pPr>
          </w:p>
        </w:tc>
        <w:tc>
          <w:tcPr>
            <w:tcW w:w="1667" w:type="pct"/>
            <w:shd w:val="clear" w:color="auto" w:fill="D9E2F3" w:themeFill="accent1" w:themeFillTint="33"/>
            <w:vAlign w:val="center"/>
          </w:tcPr>
          <w:p w14:paraId="4484ABB3" w14:textId="77777777" w:rsidR="00FD298E" w:rsidRPr="00EE3D96" w:rsidRDefault="00FD298E" w:rsidP="00FD298E">
            <w:pPr>
              <w:rPr>
                <w:rFonts w:cs="Arial"/>
                <w:sz w:val="20"/>
                <w:szCs w:val="20"/>
              </w:rPr>
            </w:pPr>
          </w:p>
        </w:tc>
        <w:tc>
          <w:tcPr>
            <w:tcW w:w="1665" w:type="pct"/>
            <w:vAlign w:val="center"/>
          </w:tcPr>
          <w:p w14:paraId="30BBD037" w14:textId="77777777" w:rsidR="00FD298E" w:rsidRPr="00EE3D96" w:rsidRDefault="00FD298E" w:rsidP="00FD298E">
            <w:pPr>
              <w:rPr>
                <w:rFonts w:cs="Arial"/>
                <w:sz w:val="20"/>
                <w:szCs w:val="20"/>
              </w:rPr>
            </w:pPr>
          </w:p>
        </w:tc>
      </w:tr>
      <w:tr w:rsidR="00FD298E" w:rsidRPr="00114A9A" w14:paraId="3AFDE21A" w14:textId="77777777" w:rsidTr="00FD298E">
        <w:trPr>
          <w:trHeight w:val="851"/>
        </w:trPr>
        <w:tc>
          <w:tcPr>
            <w:tcW w:w="1668" w:type="pct"/>
            <w:shd w:val="clear" w:color="auto" w:fill="BFBFBF" w:themeFill="background1" w:themeFillShade="BF"/>
            <w:vAlign w:val="center"/>
          </w:tcPr>
          <w:p w14:paraId="2B6081D7" w14:textId="77777777" w:rsidR="00FD298E" w:rsidRPr="00EE3D96" w:rsidRDefault="00FD298E" w:rsidP="00FD298E">
            <w:pPr>
              <w:rPr>
                <w:rFonts w:cs="Arial"/>
                <w:sz w:val="20"/>
                <w:szCs w:val="20"/>
              </w:rPr>
            </w:pPr>
          </w:p>
        </w:tc>
        <w:tc>
          <w:tcPr>
            <w:tcW w:w="1667" w:type="pct"/>
            <w:shd w:val="clear" w:color="auto" w:fill="D9E2F3" w:themeFill="accent1" w:themeFillTint="33"/>
            <w:vAlign w:val="center"/>
          </w:tcPr>
          <w:p w14:paraId="3061D2B3" w14:textId="77777777" w:rsidR="00FD298E" w:rsidRPr="00EE3D96" w:rsidRDefault="00FD298E" w:rsidP="00FD298E">
            <w:pPr>
              <w:rPr>
                <w:rFonts w:cs="Arial"/>
                <w:sz w:val="20"/>
                <w:szCs w:val="20"/>
              </w:rPr>
            </w:pPr>
          </w:p>
        </w:tc>
        <w:tc>
          <w:tcPr>
            <w:tcW w:w="1665" w:type="pct"/>
            <w:vAlign w:val="center"/>
          </w:tcPr>
          <w:p w14:paraId="33DCDC58" w14:textId="77777777" w:rsidR="00FD298E" w:rsidRPr="00EE3D96" w:rsidRDefault="00FD298E" w:rsidP="00FD298E">
            <w:pPr>
              <w:rPr>
                <w:rFonts w:cs="Arial"/>
                <w:sz w:val="20"/>
                <w:szCs w:val="20"/>
              </w:rPr>
            </w:pPr>
          </w:p>
        </w:tc>
      </w:tr>
      <w:tr w:rsidR="00FD298E" w:rsidRPr="00114A9A" w14:paraId="31B303A6" w14:textId="77777777" w:rsidTr="00FD298E">
        <w:trPr>
          <w:trHeight w:val="851"/>
        </w:trPr>
        <w:tc>
          <w:tcPr>
            <w:tcW w:w="1668" w:type="pct"/>
            <w:shd w:val="clear" w:color="auto" w:fill="BFBFBF" w:themeFill="background1" w:themeFillShade="BF"/>
            <w:vAlign w:val="center"/>
          </w:tcPr>
          <w:p w14:paraId="38D7D9E2" w14:textId="77777777" w:rsidR="00FD298E" w:rsidRPr="00EE3D96" w:rsidRDefault="00FD298E" w:rsidP="00FD298E">
            <w:pPr>
              <w:rPr>
                <w:rFonts w:cs="Arial"/>
                <w:sz w:val="20"/>
                <w:szCs w:val="20"/>
              </w:rPr>
            </w:pPr>
          </w:p>
        </w:tc>
        <w:tc>
          <w:tcPr>
            <w:tcW w:w="1667" w:type="pct"/>
            <w:shd w:val="clear" w:color="auto" w:fill="D9E2F3" w:themeFill="accent1" w:themeFillTint="33"/>
            <w:vAlign w:val="center"/>
          </w:tcPr>
          <w:p w14:paraId="4BCE9628" w14:textId="77777777" w:rsidR="00FD298E" w:rsidRPr="00EE3D96" w:rsidRDefault="00FD298E" w:rsidP="00FD298E">
            <w:pPr>
              <w:rPr>
                <w:rFonts w:cs="Arial"/>
                <w:sz w:val="20"/>
                <w:szCs w:val="20"/>
              </w:rPr>
            </w:pPr>
          </w:p>
        </w:tc>
        <w:tc>
          <w:tcPr>
            <w:tcW w:w="1665" w:type="pct"/>
            <w:vAlign w:val="center"/>
          </w:tcPr>
          <w:p w14:paraId="4F635B51" w14:textId="77777777" w:rsidR="00FD298E" w:rsidRPr="00EE3D96" w:rsidRDefault="00FD298E" w:rsidP="00FD298E">
            <w:pPr>
              <w:rPr>
                <w:rFonts w:cs="Arial"/>
                <w:sz w:val="20"/>
                <w:szCs w:val="20"/>
              </w:rPr>
            </w:pPr>
          </w:p>
        </w:tc>
      </w:tr>
      <w:tr w:rsidR="00FD298E" w:rsidRPr="00114A9A" w14:paraId="4DAFEEDA" w14:textId="77777777" w:rsidTr="00FD298E">
        <w:trPr>
          <w:trHeight w:val="851"/>
        </w:trPr>
        <w:tc>
          <w:tcPr>
            <w:tcW w:w="1668" w:type="pct"/>
            <w:shd w:val="clear" w:color="auto" w:fill="BFBFBF" w:themeFill="background1" w:themeFillShade="BF"/>
            <w:vAlign w:val="center"/>
          </w:tcPr>
          <w:p w14:paraId="3B9FCD3F" w14:textId="77777777" w:rsidR="00FD298E" w:rsidRPr="00EE3D96" w:rsidRDefault="00FD298E" w:rsidP="00FD298E">
            <w:pPr>
              <w:rPr>
                <w:rFonts w:cs="Arial"/>
                <w:sz w:val="20"/>
                <w:szCs w:val="20"/>
              </w:rPr>
            </w:pPr>
          </w:p>
        </w:tc>
        <w:tc>
          <w:tcPr>
            <w:tcW w:w="1667" w:type="pct"/>
            <w:shd w:val="clear" w:color="auto" w:fill="D9E2F3" w:themeFill="accent1" w:themeFillTint="33"/>
            <w:vAlign w:val="center"/>
          </w:tcPr>
          <w:p w14:paraId="7C91D0D6" w14:textId="77777777" w:rsidR="00FD298E" w:rsidRPr="00EE3D96" w:rsidRDefault="00FD298E" w:rsidP="00FD298E">
            <w:pPr>
              <w:rPr>
                <w:rFonts w:cs="Arial"/>
                <w:sz w:val="20"/>
                <w:szCs w:val="20"/>
              </w:rPr>
            </w:pPr>
          </w:p>
        </w:tc>
        <w:tc>
          <w:tcPr>
            <w:tcW w:w="1665" w:type="pct"/>
            <w:vAlign w:val="center"/>
          </w:tcPr>
          <w:p w14:paraId="0105919D" w14:textId="77777777" w:rsidR="00FD298E" w:rsidRPr="00EE3D96" w:rsidRDefault="00FD298E" w:rsidP="00FD298E">
            <w:pPr>
              <w:rPr>
                <w:rFonts w:cs="Arial"/>
                <w:sz w:val="20"/>
                <w:szCs w:val="20"/>
              </w:rPr>
            </w:pPr>
          </w:p>
        </w:tc>
      </w:tr>
    </w:tbl>
    <w:p w14:paraId="716B1196" w14:textId="77777777" w:rsidR="002F2071" w:rsidRDefault="002F2071" w:rsidP="008174F1">
      <w:pPr>
        <w:rPr>
          <w:rFonts w:cs="Arial"/>
        </w:rPr>
      </w:pPr>
    </w:p>
    <w:p w14:paraId="338E9E7B" w14:textId="77777777" w:rsidR="00FD298E" w:rsidRPr="002F2071" w:rsidRDefault="002F2071" w:rsidP="008174F1">
      <w:r>
        <w:br w:type="page"/>
      </w:r>
    </w:p>
    <w:p w14:paraId="0162993F" w14:textId="77777777" w:rsidR="00185AAF" w:rsidRPr="00185AAF" w:rsidRDefault="00C34DDD" w:rsidP="00185AAF">
      <w:pPr>
        <w:pStyle w:val="Heading2"/>
        <w:rPr>
          <w:rFonts w:cs="Arial"/>
        </w:rPr>
      </w:pPr>
      <w:bookmarkStart w:id="9" w:name="_Toc86067828"/>
      <w:r>
        <w:rPr>
          <w:rFonts w:cs="Arial"/>
        </w:rPr>
        <w:lastRenderedPageBreak/>
        <w:t>The Base Case</w:t>
      </w:r>
      <w:bookmarkEnd w:id="9"/>
    </w:p>
    <w:p w14:paraId="3E9DC115" w14:textId="77777777" w:rsidR="00185AAF" w:rsidRDefault="00185AAF" w:rsidP="004A7E93">
      <w:pPr>
        <w:pStyle w:val="Recommendedguidance"/>
      </w:pPr>
      <w:r>
        <w:t>Summarise w</w:t>
      </w:r>
      <w:r w:rsidRPr="00114A9A">
        <w:t>hat is the ‘base case’ to be used to assess the merits of the preferred solution?</w:t>
      </w:r>
      <w:r>
        <w:t xml:space="preserve"> The base case is the ‘state of the world’ without the proposal, the case with no change or business as usual. </w:t>
      </w:r>
    </w:p>
    <w:p w14:paraId="45050923" w14:textId="77777777" w:rsidR="00185AAF" w:rsidRDefault="00185AAF" w:rsidP="004A7E93">
      <w:pPr>
        <w:pStyle w:val="Recommendedguidance"/>
      </w:pPr>
      <w:r>
        <w:t xml:space="preserve">Describe the pros and cons of this solution. </w:t>
      </w:r>
    </w:p>
    <w:p w14:paraId="6D3C6618" w14:textId="77777777" w:rsidR="007A4059" w:rsidRDefault="007A4059" w:rsidP="007A4059">
      <w:pPr>
        <w:rPr>
          <w:rFonts w:cs="Arial"/>
        </w:rPr>
      </w:pPr>
      <w:r>
        <w:rPr>
          <w:rFonts w:cs="Arial"/>
        </w:rPr>
        <w:t xml:space="preserve">The current situation: </w:t>
      </w:r>
    </w:p>
    <w:p w14:paraId="41259384" w14:textId="77777777" w:rsidR="007A4059" w:rsidRPr="00723042" w:rsidRDefault="007A4059" w:rsidP="007A4059">
      <w:pPr>
        <w:pStyle w:val="ListParagraph"/>
        <w:numPr>
          <w:ilvl w:val="0"/>
          <w:numId w:val="64"/>
        </w:numPr>
        <w:rPr>
          <w:rFonts w:cs="Arial"/>
        </w:rPr>
      </w:pPr>
      <w:r>
        <w:rPr>
          <w:rFonts w:cs="Arial"/>
        </w:rPr>
        <w:t xml:space="preserve">Users can be confused by </w:t>
      </w:r>
      <w:r w:rsidRPr="00723042">
        <w:rPr>
          <w:rFonts w:cs="Arial"/>
        </w:rPr>
        <w:t>detailed map view</w:t>
      </w:r>
      <w:r>
        <w:rPr>
          <w:rFonts w:cs="Arial"/>
        </w:rPr>
        <w:t>s</w:t>
      </w:r>
      <w:r w:rsidRPr="00723042">
        <w:rPr>
          <w:rFonts w:cs="Arial"/>
        </w:rPr>
        <w:t xml:space="preserve"> of assets</w:t>
      </w:r>
      <w:r>
        <w:rPr>
          <w:rFonts w:cs="Arial"/>
        </w:rPr>
        <w:t xml:space="preserve">, </w:t>
      </w:r>
      <w:r>
        <w:t xml:space="preserve">property boundaries over modern aerial imagery as the locations do not align. </w:t>
      </w:r>
    </w:p>
    <w:p w14:paraId="5998FEE6" w14:textId="4AB88137" w:rsidR="007A4059" w:rsidRDefault="007A4059" w:rsidP="007A4059">
      <w:pPr>
        <w:pStyle w:val="ListParagraph"/>
        <w:numPr>
          <w:ilvl w:val="0"/>
          <w:numId w:val="64"/>
        </w:numPr>
        <w:rPr>
          <w:rFonts w:cs="Arial"/>
        </w:rPr>
      </w:pPr>
      <w:r>
        <w:rPr>
          <w:rFonts w:cs="Arial"/>
        </w:rPr>
        <w:t>V</w:t>
      </w:r>
      <w:r w:rsidRPr="00C4603B">
        <w:rPr>
          <w:rFonts w:cs="Arial"/>
        </w:rPr>
        <w:t>arying degrees of alignment between map-based representation</w:t>
      </w:r>
      <w:r w:rsidRPr="00801B17">
        <w:rPr>
          <w:rFonts w:cs="Arial"/>
        </w:rPr>
        <w:t xml:space="preserve">s of assets against </w:t>
      </w:r>
      <w:r w:rsidRPr="00723042">
        <w:rPr>
          <w:rFonts w:cs="Arial"/>
        </w:rPr>
        <w:t xml:space="preserve">property boundaries and aerial imagery </w:t>
      </w:r>
      <w:r>
        <w:rPr>
          <w:rFonts w:cs="Arial"/>
        </w:rPr>
        <w:t xml:space="preserve">due to data </w:t>
      </w:r>
      <w:r w:rsidRPr="00723042">
        <w:rPr>
          <w:rFonts w:cs="Arial"/>
        </w:rPr>
        <w:t xml:space="preserve">capture with different levels of on-ground </w:t>
      </w:r>
      <w:r w:rsidR="008B3706">
        <w:rPr>
          <w:rFonts w:cs="Arial"/>
        </w:rPr>
        <w:t>(positional) accuracy.</w:t>
      </w:r>
      <w:r w:rsidRPr="00723042">
        <w:rPr>
          <w:rFonts w:cs="Arial"/>
        </w:rPr>
        <w:t xml:space="preserve"> </w:t>
      </w:r>
    </w:p>
    <w:p w14:paraId="5D77B67D" w14:textId="77777777" w:rsidR="007A4059" w:rsidRDefault="007A4059" w:rsidP="007A4059">
      <w:pPr>
        <w:pStyle w:val="ListParagraph"/>
        <w:numPr>
          <w:ilvl w:val="0"/>
          <w:numId w:val="64"/>
        </w:numPr>
        <w:rPr>
          <w:rFonts w:cs="Arial"/>
        </w:rPr>
      </w:pPr>
      <w:r>
        <w:rPr>
          <w:rFonts w:cs="Arial"/>
        </w:rPr>
        <w:t>P</w:t>
      </w:r>
      <w:r w:rsidRPr="00723042">
        <w:rPr>
          <w:rFonts w:cs="Arial"/>
        </w:rPr>
        <w:t xml:space="preserve">otentially risk of misinformed decisions for users of these data. </w:t>
      </w:r>
    </w:p>
    <w:p w14:paraId="54A0B9B1" w14:textId="77777777" w:rsidR="007A4059" w:rsidRPr="00801B17" w:rsidRDefault="007A4059" w:rsidP="007A4059">
      <w:pPr>
        <w:pStyle w:val="ListParagraph"/>
        <w:numPr>
          <w:ilvl w:val="0"/>
          <w:numId w:val="64"/>
        </w:numPr>
        <w:rPr>
          <w:rFonts w:cs="Arial"/>
        </w:rPr>
      </w:pPr>
      <w:r w:rsidRPr="00C4603B">
        <w:rPr>
          <w:rFonts w:cs="Arial"/>
        </w:rPr>
        <w:t xml:space="preserve">Risk is attenuated by GIS officers inspecting outputs to verify them or the provision of advice or instructions to explain any differences. </w:t>
      </w:r>
      <w:r w:rsidRPr="00801B17">
        <w:rPr>
          <w:rFonts w:cs="Arial"/>
        </w:rPr>
        <w:t>This situation leads to inefficiencies and/or delays in the provision of information and may engender a lack of trust by users.</w:t>
      </w:r>
    </w:p>
    <w:p w14:paraId="3500A4CD" w14:textId="77777777" w:rsidR="007A4059" w:rsidRDefault="007A4059" w:rsidP="007A4059">
      <w:pPr>
        <w:pStyle w:val="ListParagraph"/>
        <w:numPr>
          <w:ilvl w:val="0"/>
          <w:numId w:val="64"/>
        </w:numPr>
        <w:rPr>
          <w:rFonts w:cs="Arial"/>
        </w:rPr>
      </w:pPr>
      <w:r>
        <w:rPr>
          <w:rFonts w:cs="Arial"/>
        </w:rPr>
        <w:t>Over time as more organisations adopt DCM aligned data there will be:</w:t>
      </w:r>
    </w:p>
    <w:p w14:paraId="74BF1CB8" w14:textId="77777777" w:rsidR="007A4059" w:rsidRPr="009F5C2D" w:rsidRDefault="007A4059" w:rsidP="007A4059">
      <w:pPr>
        <w:pStyle w:val="ListParagraph"/>
        <w:numPr>
          <w:ilvl w:val="1"/>
          <w:numId w:val="64"/>
        </w:numPr>
      </w:pPr>
      <w:r w:rsidRPr="009F5C2D">
        <w:t>Increased double handling of data from external sources to determine source and alignment</w:t>
      </w:r>
    </w:p>
    <w:p w14:paraId="62BDAD49" w14:textId="77777777" w:rsidR="007A4059" w:rsidRPr="009F5C2D" w:rsidRDefault="007A4059" w:rsidP="007A4059">
      <w:pPr>
        <w:pStyle w:val="ListParagraph"/>
        <w:numPr>
          <w:ilvl w:val="1"/>
          <w:numId w:val="64"/>
        </w:numPr>
      </w:pPr>
      <w:r w:rsidRPr="009F5C2D">
        <w:t>Increased risk of misinformed decisions as there will further confusion in data origins. DCM data will be one more source to be recognised.</w:t>
      </w:r>
    </w:p>
    <w:p w14:paraId="21ADBFD5" w14:textId="77777777" w:rsidR="007A4059" w:rsidRPr="009F5C2D" w:rsidRDefault="007A4059" w:rsidP="007A4059">
      <w:pPr>
        <w:pStyle w:val="ListParagraph"/>
        <w:numPr>
          <w:ilvl w:val="1"/>
          <w:numId w:val="64"/>
        </w:numPr>
      </w:pPr>
      <w:r w:rsidRPr="009F5C2D">
        <w:t>Need to realign external data provided in DCM alignment back to our data.</w:t>
      </w:r>
    </w:p>
    <w:p w14:paraId="21A520F4" w14:textId="77777777" w:rsidR="007A4059" w:rsidRPr="00C4603B" w:rsidRDefault="007A4059" w:rsidP="009F5C2D">
      <w:pPr>
        <w:pStyle w:val="ListParagraph"/>
        <w:rPr>
          <w:rFonts w:cs="Arial"/>
        </w:rPr>
      </w:pPr>
    </w:p>
    <w:p w14:paraId="56EDEA8F" w14:textId="77777777" w:rsidR="007A4059" w:rsidRDefault="007A4059" w:rsidP="009F5C2D">
      <w:pPr>
        <w:pStyle w:val="Heading3"/>
        <w:ind w:left="567"/>
      </w:pPr>
      <w:r w:rsidRPr="009F5C2D">
        <w:t>Recommended action</w:t>
      </w:r>
    </w:p>
    <w:p w14:paraId="004C5974" w14:textId="77777777" w:rsidR="006E0A89" w:rsidRPr="006E0A89" w:rsidRDefault="006E0A89">
      <w:r>
        <w:t>The recommended approach will:</w:t>
      </w:r>
    </w:p>
    <w:p w14:paraId="0C106107" w14:textId="77777777" w:rsidR="007A4059" w:rsidRPr="00CA4AD4" w:rsidRDefault="007A4059" w:rsidP="007A4059">
      <w:pPr>
        <w:pStyle w:val="ListParagraph"/>
        <w:numPr>
          <w:ilvl w:val="0"/>
          <w:numId w:val="49"/>
        </w:numPr>
      </w:pPr>
      <w:r w:rsidRPr="00C50B16">
        <w:rPr>
          <w:rFonts w:cs="Arial"/>
        </w:rPr>
        <w:t xml:space="preserve">establish a </w:t>
      </w:r>
      <w:r>
        <w:rPr>
          <w:rFonts w:cs="Arial"/>
        </w:rPr>
        <w:t xml:space="preserve">transformation </w:t>
      </w:r>
      <w:r w:rsidRPr="00C50B16">
        <w:rPr>
          <w:rFonts w:cs="Arial"/>
        </w:rPr>
        <w:t xml:space="preserve">project </w:t>
      </w:r>
      <w:r>
        <w:rPr>
          <w:rFonts w:cs="Arial"/>
        </w:rPr>
        <w:t xml:space="preserve">and team </w:t>
      </w:r>
      <w:r w:rsidRPr="00C50B16">
        <w:rPr>
          <w:rFonts w:cs="Arial"/>
        </w:rPr>
        <w:t xml:space="preserve">to identify the data, tools and outputs at risk; </w:t>
      </w:r>
    </w:p>
    <w:p w14:paraId="6B6711A0" w14:textId="798432DC" w:rsidR="007A4059" w:rsidRPr="00C50B16" w:rsidRDefault="007A4059" w:rsidP="007A4059">
      <w:pPr>
        <w:pStyle w:val="ListParagraph"/>
        <w:numPr>
          <w:ilvl w:val="0"/>
          <w:numId w:val="49"/>
        </w:numPr>
        <w:rPr>
          <w:rFonts w:cs="Arial"/>
        </w:rPr>
      </w:pPr>
      <w:r>
        <w:rPr>
          <w:rFonts w:cs="Arial"/>
        </w:rPr>
        <w:t>plan</w:t>
      </w:r>
      <w:r w:rsidRPr="00C50B16">
        <w:rPr>
          <w:rFonts w:cs="Arial"/>
        </w:rPr>
        <w:t xml:space="preserve"> </w:t>
      </w:r>
      <w:r>
        <w:rPr>
          <w:rFonts w:cs="Arial"/>
        </w:rPr>
        <w:t>the</w:t>
      </w:r>
      <w:r w:rsidRPr="00C50B16">
        <w:rPr>
          <w:rFonts w:cs="Arial"/>
        </w:rPr>
        <w:t xml:space="preserve"> transformation of </w:t>
      </w:r>
      <w:r>
        <w:rPr>
          <w:rFonts w:cs="Arial"/>
        </w:rPr>
        <w:t>impacted</w:t>
      </w:r>
      <w:r w:rsidRPr="00C50B16">
        <w:rPr>
          <w:rFonts w:cs="Arial"/>
        </w:rPr>
        <w:t xml:space="preserve"> data and tool</w:t>
      </w:r>
      <w:r>
        <w:rPr>
          <w:rFonts w:cs="Arial"/>
        </w:rPr>
        <w:t>s</w:t>
      </w:r>
      <w:r w:rsidRPr="00C50B16">
        <w:rPr>
          <w:rFonts w:cs="Arial"/>
        </w:rPr>
        <w:t xml:space="preserve"> using industry best practice methods</w:t>
      </w:r>
      <w:r w:rsidR="000B5B4E">
        <w:rPr>
          <w:rFonts w:cs="Arial"/>
        </w:rPr>
        <w:t>;</w:t>
      </w:r>
      <w:r w:rsidRPr="00C50B16">
        <w:rPr>
          <w:rFonts w:cs="Arial"/>
        </w:rPr>
        <w:t xml:space="preserve"> and </w:t>
      </w:r>
    </w:p>
    <w:p w14:paraId="6C1C054C" w14:textId="77777777" w:rsidR="007A4059" w:rsidRPr="001A3D5A" w:rsidRDefault="007A4059" w:rsidP="007A4059">
      <w:pPr>
        <w:pStyle w:val="ListParagraph"/>
        <w:numPr>
          <w:ilvl w:val="0"/>
          <w:numId w:val="49"/>
        </w:numPr>
        <w:rPr>
          <w:rFonts w:cs="Arial"/>
        </w:rPr>
      </w:pPr>
      <w:r w:rsidRPr="001A3D5A">
        <w:rPr>
          <w:rFonts w:cs="Arial"/>
        </w:rPr>
        <w:t>communicat</w:t>
      </w:r>
      <w:r>
        <w:rPr>
          <w:rFonts w:cs="Arial"/>
        </w:rPr>
        <w:t>e</w:t>
      </w:r>
      <w:r w:rsidRPr="001A3D5A">
        <w:rPr>
          <w:rFonts w:cs="Arial"/>
        </w:rPr>
        <w:t xml:space="preserve"> the significance of th</w:t>
      </w:r>
      <w:r>
        <w:rPr>
          <w:rFonts w:cs="Arial"/>
        </w:rPr>
        <w:t>ese changes</w:t>
      </w:r>
      <w:r w:rsidRPr="001A3D5A">
        <w:rPr>
          <w:rFonts w:cs="Arial"/>
        </w:rPr>
        <w:t xml:space="preserve"> to system users</w:t>
      </w:r>
      <w:r w:rsidRPr="00B0708A">
        <w:rPr>
          <w:rFonts w:cs="Arial"/>
        </w:rPr>
        <w:t xml:space="preserve"> </w:t>
      </w:r>
      <w:r w:rsidRPr="001A3D5A">
        <w:rPr>
          <w:rFonts w:cs="Arial"/>
        </w:rPr>
        <w:t>and</w:t>
      </w:r>
      <w:r w:rsidRPr="00B0708A">
        <w:rPr>
          <w:rFonts w:cs="Arial"/>
        </w:rPr>
        <w:t xml:space="preserve"> </w:t>
      </w:r>
      <w:r w:rsidRPr="001A3D5A">
        <w:rPr>
          <w:rFonts w:cs="Arial"/>
        </w:rPr>
        <w:t>stakeholders</w:t>
      </w:r>
      <w:r w:rsidR="006E0A89">
        <w:rPr>
          <w:rFonts w:cs="Arial"/>
        </w:rPr>
        <w:t>.</w:t>
      </w:r>
    </w:p>
    <w:p w14:paraId="0A0431F8" w14:textId="77777777" w:rsidR="0037331B" w:rsidRPr="009F5C2D" w:rsidRDefault="007A4059" w:rsidP="00EB7945">
      <w:pPr>
        <w:rPr>
          <w:rFonts w:cs="Arial"/>
          <w:b/>
          <w:bCs/>
        </w:rPr>
      </w:pPr>
      <w:r w:rsidDel="007A4059">
        <w:rPr>
          <w:rFonts w:cs="Arial"/>
        </w:rPr>
        <w:t xml:space="preserve"> </w:t>
      </w:r>
      <w:r w:rsidR="0037331B" w:rsidRPr="009F5C2D">
        <w:rPr>
          <w:rFonts w:cs="Arial"/>
          <w:b/>
          <w:bCs/>
        </w:rPr>
        <w:t>(Option A)</w:t>
      </w:r>
    </w:p>
    <w:p w14:paraId="5DFDA639" w14:textId="109D3197" w:rsidR="00EB7945" w:rsidRPr="006E0A89" w:rsidRDefault="00EB7945" w:rsidP="00EB7945">
      <w:pPr>
        <w:rPr>
          <w:rFonts w:cs="Arial"/>
        </w:rPr>
      </w:pPr>
      <w:r w:rsidRPr="006E0A89">
        <w:rPr>
          <w:rFonts w:cs="Arial"/>
        </w:rPr>
        <w:t xml:space="preserve">Substantial elements of the </w:t>
      </w:r>
      <w:r w:rsidR="0037331B" w:rsidRPr="006E0A89">
        <w:rPr>
          <w:rFonts w:cs="Arial"/>
        </w:rPr>
        <w:t>project</w:t>
      </w:r>
      <w:r w:rsidRPr="006E0A89">
        <w:rPr>
          <w:rFonts w:cs="Arial"/>
        </w:rPr>
        <w:t xml:space="preserve"> would be undertaken by consultants that deliver the work within a set timeframe and hence minimise the disruption on data and systems in operation. The consultants would be expected to use the best available methods based on their expertise. The use of consultants will reduce the time impact on our staff. </w:t>
      </w:r>
      <w:r w:rsidR="0037331B" w:rsidRPr="006E0A89">
        <w:rPr>
          <w:rFonts w:cs="Arial"/>
        </w:rPr>
        <w:t>S</w:t>
      </w:r>
      <w:r w:rsidRPr="006E0A89">
        <w:rPr>
          <w:rFonts w:cs="Arial"/>
        </w:rPr>
        <w:t xml:space="preserve">taff will be required </w:t>
      </w:r>
      <w:r w:rsidR="0037331B" w:rsidRPr="006E0A89">
        <w:rPr>
          <w:rFonts w:cs="Arial"/>
        </w:rPr>
        <w:t>to define and overs</w:t>
      </w:r>
      <w:r w:rsidR="000B5B4E">
        <w:rPr>
          <w:rFonts w:cs="Arial"/>
        </w:rPr>
        <w:t>ee</w:t>
      </w:r>
      <w:r w:rsidR="0037331B" w:rsidRPr="006E0A89">
        <w:rPr>
          <w:rFonts w:cs="Arial"/>
        </w:rPr>
        <w:t xml:space="preserve"> the project and facilitate access to stakeholders, data and tools.</w:t>
      </w:r>
    </w:p>
    <w:p w14:paraId="66DEBC36" w14:textId="77777777" w:rsidR="0037331B" w:rsidRPr="006E0A89" w:rsidRDefault="0037331B" w:rsidP="00172D6F">
      <w:pPr>
        <w:rPr>
          <w:rFonts w:cs="Arial"/>
        </w:rPr>
      </w:pPr>
      <w:r w:rsidRPr="006E0A89">
        <w:rPr>
          <w:rFonts w:cs="Arial"/>
        </w:rPr>
        <w:t xml:space="preserve">A disadvantage of this approach is the cost of the consultants. However this is expected to be offset </w:t>
      </w:r>
      <w:r w:rsidR="008B7F8F" w:rsidRPr="006E0A89">
        <w:rPr>
          <w:rFonts w:cs="Arial"/>
        </w:rPr>
        <w:t xml:space="preserve">by </w:t>
      </w:r>
      <w:r w:rsidRPr="006E0A89">
        <w:rPr>
          <w:rFonts w:cs="Arial"/>
        </w:rPr>
        <w:t>the shorter period of time before realising the beneficial outcomes.</w:t>
      </w:r>
    </w:p>
    <w:p w14:paraId="09E745DA" w14:textId="77777777" w:rsidR="0037331B" w:rsidRPr="009F5C2D" w:rsidRDefault="0037331B" w:rsidP="0037331B">
      <w:pPr>
        <w:rPr>
          <w:rFonts w:cs="Arial"/>
          <w:b/>
          <w:bCs/>
        </w:rPr>
      </w:pPr>
      <w:r w:rsidRPr="009F5C2D">
        <w:rPr>
          <w:rFonts w:cs="Arial"/>
          <w:b/>
          <w:bCs/>
        </w:rPr>
        <w:t xml:space="preserve"> (Option B)</w:t>
      </w:r>
    </w:p>
    <w:p w14:paraId="086F74B2" w14:textId="77777777" w:rsidR="00CA4AD4" w:rsidRPr="006E0A89" w:rsidRDefault="0037331B" w:rsidP="00172D6F">
      <w:pPr>
        <w:rPr>
          <w:rFonts w:cs="Arial"/>
        </w:rPr>
      </w:pPr>
      <w:r w:rsidRPr="006E0A89">
        <w:rPr>
          <w:rFonts w:cs="Arial"/>
        </w:rPr>
        <w:t>This proposal recommend</w:t>
      </w:r>
      <w:r w:rsidR="008B7F8F" w:rsidRPr="006E0A89">
        <w:rPr>
          <w:rFonts w:cs="Arial"/>
        </w:rPr>
        <w:t>s</w:t>
      </w:r>
      <w:r w:rsidRPr="006E0A89">
        <w:rPr>
          <w:rFonts w:cs="Arial"/>
        </w:rPr>
        <w:t xml:space="preserve"> that the project </w:t>
      </w:r>
      <w:r w:rsidR="008B7F8F" w:rsidRPr="006E0A89">
        <w:rPr>
          <w:rFonts w:cs="Arial"/>
        </w:rPr>
        <w:t xml:space="preserve">be </w:t>
      </w:r>
      <w:r w:rsidRPr="006E0A89">
        <w:rPr>
          <w:rFonts w:cs="Arial"/>
        </w:rPr>
        <w:t>undertaken u</w:t>
      </w:r>
      <w:r w:rsidR="00CA4AD4" w:rsidRPr="006E0A89">
        <w:rPr>
          <w:rFonts w:cs="Arial"/>
        </w:rPr>
        <w:t xml:space="preserve">sing internal staff </w:t>
      </w:r>
      <w:r w:rsidRPr="006E0A89">
        <w:rPr>
          <w:rFonts w:cs="Arial"/>
        </w:rPr>
        <w:t xml:space="preserve">resources </w:t>
      </w:r>
      <w:r w:rsidR="00CA4AD4" w:rsidRPr="006E0A89">
        <w:rPr>
          <w:rFonts w:cs="Arial"/>
        </w:rPr>
        <w:t>redeployed for a defined project period</w:t>
      </w:r>
      <w:r w:rsidRPr="006E0A89">
        <w:rPr>
          <w:rFonts w:cs="Arial"/>
        </w:rPr>
        <w:t xml:space="preserve">. This approach </w:t>
      </w:r>
      <w:r w:rsidR="00CA4AD4" w:rsidRPr="006E0A89">
        <w:rPr>
          <w:rFonts w:cs="Arial"/>
        </w:rPr>
        <w:t xml:space="preserve">will limit the expenditure required and build the skills of team members. </w:t>
      </w:r>
      <w:r w:rsidR="001C70B8" w:rsidRPr="006E0A89">
        <w:rPr>
          <w:rFonts w:cs="Arial"/>
        </w:rPr>
        <w:t xml:space="preserve">In addition, our staff are immediately aware of the data, tools and stakeholders that need to be considered </w:t>
      </w:r>
      <w:r w:rsidR="008B7F8F" w:rsidRPr="006E0A89">
        <w:rPr>
          <w:rFonts w:cs="Arial"/>
        </w:rPr>
        <w:t xml:space="preserve">for </w:t>
      </w:r>
      <w:r w:rsidR="001C70B8" w:rsidRPr="006E0A89">
        <w:rPr>
          <w:rFonts w:cs="Arial"/>
        </w:rPr>
        <w:t>the delivery of the project.</w:t>
      </w:r>
    </w:p>
    <w:p w14:paraId="36DC827E" w14:textId="77777777" w:rsidR="00601ECD" w:rsidRDefault="001C70B8" w:rsidP="008174F1">
      <w:pPr>
        <w:rPr>
          <w:rFonts w:cs="Arial"/>
        </w:rPr>
      </w:pPr>
      <w:r w:rsidRPr="006E0A89">
        <w:rPr>
          <w:rFonts w:cs="Arial"/>
        </w:rPr>
        <w:t xml:space="preserve">A substantial risk of </w:t>
      </w:r>
      <w:r w:rsidR="0037331B" w:rsidRPr="006E0A89">
        <w:rPr>
          <w:rFonts w:cs="Arial"/>
        </w:rPr>
        <w:t xml:space="preserve">using internal resources that </w:t>
      </w:r>
      <w:r w:rsidRPr="006E0A89">
        <w:rPr>
          <w:rFonts w:cs="Arial"/>
        </w:rPr>
        <w:t>should be acknowledged is that project delivery may be delayed by staff members being expected to deal with other issues or their substantive tasks. Furthermore</w:t>
      </w:r>
      <w:r w:rsidR="0006652C" w:rsidRPr="006E0A89">
        <w:rPr>
          <w:rFonts w:cs="Arial"/>
        </w:rPr>
        <w:t>,</w:t>
      </w:r>
      <w:r w:rsidRPr="006E0A89">
        <w:rPr>
          <w:rFonts w:cs="Arial"/>
        </w:rPr>
        <w:t xml:space="preserve"> our staff will need to develop skills and techniques to undertake the transformation element across the range of different data resources. This concern </w:t>
      </w:r>
      <w:r w:rsidR="008B7F8F" w:rsidRPr="006E0A89">
        <w:rPr>
          <w:rFonts w:cs="Arial"/>
        </w:rPr>
        <w:t xml:space="preserve">may </w:t>
      </w:r>
      <w:r w:rsidRPr="006E0A89">
        <w:rPr>
          <w:rFonts w:cs="Arial"/>
        </w:rPr>
        <w:t xml:space="preserve">be partially ameliorated by drawing on the tools provided by Land Use Victoria and reaching out to our industry peers </w:t>
      </w:r>
      <w:r w:rsidR="008B7F8F" w:rsidRPr="006E0A89">
        <w:rPr>
          <w:rFonts w:cs="Arial"/>
        </w:rPr>
        <w:t xml:space="preserve">who </w:t>
      </w:r>
      <w:r w:rsidRPr="006E0A89">
        <w:rPr>
          <w:rFonts w:cs="Arial"/>
        </w:rPr>
        <w:t>have already undertaken this transformation.</w:t>
      </w:r>
      <w:r>
        <w:rPr>
          <w:rFonts w:cs="Arial"/>
        </w:rPr>
        <w:t xml:space="preserve"> </w:t>
      </w:r>
    </w:p>
    <w:p w14:paraId="4486ED98" w14:textId="77777777" w:rsidR="00FD298E" w:rsidRDefault="00FD298E" w:rsidP="00FD298E">
      <w:pPr>
        <w:pStyle w:val="Heading2"/>
        <w:rPr>
          <w:rFonts w:cs="Arial"/>
        </w:rPr>
      </w:pPr>
      <w:bookmarkStart w:id="10" w:name="_Toc86067829"/>
      <w:r w:rsidRPr="00114A9A">
        <w:rPr>
          <w:rFonts w:cs="Arial"/>
        </w:rPr>
        <w:lastRenderedPageBreak/>
        <w:t>O</w:t>
      </w:r>
      <w:r w:rsidR="00C34DDD">
        <w:rPr>
          <w:rFonts w:cs="Arial"/>
        </w:rPr>
        <w:t>ther Options Considered</w:t>
      </w:r>
      <w:bookmarkEnd w:id="10"/>
    </w:p>
    <w:p w14:paraId="0755C78C" w14:textId="77777777" w:rsidR="00185AAF" w:rsidRPr="00114A9A" w:rsidRDefault="00185AAF" w:rsidP="004A7E93">
      <w:pPr>
        <w:pStyle w:val="Recommendedguidance"/>
      </w:pPr>
      <w:r>
        <w:t>S</w:t>
      </w:r>
      <w:r w:rsidRPr="00114A9A">
        <w:t xml:space="preserve">ummarise how the preferred solution was selected. </w:t>
      </w:r>
    </w:p>
    <w:p w14:paraId="00D50BD9" w14:textId="77777777" w:rsidR="00185AAF" w:rsidRDefault="00185AAF" w:rsidP="004A7E93">
      <w:pPr>
        <w:pStyle w:val="Recommendedguidance"/>
      </w:pPr>
      <w:r w:rsidRPr="00114A9A">
        <w:t xml:space="preserve">What alternative </w:t>
      </w:r>
      <w:r>
        <w:t>options</w:t>
      </w:r>
      <w:r w:rsidRPr="00114A9A">
        <w:t xml:space="preserve"> were considered that would also solve the abovementioned problems</w:t>
      </w:r>
      <w:r>
        <w:t>?</w:t>
      </w:r>
    </w:p>
    <w:p w14:paraId="083429F9" w14:textId="77777777" w:rsidR="00185AAF" w:rsidRPr="00114A9A" w:rsidRDefault="00185AAF" w:rsidP="004A7E93">
      <w:pPr>
        <w:pStyle w:val="Recommendedguidance"/>
      </w:pPr>
      <w:r w:rsidRPr="00114A9A">
        <w:t>Alternative options that proponents may need to consider include:</w:t>
      </w:r>
    </w:p>
    <w:p w14:paraId="543AFA64" w14:textId="77777777" w:rsidR="00185AAF" w:rsidRPr="00114A9A" w:rsidRDefault="00185AAF" w:rsidP="004A7E93">
      <w:pPr>
        <w:pStyle w:val="Recommendedguidance"/>
        <w:numPr>
          <w:ilvl w:val="0"/>
          <w:numId w:val="37"/>
        </w:numPr>
      </w:pPr>
      <w:r w:rsidRPr="00114A9A">
        <w:t xml:space="preserve">A do-nothing option </w:t>
      </w:r>
    </w:p>
    <w:p w14:paraId="75A4B7DD" w14:textId="77777777" w:rsidR="00185AAF" w:rsidRDefault="00185AAF" w:rsidP="004A7E93">
      <w:pPr>
        <w:pStyle w:val="Recommendedguidance"/>
        <w:numPr>
          <w:ilvl w:val="0"/>
          <w:numId w:val="37"/>
        </w:numPr>
      </w:pPr>
      <w:r w:rsidRPr="00114A9A">
        <w:t xml:space="preserve">A do-minimum option </w:t>
      </w:r>
    </w:p>
    <w:p w14:paraId="4B2E803C" w14:textId="77777777" w:rsidR="00185AAF" w:rsidRDefault="00185AAF" w:rsidP="004A7E93">
      <w:pPr>
        <w:pStyle w:val="Recommendedguidance"/>
        <w:numPr>
          <w:ilvl w:val="0"/>
          <w:numId w:val="37"/>
        </w:numPr>
      </w:pPr>
      <w:r>
        <w:t>A do-later option</w:t>
      </w:r>
    </w:p>
    <w:p w14:paraId="51FA6DD0" w14:textId="77777777" w:rsidR="00185AAF" w:rsidRPr="008E6F6D" w:rsidRDefault="00185AAF" w:rsidP="004A7E93">
      <w:pPr>
        <w:pStyle w:val="Recommendedguidance"/>
      </w:pPr>
      <w:r>
        <w:t>Briefly describe and summarise each approach in a table with pros and cons.</w:t>
      </w:r>
    </w:p>
    <w:p w14:paraId="0F53B39C" w14:textId="77777777" w:rsidR="00161260" w:rsidRDefault="00161260" w:rsidP="00172D6F">
      <w:pPr>
        <w:rPr>
          <w:rFonts w:cs="Arial"/>
        </w:rPr>
      </w:pPr>
      <w:r>
        <w:rPr>
          <w:rFonts w:cs="Arial"/>
        </w:rPr>
        <w:t xml:space="preserve">The recommended approach </w:t>
      </w:r>
      <w:r w:rsidRPr="004959FB">
        <w:rPr>
          <w:rFonts w:cs="Arial"/>
        </w:rPr>
        <w:t>of xxxx to</w:t>
      </w:r>
      <w:r>
        <w:rPr>
          <w:rFonts w:cs="Arial"/>
        </w:rPr>
        <w:t xml:space="preserve"> this project was made </w:t>
      </w:r>
      <w:r w:rsidR="00C50B16">
        <w:rPr>
          <w:rFonts w:cs="Arial"/>
        </w:rPr>
        <w:t xml:space="preserve">after consideration of several alternatives. </w:t>
      </w:r>
      <w:r w:rsidR="009E20EA">
        <w:rPr>
          <w:rFonts w:cs="Arial"/>
        </w:rPr>
        <w:t>The</w:t>
      </w:r>
      <w:r w:rsidRPr="00114A9A">
        <w:rPr>
          <w:rFonts w:cs="Arial"/>
        </w:rPr>
        <w:t xml:space="preserve"> alternative </w:t>
      </w:r>
      <w:r>
        <w:rPr>
          <w:rFonts w:cs="Arial"/>
        </w:rPr>
        <w:t>options</w:t>
      </w:r>
      <w:r w:rsidRPr="00114A9A">
        <w:rPr>
          <w:rFonts w:cs="Arial"/>
        </w:rPr>
        <w:t xml:space="preserve"> considered include</w:t>
      </w:r>
      <w:r w:rsidR="009E20EA">
        <w:rPr>
          <w:rFonts w:cs="Arial"/>
        </w:rPr>
        <w:t>d</w:t>
      </w:r>
      <w:r w:rsidRPr="00114A9A">
        <w:rPr>
          <w:rFonts w:cs="Arial"/>
        </w:rPr>
        <w:t>:</w:t>
      </w:r>
    </w:p>
    <w:p w14:paraId="191E227E" w14:textId="77777777" w:rsidR="00161260" w:rsidRPr="00172D6F" w:rsidRDefault="00161260" w:rsidP="00172D6F">
      <w:pPr>
        <w:pStyle w:val="Heading3"/>
        <w:numPr>
          <w:ilvl w:val="0"/>
          <w:numId w:val="0"/>
        </w:numPr>
        <w:ind w:left="851" w:hanging="851"/>
      </w:pPr>
      <w:r w:rsidRPr="00172D6F">
        <w:t xml:space="preserve">A do-nothing option </w:t>
      </w:r>
    </w:p>
    <w:p w14:paraId="341E05CE" w14:textId="77777777" w:rsidR="00A351B7" w:rsidRDefault="00A351B7" w:rsidP="00172D6F">
      <w:pPr>
        <w:rPr>
          <w:rFonts w:cs="Arial"/>
        </w:rPr>
      </w:pPr>
      <w:r>
        <w:rPr>
          <w:rFonts w:cs="Arial"/>
        </w:rPr>
        <w:t>Must our organisation undertake transformation to align with DCM digital cadastre?</w:t>
      </w:r>
    </w:p>
    <w:p w14:paraId="7ED174FE" w14:textId="77777777" w:rsidR="001A3D5A" w:rsidRDefault="001A3D5A" w:rsidP="00172D6F">
      <w:pPr>
        <w:rPr>
          <w:rFonts w:cs="Arial"/>
        </w:rPr>
      </w:pPr>
    </w:p>
    <w:p w14:paraId="44822737" w14:textId="77777777" w:rsidR="00161260" w:rsidRDefault="00161260" w:rsidP="00A351B7">
      <w:pPr>
        <w:pStyle w:val="Heading3"/>
        <w:numPr>
          <w:ilvl w:val="0"/>
          <w:numId w:val="0"/>
        </w:numPr>
        <w:ind w:left="851" w:hanging="851"/>
      </w:pPr>
      <w:r w:rsidRPr="00A351B7">
        <w:t>A do-later option</w:t>
      </w:r>
    </w:p>
    <w:p w14:paraId="50273508" w14:textId="77777777" w:rsidR="00A351B7" w:rsidRDefault="00A351B7" w:rsidP="00A351B7">
      <w:r>
        <w:t>How long can we delay the transformation activities?</w:t>
      </w:r>
      <w:r w:rsidR="00C120E4">
        <w:t xml:space="preserve"> The same risks apply as described under Do-nothing.</w:t>
      </w:r>
    </w:p>
    <w:p w14:paraId="0B2A5BC3" w14:textId="77777777" w:rsidR="00A351B7" w:rsidRDefault="00A351B7" w:rsidP="00A351B7"/>
    <w:p w14:paraId="730EF1DF" w14:textId="77777777" w:rsidR="00C120E4" w:rsidRPr="00A351B7" w:rsidRDefault="00C120E4" w:rsidP="00C120E4">
      <w:pPr>
        <w:pStyle w:val="Heading3"/>
        <w:numPr>
          <w:ilvl w:val="0"/>
          <w:numId w:val="0"/>
        </w:numPr>
        <w:ind w:left="851" w:hanging="851"/>
      </w:pPr>
      <w:r w:rsidRPr="00A351B7">
        <w:t xml:space="preserve">A do-minimum option </w:t>
      </w:r>
    </w:p>
    <w:p w14:paraId="0BE98E40" w14:textId="0BEF9784" w:rsidR="00161260" w:rsidRDefault="00C120E4" w:rsidP="00161260">
      <w:pPr>
        <w:rPr>
          <w:rFonts w:cs="Arial"/>
        </w:rPr>
      </w:pPr>
      <w:r>
        <w:rPr>
          <w:rFonts w:cs="Arial"/>
        </w:rPr>
        <w:t xml:space="preserve">Is there an option to consider a smaller scope of work and hence </w:t>
      </w:r>
      <w:r w:rsidR="008B7F8F">
        <w:rPr>
          <w:rFonts w:cs="Arial"/>
        </w:rPr>
        <w:t xml:space="preserve">a </w:t>
      </w:r>
      <w:r>
        <w:rPr>
          <w:rFonts w:cs="Arial"/>
        </w:rPr>
        <w:t>reduction in costs and resources required?</w:t>
      </w:r>
    </w:p>
    <w:p w14:paraId="1A02F2A3" w14:textId="77777777" w:rsidR="00161260" w:rsidRDefault="00161260" w:rsidP="00161260"/>
    <w:p w14:paraId="7E231254" w14:textId="77777777" w:rsidR="00161260" w:rsidRPr="00C50B16" w:rsidRDefault="00161260" w:rsidP="00172D6F">
      <w:pPr>
        <w:pStyle w:val="Caption"/>
        <w:rPr>
          <w:rFonts w:cs="Arial"/>
        </w:rPr>
      </w:pPr>
      <w:r w:rsidRPr="00114A9A">
        <w:rPr>
          <w:rFonts w:cs="Arial"/>
        </w:rPr>
        <w:t xml:space="preserve">Table </w:t>
      </w:r>
      <w:r w:rsidR="00B11379">
        <w:rPr>
          <w:rFonts w:cs="Arial"/>
        </w:rPr>
        <w:t>2</w:t>
      </w:r>
      <w:r w:rsidRPr="00114A9A">
        <w:rPr>
          <w:rFonts w:cs="Arial"/>
        </w:rPr>
        <w:t>.</w:t>
      </w:r>
      <w:r w:rsidR="00B11379">
        <w:rPr>
          <w:rFonts w:cs="Arial"/>
        </w:rPr>
        <w:t>2</w:t>
      </w:r>
      <w:r w:rsidRPr="00114A9A">
        <w:rPr>
          <w:rFonts w:cs="Arial"/>
        </w:rPr>
        <w:t xml:space="preserve">: </w:t>
      </w:r>
      <w:r w:rsidR="00B11379">
        <w:rPr>
          <w:rFonts w:cs="Arial"/>
        </w:rPr>
        <w:t>Comparison of Approaches</w:t>
      </w:r>
    </w:p>
    <w:tbl>
      <w:tblPr>
        <w:tblStyle w:val="TableGrid"/>
        <w:tblW w:w="4472" w:type="pct"/>
        <w:tblLook w:val="04A0" w:firstRow="1" w:lastRow="0" w:firstColumn="1" w:lastColumn="0" w:noHBand="0" w:noVBand="1"/>
      </w:tblPr>
      <w:tblGrid>
        <w:gridCol w:w="3490"/>
        <w:gridCol w:w="2039"/>
        <w:gridCol w:w="1839"/>
        <w:gridCol w:w="1984"/>
      </w:tblGrid>
      <w:tr w:rsidR="00C50B16" w:rsidRPr="00114A9A" w14:paraId="6DB37F53" w14:textId="77777777" w:rsidTr="000D5A9A">
        <w:trPr>
          <w:trHeight w:val="340"/>
        </w:trPr>
        <w:tc>
          <w:tcPr>
            <w:tcW w:w="1866" w:type="pct"/>
            <w:shd w:val="clear" w:color="auto" w:fill="002060"/>
            <w:vAlign w:val="center"/>
          </w:tcPr>
          <w:p w14:paraId="22832CC9" w14:textId="77777777" w:rsidR="00C50B16" w:rsidRPr="00EE3D96" w:rsidRDefault="00C50B16" w:rsidP="00C50B16">
            <w:pPr>
              <w:jc w:val="center"/>
              <w:rPr>
                <w:rFonts w:cs="Arial"/>
                <w:b/>
                <w:color w:val="FFFFFF" w:themeColor="background1"/>
                <w:sz w:val="20"/>
                <w:szCs w:val="20"/>
              </w:rPr>
            </w:pPr>
            <w:r w:rsidRPr="00EE3D96">
              <w:rPr>
                <w:rFonts w:cs="Arial"/>
                <w:b/>
                <w:color w:val="FFFFFF" w:themeColor="background1"/>
                <w:sz w:val="20"/>
                <w:szCs w:val="20"/>
              </w:rPr>
              <w:t>Pros/ Cons</w:t>
            </w:r>
          </w:p>
        </w:tc>
        <w:tc>
          <w:tcPr>
            <w:tcW w:w="1090" w:type="pct"/>
            <w:shd w:val="clear" w:color="auto" w:fill="002060"/>
            <w:vAlign w:val="center"/>
          </w:tcPr>
          <w:p w14:paraId="1D59CFB2" w14:textId="77777777" w:rsidR="00C50B16" w:rsidRPr="00EE3D96" w:rsidRDefault="00C50B16" w:rsidP="00172D6F">
            <w:pPr>
              <w:pStyle w:val="ListParagraph"/>
              <w:numPr>
                <w:ilvl w:val="0"/>
                <w:numId w:val="51"/>
              </w:numPr>
              <w:ind w:left="357" w:hanging="357"/>
              <w:jc w:val="center"/>
              <w:rPr>
                <w:rFonts w:cs="Arial"/>
                <w:b/>
                <w:color w:val="FFFFFF" w:themeColor="background1"/>
                <w:sz w:val="20"/>
                <w:szCs w:val="20"/>
              </w:rPr>
            </w:pPr>
            <w:r w:rsidRPr="00EE3D96">
              <w:rPr>
                <w:rFonts w:cs="Arial"/>
                <w:b/>
                <w:color w:val="FFFFFF" w:themeColor="background1"/>
                <w:sz w:val="20"/>
                <w:szCs w:val="20"/>
              </w:rPr>
              <w:t>(Consultant)</w:t>
            </w:r>
          </w:p>
        </w:tc>
        <w:tc>
          <w:tcPr>
            <w:tcW w:w="983" w:type="pct"/>
            <w:shd w:val="clear" w:color="auto" w:fill="002060"/>
            <w:vAlign w:val="center"/>
          </w:tcPr>
          <w:p w14:paraId="1981ADBE" w14:textId="77777777" w:rsidR="00C50B16" w:rsidRPr="00EE3D96" w:rsidRDefault="00C50B16" w:rsidP="00172D6F">
            <w:pPr>
              <w:pStyle w:val="ListParagraph"/>
              <w:numPr>
                <w:ilvl w:val="0"/>
                <w:numId w:val="51"/>
              </w:numPr>
              <w:ind w:left="357" w:hanging="357"/>
              <w:jc w:val="center"/>
              <w:rPr>
                <w:rFonts w:cs="Arial"/>
                <w:b/>
                <w:color w:val="FFFFFF" w:themeColor="background1"/>
                <w:sz w:val="20"/>
                <w:szCs w:val="20"/>
              </w:rPr>
            </w:pPr>
            <w:r w:rsidRPr="00EE3D96">
              <w:rPr>
                <w:rFonts w:cs="Arial"/>
                <w:b/>
                <w:color w:val="FFFFFF" w:themeColor="background1"/>
                <w:sz w:val="20"/>
                <w:szCs w:val="20"/>
              </w:rPr>
              <w:t>(Internal)</w:t>
            </w:r>
          </w:p>
        </w:tc>
        <w:tc>
          <w:tcPr>
            <w:tcW w:w="1061" w:type="pct"/>
            <w:shd w:val="clear" w:color="auto" w:fill="002060"/>
            <w:vAlign w:val="center"/>
          </w:tcPr>
          <w:p w14:paraId="1EF30FD7" w14:textId="77777777" w:rsidR="00C50B16" w:rsidRPr="00EE3D96" w:rsidRDefault="00C50B16" w:rsidP="00172D6F">
            <w:pPr>
              <w:pStyle w:val="ListParagraph"/>
              <w:numPr>
                <w:ilvl w:val="0"/>
                <w:numId w:val="51"/>
              </w:numPr>
              <w:ind w:left="357" w:hanging="357"/>
              <w:jc w:val="center"/>
              <w:rPr>
                <w:rFonts w:cs="Arial"/>
                <w:b/>
                <w:color w:val="FFFFFF" w:themeColor="background1"/>
                <w:sz w:val="20"/>
                <w:szCs w:val="20"/>
              </w:rPr>
            </w:pPr>
            <w:r w:rsidRPr="00EE3D96">
              <w:rPr>
                <w:rFonts w:cs="Arial"/>
                <w:b/>
                <w:color w:val="FFFFFF" w:themeColor="background1"/>
                <w:sz w:val="20"/>
                <w:szCs w:val="20"/>
              </w:rPr>
              <w:t>(</w:t>
            </w:r>
            <w:r w:rsidR="009E20EA" w:rsidRPr="00EE3D96">
              <w:rPr>
                <w:rFonts w:cs="Arial"/>
                <w:b/>
                <w:color w:val="FFFFFF" w:themeColor="background1"/>
                <w:sz w:val="20"/>
                <w:szCs w:val="20"/>
              </w:rPr>
              <w:t>Do-</w:t>
            </w:r>
            <w:r w:rsidRPr="00EE3D96">
              <w:rPr>
                <w:rFonts w:cs="Arial"/>
                <w:b/>
                <w:color w:val="FFFFFF" w:themeColor="background1"/>
                <w:sz w:val="20"/>
                <w:szCs w:val="20"/>
              </w:rPr>
              <w:t>nothing)</w:t>
            </w:r>
          </w:p>
        </w:tc>
      </w:tr>
      <w:tr w:rsidR="00C50B16" w:rsidRPr="00114A9A" w14:paraId="5E027743" w14:textId="77777777" w:rsidTr="000D5A9A">
        <w:trPr>
          <w:trHeight w:val="851"/>
        </w:trPr>
        <w:tc>
          <w:tcPr>
            <w:tcW w:w="1866" w:type="pct"/>
            <w:shd w:val="clear" w:color="auto" w:fill="BFBFBF" w:themeFill="background1" w:themeFillShade="BF"/>
            <w:vAlign w:val="center"/>
          </w:tcPr>
          <w:p w14:paraId="1A28734A" w14:textId="77777777" w:rsidR="00C50B16" w:rsidRPr="00EE3D96" w:rsidRDefault="00C50B16" w:rsidP="00C50B16">
            <w:pPr>
              <w:rPr>
                <w:rFonts w:cs="Arial"/>
                <w:sz w:val="20"/>
                <w:szCs w:val="20"/>
              </w:rPr>
            </w:pPr>
          </w:p>
        </w:tc>
        <w:tc>
          <w:tcPr>
            <w:tcW w:w="1090" w:type="pct"/>
            <w:shd w:val="clear" w:color="auto" w:fill="D9E2F3" w:themeFill="accent1" w:themeFillTint="33"/>
            <w:vAlign w:val="center"/>
          </w:tcPr>
          <w:p w14:paraId="1CDB9329" w14:textId="77777777" w:rsidR="00C50B16" w:rsidRPr="00EE3D96" w:rsidRDefault="00C50B16" w:rsidP="00172D6F">
            <w:pPr>
              <w:jc w:val="center"/>
              <w:rPr>
                <w:rFonts w:cs="Arial"/>
                <w:b/>
                <w:color w:val="1F3864" w:themeColor="accent1" w:themeShade="80"/>
                <w:sz w:val="20"/>
                <w:szCs w:val="20"/>
              </w:rPr>
            </w:pPr>
          </w:p>
        </w:tc>
        <w:tc>
          <w:tcPr>
            <w:tcW w:w="983" w:type="pct"/>
            <w:vAlign w:val="center"/>
          </w:tcPr>
          <w:p w14:paraId="2EA944FE" w14:textId="77777777" w:rsidR="00C50B16" w:rsidRPr="00EE3D96" w:rsidRDefault="00C50B16" w:rsidP="00172D6F">
            <w:pPr>
              <w:jc w:val="center"/>
              <w:rPr>
                <w:rFonts w:cs="Arial"/>
                <w:b/>
                <w:color w:val="1F3864" w:themeColor="accent1" w:themeShade="80"/>
                <w:sz w:val="20"/>
                <w:szCs w:val="20"/>
              </w:rPr>
            </w:pPr>
          </w:p>
        </w:tc>
        <w:tc>
          <w:tcPr>
            <w:tcW w:w="1061" w:type="pct"/>
            <w:vAlign w:val="center"/>
          </w:tcPr>
          <w:p w14:paraId="2EC8877C" w14:textId="77777777" w:rsidR="00C50B16" w:rsidRPr="00EE3D96" w:rsidRDefault="00C50B16" w:rsidP="00172D6F">
            <w:pPr>
              <w:jc w:val="center"/>
              <w:rPr>
                <w:rFonts w:cs="Arial"/>
                <w:b/>
                <w:color w:val="1F3864" w:themeColor="accent1" w:themeShade="80"/>
                <w:sz w:val="20"/>
                <w:szCs w:val="20"/>
              </w:rPr>
            </w:pPr>
          </w:p>
        </w:tc>
      </w:tr>
      <w:tr w:rsidR="00C50B16" w:rsidRPr="00114A9A" w14:paraId="4C785A6E" w14:textId="77777777" w:rsidTr="000D5A9A">
        <w:trPr>
          <w:trHeight w:val="851"/>
        </w:trPr>
        <w:tc>
          <w:tcPr>
            <w:tcW w:w="1866" w:type="pct"/>
            <w:shd w:val="clear" w:color="auto" w:fill="BFBFBF" w:themeFill="background1" w:themeFillShade="BF"/>
            <w:vAlign w:val="center"/>
          </w:tcPr>
          <w:p w14:paraId="1FA62FAA" w14:textId="77777777" w:rsidR="00C50B16" w:rsidRPr="00EE3D96" w:rsidRDefault="00C50B16" w:rsidP="00C50B16">
            <w:pPr>
              <w:rPr>
                <w:rFonts w:cs="Arial"/>
                <w:sz w:val="20"/>
                <w:szCs w:val="20"/>
              </w:rPr>
            </w:pPr>
          </w:p>
        </w:tc>
        <w:tc>
          <w:tcPr>
            <w:tcW w:w="1090" w:type="pct"/>
            <w:shd w:val="clear" w:color="auto" w:fill="D9E2F3" w:themeFill="accent1" w:themeFillTint="33"/>
            <w:vAlign w:val="center"/>
          </w:tcPr>
          <w:p w14:paraId="457F5CEE" w14:textId="77777777" w:rsidR="00C50B16" w:rsidRPr="00EE3D96" w:rsidRDefault="00C50B16" w:rsidP="00172D6F">
            <w:pPr>
              <w:jc w:val="center"/>
              <w:rPr>
                <w:rFonts w:cs="Arial"/>
                <w:b/>
                <w:color w:val="1F3864" w:themeColor="accent1" w:themeShade="80"/>
                <w:sz w:val="20"/>
                <w:szCs w:val="20"/>
              </w:rPr>
            </w:pPr>
          </w:p>
        </w:tc>
        <w:tc>
          <w:tcPr>
            <w:tcW w:w="983" w:type="pct"/>
            <w:vAlign w:val="center"/>
          </w:tcPr>
          <w:p w14:paraId="421CFDF0" w14:textId="77777777" w:rsidR="00C50B16" w:rsidRPr="00EE3D96" w:rsidRDefault="00C50B16" w:rsidP="00172D6F">
            <w:pPr>
              <w:jc w:val="center"/>
              <w:rPr>
                <w:rFonts w:cs="Arial"/>
                <w:b/>
                <w:color w:val="1F3864" w:themeColor="accent1" w:themeShade="80"/>
                <w:sz w:val="20"/>
                <w:szCs w:val="20"/>
              </w:rPr>
            </w:pPr>
          </w:p>
        </w:tc>
        <w:tc>
          <w:tcPr>
            <w:tcW w:w="1061" w:type="pct"/>
            <w:vAlign w:val="center"/>
          </w:tcPr>
          <w:p w14:paraId="6D46B41B" w14:textId="77777777" w:rsidR="00C50B16" w:rsidRPr="00EE3D96" w:rsidRDefault="00C50B16" w:rsidP="00172D6F">
            <w:pPr>
              <w:jc w:val="center"/>
              <w:rPr>
                <w:rFonts w:cs="Arial"/>
                <w:color w:val="1F3864" w:themeColor="accent1" w:themeShade="80"/>
                <w:sz w:val="20"/>
                <w:szCs w:val="20"/>
              </w:rPr>
            </w:pPr>
          </w:p>
        </w:tc>
      </w:tr>
      <w:tr w:rsidR="00C50B16" w:rsidRPr="00114A9A" w14:paraId="13BD6E19" w14:textId="77777777" w:rsidTr="000D5A9A">
        <w:trPr>
          <w:trHeight w:val="851"/>
        </w:trPr>
        <w:tc>
          <w:tcPr>
            <w:tcW w:w="1866" w:type="pct"/>
            <w:shd w:val="clear" w:color="auto" w:fill="BFBFBF" w:themeFill="background1" w:themeFillShade="BF"/>
            <w:vAlign w:val="center"/>
          </w:tcPr>
          <w:p w14:paraId="40321A15" w14:textId="77777777" w:rsidR="00C50B16" w:rsidRPr="00EE3D96" w:rsidRDefault="00C50B16" w:rsidP="00C50B16">
            <w:pPr>
              <w:rPr>
                <w:rFonts w:cs="Arial"/>
                <w:sz w:val="20"/>
                <w:szCs w:val="20"/>
              </w:rPr>
            </w:pPr>
          </w:p>
        </w:tc>
        <w:tc>
          <w:tcPr>
            <w:tcW w:w="1090" w:type="pct"/>
            <w:shd w:val="clear" w:color="auto" w:fill="D9E2F3" w:themeFill="accent1" w:themeFillTint="33"/>
            <w:vAlign w:val="center"/>
          </w:tcPr>
          <w:p w14:paraId="5D1F7596" w14:textId="77777777" w:rsidR="00C50B16" w:rsidRPr="00EE3D96" w:rsidRDefault="00C50B16" w:rsidP="00172D6F">
            <w:pPr>
              <w:jc w:val="center"/>
              <w:rPr>
                <w:rFonts w:cs="Arial"/>
                <w:b/>
                <w:color w:val="1F3864" w:themeColor="accent1" w:themeShade="80"/>
                <w:sz w:val="20"/>
                <w:szCs w:val="20"/>
              </w:rPr>
            </w:pPr>
          </w:p>
        </w:tc>
        <w:tc>
          <w:tcPr>
            <w:tcW w:w="983" w:type="pct"/>
            <w:vAlign w:val="center"/>
          </w:tcPr>
          <w:p w14:paraId="1AEEF328" w14:textId="77777777" w:rsidR="00C50B16" w:rsidRPr="00EE3D96" w:rsidRDefault="00C50B16" w:rsidP="00172D6F">
            <w:pPr>
              <w:jc w:val="center"/>
              <w:rPr>
                <w:rFonts w:cs="Arial"/>
                <w:b/>
                <w:color w:val="1F3864" w:themeColor="accent1" w:themeShade="80"/>
                <w:sz w:val="20"/>
                <w:szCs w:val="20"/>
              </w:rPr>
            </w:pPr>
          </w:p>
        </w:tc>
        <w:tc>
          <w:tcPr>
            <w:tcW w:w="1061" w:type="pct"/>
            <w:vAlign w:val="center"/>
          </w:tcPr>
          <w:p w14:paraId="5BF2FC14" w14:textId="77777777" w:rsidR="00C50B16" w:rsidRPr="00EE3D96" w:rsidRDefault="00C50B16" w:rsidP="00172D6F">
            <w:pPr>
              <w:jc w:val="center"/>
              <w:rPr>
                <w:rFonts w:cs="Arial"/>
                <w:color w:val="1F3864" w:themeColor="accent1" w:themeShade="80"/>
                <w:sz w:val="20"/>
                <w:szCs w:val="20"/>
              </w:rPr>
            </w:pPr>
          </w:p>
        </w:tc>
      </w:tr>
      <w:tr w:rsidR="00C50B16" w:rsidRPr="00114A9A" w14:paraId="3D3BBFC6" w14:textId="77777777" w:rsidTr="000D5A9A">
        <w:trPr>
          <w:trHeight w:val="851"/>
        </w:trPr>
        <w:tc>
          <w:tcPr>
            <w:tcW w:w="1866" w:type="pct"/>
            <w:shd w:val="clear" w:color="auto" w:fill="BFBFBF" w:themeFill="background1" w:themeFillShade="BF"/>
            <w:vAlign w:val="center"/>
          </w:tcPr>
          <w:p w14:paraId="65357EF6" w14:textId="77777777" w:rsidR="00C50B16" w:rsidRPr="00EE3D96" w:rsidRDefault="00C50B16" w:rsidP="00C50B16">
            <w:pPr>
              <w:rPr>
                <w:rFonts w:cs="Arial"/>
                <w:sz w:val="20"/>
                <w:szCs w:val="20"/>
              </w:rPr>
            </w:pPr>
          </w:p>
        </w:tc>
        <w:tc>
          <w:tcPr>
            <w:tcW w:w="1090" w:type="pct"/>
            <w:shd w:val="clear" w:color="auto" w:fill="D9E2F3" w:themeFill="accent1" w:themeFillTint="33"/>
            <w:vAlign w:val="center"/>
          </w:tcPr>
          <w:p w14:paraId="505480F4" w14:textId="77777777" w:rsidR="00C50B16" w:rsidRPr="00EE3D96" w:rsidRDefault="00C50B16" w:rsidP="00172D6F">
            <w:pPr>
              <w:jc w:val="center"/>
              <w:rPr>
                <w:rFonts w:cs="Arial"/>
                <w:b/>
                <w:color w:val="1F3864" w:themeColor="accent1" w:themeShade="80"/>
                <w:sz w:val="20"/>
                <w:szCs w:val="20"/>
              </w:rPr>
            </w:pPr>
          </w:p>
        </w:tc>
        <w:tc>
          <w:tcPr>
            <w:tcW w:w="983" w:type="pct"/>
            <w:vAlign w:val="center"/>
          </w:tcPr>
          <w:p w14:paraId="54E3E575" w14:textId="77777777" w:rsidR="00C50B16" w:rsidRPr="00EE3D96" w:rsidRDefault="00C50B16" w:rsidP="00172D6F">
            <w:pPr>
              <w:jc w:val="center"/>
              <w:rPr>
                <w:rFonts w:cs="Arial"/>
                <w:b/>
                <w:color w:val="1F3864" w:themeColor="accent1" w:themeShade="80"/>
                <w:sz w:val="20"/>
                <w:szCs w:val="20"/>
              </w:rPr>
            </w:pPr>
          </w:p>
        </w:tc>
        <w:tc>
          <w:tcPr>
            <w:tcW w:w="1061" w:type="pct"/>
            <w:vAlign w:val="center"/>
          </w:tcPr>
          <w:p w14:paraId="45E6AB05" w14:textId="77777777" w:rsidR="00C50B16" w:rsidRPr="00EE3D96" w:rsidRDefault="00C50B16" w:rsidP="00172D6F">
            <w:pPr>
              <w:jc w:val="center"/>
              <w:rPr>
                <w:rFonts w:cs="Arial"/>
                <w:color w:val="1F3864" w:themeColor="accent1" w:themeShade="80"/>
                <w:sz w:val="20"/>
                <w:szCs w:val="20"/>
              </w:rPr>
            </w:pPr>
          </w:p>
        </w:tc>
      </w:tr>
      <w:tr w:rsidR="00C50B16" w:rsidRPr="00114A9A" w14:paraId="7166FC97" w14:textId="77777777" w:rsidTr="000D5A9A">
        <w:trPr>
          <w:trHeight w:val="851"/>
        </w:trPr>
        <w:tc>
          <w:tcPr>
            <w:tcW w:w="1866" w:type="pct"/>
            <w:shd w:val="clear" w:color="auto" w:fill="BFBFBF" w:themeFill="background1" w:themeFillShade="BF"/>
            <w:vAlign w:val="center"/>
          </w:tcPr>
          <w:p w14:paraId="3838EA6B" w14:textId="77777777" w:rsidR="00C50B16" w:rsidRPr="00EE3D96" w:rsidRDefault="00C50B16" w:rsidP="00C50B16">
            <w:pPr>
              <w:rPr>
                <w:rFonts w:cs="Arial"/>
                <w:sz w:val="20"/>
                <w:szCs w:val="20"/>
              </w:rPr>
            </w:pPr>
          </w:p>
        </w:tc>
        <w:tc>
          <w:tcPr>
            <w:tcW w:w="1090" w:type="pct"/>
            <w:shd w:val="clear" w:color="auto" w:fill="D9E2F3" w:themeFill="accent1" w:themeFillTint="33"/>
            <w:vAlign w:val="center"/>
          </w:tcPr>
          <w:p w14:paraId="7A85DC64" w14:textId="77777777" w:rsidR="00C50B16" w:rsidRPr="00EE3D96" w:rsidRDefault="00C50B16" w:rsidP="00172D6F">
            <w:pPr>
              <w:jc w:val="center"/>
              <w:rPr>
                <w:rFonts w:cs="Arial"/>
                <w:b/>
                <w:color w:val="1F3864" w:themeColor="accent1" w:themeShade="80"/>
                <w:sz w:val="20"/>
                <w:szCs w:val="20"/>
              </w:rPr>
            </w:pPr>
          </w:p>
        </w:tc>
        <w:tc>
          <w:tcPr>
            <w:tcW w:w="983" w:type="pct"/>
            <w:vAlign w:val="center"/>
          </w:tcPr>
          <w:p w14:paraId="7C64DA24" w14:textId="77777777" w:rsidR="00C50B16" w:rsidRPr="00EE3D96" w:rsidRDefault="00C50B16" w:rsidP="00172D6F">
            <w:pPr>
              <w:jc w:val="center"/>
              <w:rPr>
                <w:rFonts w:cs="Arial"/>
                <w:b/>
                <w:color w:val="1F3864" w:themeColor="accent1" w:themeShade="80"/>
                <w:sz w:val="20"/>
                <w:szCs w:val="20"/>
              </w:rPr>
            </w:pPr>
          </w:p>
        </w:tc>
        <w:tc>
          <w:tcPr>
            <w:tcW w:w="1061" w:type="pct"/>
            <w:vAlign w:val="center"/>
          </w:tcPr>
          <w:p w14:paraId="441193FC" w14:textId="77777777" w:rsidR="00C50B16" w:rsidRPr="00EE3D96" w:rsidRDefault="00C50B16" w:rsidP="00172D6F">
            <w:pPr>
              <w:jc w:val="center"/>
              <w:rPr>
                <w:rFonts w:cs="Arial"/>
                <w:color w:val="1F3864" w:themeColor="accent1" w:themeShade="80"/>
                <w:sz w:val="20"/>
                <w:szCs w:val="20"/>
              </w:rPr>
            </w:pPr>
          </w:p>
        </w:tc>
      </w:tr>
    </w:tbl>
    <w:p w14:paraId="7C97C28C" w14:textId="77777777" w:rsidR="002F2071" w:rsidRDefault="002F2071" w:rsidP="00AF1627"/>
    <w:p w14:paraId="650F6D0B" w14:textId="77777777" w:rsidR="00161260" w:rsidRDefault="002F2071" w:rsidP="00AF1627">
      <w:r>
        <w:br w:type="page"/>
      </w:r>
    </w:p>
    <w:p w14:paraId="1BD72653" w14:textId="77777777" w:rsidR="00FD298E" w:rsidRDefault="006C17F0" w:rsidP="00185AAF">
      <w:pPr>
        <w:pStyle w:val="Heading2"/>
      </w:pPr>
      <w:bookmarkStart w:id="11" w:name="_Toc86067830"/>
      <w:r w:rsidRPr="00114A9A">
        <w:lastRenderedPageBreak/>
        <w:t>I</w:t>
      </w:r>
      <w:r w:rsidR="00C34DDD">
        <w:t>nformation about the Proposal</w:t>
      </w:r>
      <w:bookmarkEnd w:id="11"/>
    </w:p>
    <w:p w14:paraId="27E60423" w14:textId="77777777" w:rsidR="00AF1627" w:rsidRPr="00185AAF" w:rsidRDefault="00132AB5" w:rsidP="00AF1627">
      <w:pPr>
        <w:pStyle w:val="Heading3"/>
        <w:ind w:left="720"/>
        <w:rPr>
          <w:rFonts w:cs="Arial"/>
        </w:rPr>
      </w:pPr>
      <w:r w:rsidRPr="00114A9A">
        <w:rPr>
          <w:rFonts w:cs="Arial"/>
        </w:rPr>
        <w:t>S</w:t>
      </w:r>
      <w:r w:rsidR="00C34DDD">
        <w:rPr>
          <w:rFonts w:cs="Arial"/>
        </w:rPr>
        <w:t>cope of Work</w:t>
      </w:r>
    </w:p>
    <w:p w14:paraId="3E397F38" w14:textId="77777777" w:rsidR="00C03F7C" w:rsidRPr="00114A9A" w:rsidRDefault="00C03F7C" w:rsidP="004A7E93">
      <w:pPr>
        <w:pStyle w:val="Recommendedguidance"/>
      </w:pPr>
      <w:r w:rsidRPr="00114A9A">
        <w:t>P</w:t>
      </w:r>
      <w:r w:rsidR="00F2567A" w:rsidRPr="00114A9A">
        <w:t>rovide a br</w:t>
      </w:r>
      <w:r w:rsidR="001968E6">
        <w:t>ief description of the work</w:t>
      </w:r>
      <w:r w:rsidR="00F2567A" w:rsidRPr="00114A9A">
        <w:t xml:space="preserve"> proposed. </w:t>
      </w:r>
    </w:p>
    <w:p w14:paraId="3ED24C47" w14:textId="77777777" w:rsidR="00C03F7C" w:rsidRPr="00114A9A" w:rsidRDefault="00C03F7C" w:rsidP="004A7E93">
      <w:pPr>
        <w:pStyle w:val="Recommendedguidance"/>
      </w:pPr>
      <w:r w:rsidRPr="00114A9A">
        <w:t>This description may include:</w:t>
      </w:r>
    </w:p>
    <w:p w14:paraId="24C51DD4" w14:textId="77777777" w:rsidR="00C03F7C" w:rsidRPr="00114A9A" w:rsidRDefault="00C03F7C" w:rsidP="004A7E93">
      <w:pPr>
        <w:pStyle w:val="Recommendedguidance"/>
        <w:numPr>
          <w:ilvl w:val="0"/>
          <w:numId w:val="41"/>
        </w:numPr>
      </w:pPr>
      <w:r w:rsidRPr="00114A9A">
        <w:t xml:space="preserve">Quantifiable details including </w:t>
      </w:r>
      <w:r w:rsidR="00210F9B">
        <w:t xml:space="preserve">number of datasets, number and value of assets or properties or customers, </w:t>
      </w:r>
      <w:r w:rsidRPr="00114A9A">
        <w:t xml:space="preserve">capacity </w:t>
      </w:r>
      <w:r w:rsidR="00210F9B">
        <w:t xml:space="preserve">of team and level of effort necessary </w:t>
      </w:r>
      <w:r w:rsidRPr="00114A9A">
        <w:t>etc.</w:t>
      </w:r>
    </w:p>
    <w:p w14:paraId="39162648" w14:textId="77777777" w:rsidR="00C03F7C" w:rsidRPr="00114A9A" w:rsidRDefault="00A97B77" w:rsidP="004A7E93">
      <w:pPr>
        <w:pStyle w:val="Recommendedguidance"/>
        <w:numPr>
          <w:ilvl w:val="0"/>
          <w:numId w:val="41"/>
        </w:numPr>
      </w:pPr>
      <w:r>
        <w:t>Any r</w:t>
      </w:r>
      <w:r w:rsidR="00C03F7C" w:rsidRPr="00114A9A">
        <w:t>elevant standards</w:t>
      </w:r>
      <w:r w:rsidR="00210F9B">
        <w:t xml:space="preserve"> that apply </w:t>
      </w:r>
    </w:p>
    <w:p w14:paraId="21C770F3" w14:textId="77777777" w:rsidR="00C03F7C" w:rsidRPr="00114A9A" w:rsidRDefault="00A97B77" w:rsidP="004A7E93">
      <w:pPr>
        <w:pStyle w:val="Recommendedguidance"/>
        <w:numPr>
          <w:ilvl w:val="0"/>
          <w:numId w:val="41"/>
        </w:numPr>
      </w:pPr>
      <w:r>
        <w:t>Software and data</w:t>
      </w:r>
      <w:r w:rsidR="00C03F7C" w:rsidRPr="00114A9A">
        <w:t xml:space="preserve"> adjustments or </w:t>
      </w:r>
      <w:r>
        <w:t>tool</w:t>
      </w:r>
      <w:r w:rsidR="00C03F7C" w:rsidRPr="00114A9A">
        <w:t xml:space="preserve"> acquisitions</w:t>
      </w:r>
    </w:p>
    <w:p w14:paraId="7B44D71E" w14:textId="77777777" w:rsidR="00C03F7C" w:rsidRPr="00114A9A" w:rsidRDefault="00C03F7C" w:rsidP="004A7E93">
      <w:pPr>
        <w:pStyle w:val="Recommendedguidance"/>
        <w:numPr>
          <w:ilvl w:val="0"/>
          <w:numId w:val="41"/>
        </w:numPr>
      </w:pPr>
      <w:r w:rsidRPr="00114A9A">
        <w:t>Concept diagrams and sketches</w:t>
      </w:r>
    </w:p>
    <w:p w14:paraId="1AFD869F" w14:textId="77777777" w:rsidR="00C03F7C" w:rsidRPr="00114A9A" w:rsidRDefault="00C03F7C" w:rsidP="004A7E93">
      <w:pPr>
        <w:pStyle w:val="Recommendedguidance"/>
        <w:numPr>
          <w:ilvl w:val="0"/>
          <w:numId w:val="41"/>
        </w:numPr>
      </w:pPr>
      <w:r w:rsidRPr="00114A9A">
        <w:t>Photos</w:t>
      </w:r>
    </w:p>
    <w:p w14:paraId="0B224AD2" w14:textId="77777777" w:rsidR="00C03F7C" w:rsidRPr="00114A9A" w:rsidRDefault="00C03F7C" w:rsidP="004A7E93">
      <w:pPr>
        <w:pStyle w:val="Recommendedguidance"/>
      </w:pPr>
      <w:r w:rsidRPr="00114A9A">
        <w:t>The scope of works should include what the key elements are and why each element is needed.</w:t>
      </w:r>
    </w:p>
    <w:p w14:paraId="3D9D1196" w14:textId="77777777" w:rsidR="00C03F7C" w:rsidRPr="00114A9A" w:rsidRDefault="00C03F7C" w:rsidP="004A7E93">
      <w:pPr>
        <w:pStyle w:val="Recommendedguidance"/>
      </w:pPr>
      <w:r w:rsidRPr="00114A9A">
        <w:t>The scope of works should also include allowances for planning and management including project management</w:t>
      </w:r>
      <w:r w:rsidR="00C90D65" w:rsidRPr="00114A9A">
        <w:t xml:space="preserve"> (including allowances for cost, benefit, </w:t>
      </w:r>
      <w:r w:rsidR="00364A5A" w:rsidRPr="00114A9A">
        <w:t>and risk</w:t>
      </w:r>
      <w:r w:rsidR="00C90D65" w:rsidRPr="00114A9A">
        <w:t xml:space="preserve">, asset, stakeholder, </w:t>
      </w:r>
      <w:r w:rsidR="00EE3D96" w:rsidRPr="00114A9A">
        <w:t>and change</w:t>
      </w:r>
      <w:r w:rsidR="00C90D65" w:rsidRPr="00114A9A">
        <w:t xml:space="preserve"> management)</w:t>
      </w:r>
      <w:r w:rsidRPr="00114A9A">
        <w:t xml:space="preserve">, consultation, design, preliminaries and procurement activities.  </w:t>
      </w:r>
    </w:p>
    <w:p w14:paraId="4DB88347" w14:textId="77777777" w:rsidR="002F2071" w:rsidRPr="00114A9A" w:rsidRDefault="002F2071" w:rsidP="00C03F7C">
      <w:pPr>
        <w:rPr>
          <w:rFonts w:cs="Arial"/>
        </w:rPr>
      </w:pPr>
    </w:p>
    <w:p w14:paraId="3A912830" w14:textId="77777777" w:rsidR="00C03F7C" w:rsidRDefault="00E242F6" w:rsidP="00172D6F">
      <w:pPr>
        <w:pStyle w:val="Heading3"/>
        <w:ind w:left="720"/>
        <w:rPr>
          <w:rFonts w:cs="Arial"/>
        </w:rPr>
      </w:pPr>
      <w:r>
        <w:rPr>
          <w:rFonts w:cs="Arial"/>
        </w:rPr>
        <w:t>P</w:t>
      </w:r>
      <w:r w:rsidR="00C34DDD">
        <w:rPr>
          <w:rFonts w:cs="Arial"/>
        </w:rPr>
        <w:t>roposal Exclusions</w:t>
      </w:r>
    </w:p>
    <w:p w14:paraId="6DBF9AC4" w14:textId="77777777" w:rsidR="00C03F7C" w:rsidRPr="00114A9A" w:rsidRDefault="00C03F7C" w:rsidP="004A7E93">
      <w:pPr>
        <w:pStyle w:val="Recommendedguidance"/>
      </w:pPr>
      <w:r w:rsidRPr="00114A9A">
        <w:t>Please outline, if relevant, wh</w:t>
      </w:r>
      <w:r w:rsidR="008B7F8F">
        <w:t>ich</w:t>
      </w:r>
      <w:r w:rsidRPr="00114A9A">
        <w:t xml:space="preserve"> elements are outside the scope of the </w:t>
      </w:r>
      <w:r w:rsidR="00E242F6">
        <w:t>proposal</w:t>
      </w:r>
      <w:r w:rsidRPr="00114A9A">
        <w:t xml:space="preserve">. </w:t>
      </w:r>
    </w:p>
    <w:p w14:paraId="6AA14F88" w14:textId="77777777" w:rsidR="00185AAF" w:rsidRDefault="00185AAF">
      <w:pPr>
        <w:rPr>
          <w:rFonts w:eastAsiaTheme="majorEastAsia" w:cs="Arial"/>
          <w:color w:val="1F3763" w:themeColor="accent1" w:themeShade="7F"/>
          <w:sz w:val="24"/>
          <w:szCs w:val="24"/>
        </w:rPr>
      </w:pPr>
    </w:p>
    <w:p w14:paraId="4974F7D6" w14:textId="77777777" w:rsidR="002F2071" w:rsidRPr="00114A9A" w:rsidRDefault="002F2071">
      <w:pPr>
        <w:rPr>
          <w:rFonts w:eastAsiaTheme="majorEastAsia" w:cs="Arial"/>
          <w:color w:val="1F3763" w:themeColor="accent1" w:themeShade="7F"/>
          <w:sz w:val="24"/>
          <w:szCs w:val="24"/>
        </w:rPr>
      </w:pPr>
    </w:p>
    <w:p w14:paraId="2754A802" w14:textId="77777777" w:rsidR="00F2567A" w:rsidRDefault="00F2567A" w:rsidP="00172D6F">
      <w:pPr>
        <w:pStyle w:val="Heading3"/>
        <w:ind w:left="720"/>
        <w:rPr>
          <w:rFonts w:cs="Arial"/>
        </w:rPr>
      </w:pPr>
      <w:r w:rsidRPr="00114A9A">
        <w:rPr>
          <w:rFonts w:cs="Arial"/>
        </w:rPr>
        <w:t>R</w:t>
      </w:r>
      <w:r w:rsidR="00C34DDD">
        <w:rPr>
          <w:rFonts w:cs="Arial"/>
        </w:rPr>
        <w:t>elated Projects</w:t>
      </w:r>
      <w:r w:rsidR="008A588D">
        <w:rPr>
          <w:rFonts w:cs="Arial"/>
        </w:rPr>
        <w:t>/Interdependencies</w:t>
      </w:r>
    </w:p>
    <w:p w14:paraId="75BE1157" w14:textId="77777777" w:rsidR="00F2567A" w:rsidRDefault="00F2567A" w:rsidP="004A7E93">
      <w:pPr>
        <w:pStyle w:val="Recommendedguidance"/>
      </w:pPr>
      <w:r w:rsidRPr="00114A9A">
        <w:t xml:space="preserve">Please outline, if relevant, if the </w:t>
      </w:r>
      <w:r w:rsidR="00E242F6">
        <w:t>proposal</w:t>
      </w:r>
      <w:r w:rsidRPr="00114A9A">
        <w:t xml:space="preserve"> is related to another project or is dependent on another project proceeding. </w:t>
      </w:r>
    </w:p>
    <w:p w14:paraId="17AC34CA" w14:textId="77777777" w:rsidR="000B6ED4" w:rsidRDefault="000B6ED4" w:rsidP="004A7E93">
      <w:pPr>
        <w:pStyle w:val="Recommendedguidance"/>
        <w:numPr>
          <w:ilvl w:val="0"/>
          <w:numId w:val="41"/>
        </w:numPr>
      </w:pPr>
      <w:r>
        <w:t>Such as IT environment changes</w:t>
      </w:r>
    </w:p>
    <w:p w14:paraId="4471D85D" w14:textId="77777777" w:rsidR="000B6ED4" w:rsidRDefault="00A96D3B" w:rsidP="004A7E93">
      <w:pPr>
        <w:pStyle w:val="Recommendedguidance"/>
        <w:numPr>
          <w:ilvl w:val="0"/>
          <w:numId w:val="41"/>
        </w:numPr>
      </w:pPr>
      <w:r>
        <w:t>Data capture projects</w:t>
      </w:r>
    </w:p>
    <w:p w14:paraId="5E863D5A" w14:textId="77777777" w:rsidR="00A96D3B" w:rsidRDefault="00A96D3B" w:rsidP="004A7E93">
      <w:pPr>
        <w:pStyle w:val="Recommendedguidance"/>
        <w:numPr>
          <w:ilvl w:val="0"/>
          <w:numId w:val="41"/>
        </w:numPr>
      </w:pPr>
      <w:r>
        <w:t>Subdivision activity</w:t>
      </w:r>
    </w:p>
    <w:p w14:paraId="5EEC902B" w14:textId="77777777" w:rsidR="00A96D3B" w:rsidRPr="00114A9A" w:rsidRDefault="00A96D3B" w:rsidP="004A7E93">
      <w:pPr>
        <w:pStyle w:val="Recommendedguidance"/>
        <w:numPr>
          <w:ilvl w:val="0"/>
          <w:numId w:val="41"/>
        </w:numPr>
      </w:pPr>
      <w:r>
        <w:t>Staffing resources and upcoming changes</w:t>
      </w:r>
    </w:p>
    <w:p w14:paraId="34639FBB" w14:textId="77777777" w:rsidR="00185AAF" w:rsidRDefault="00185AAF">
      <w:pPr>
        <w:rPr>
          <w:rFonts w:cs="Arial"/>
        </w:rPr>
      </w:pPr>
    </w:p>
    <w:p w14:paraId="6CF3A82A" w14:textId="77777777" w:rsidR="00E542B1" w:rsidRDefault="00E542B1">
      <w:pPr>
        <w:rPr>
          <w:rFonts w:cs="Arial"/>
        </w:rPr>
      </w:pPr>
      <w:r>
        <w:rPr>
          <w:rFonts w:cs="Arial"/>
        </w:rPr>
        <w:br w:type="page"/>
      </w:r>
    </w:p>
    <w:p w14:paraId="5A874E4A" w14:textId="77777777" w:rsidR="00A967CD" w:rsidRPr="00114A9A" w:rsidRDefault="00A967CD" w:rsidP="001968E6">
      <w:pPr>
        <w:pStyle w:val="Heading1"/>
      </w:pPr>
      <w:bookmarkStart w:id="12" w:name="_Toc86067831"/>
      <w:r w:rsidRPr="00114A9A">
        <w:lastRenderedPageBreak/>
        <w:t>P</w:t>
      </w:r>
      <w:r w:rsidR="00C34DDD">
        <w:t>rojected Costs and Benefits</w:t>
      </w:r>
      <w:bookmarkEnd w:id="12"/>
    </w:p>
    <w:p w14:paraId="13D3509E" w14:textId="77777777" w:rsidR="00A66073" w:rsidRDefault="001968E6" w:rsidP="001968E6">
      <w:pPr>
        <w:pStyle w:val="Heading2"/>
      </w:pPr>
      <w:bookmarkStart w:id="13" w:name="_Ref488924917"/>
      <w:bookmarkStart w:id="14" w:name="_Toc86067832"/>
      <w:r>
        <w:t>P</w:t>
      </w:r>
      <w:bookmarkEnd w:id="13"/>
      <w:r w:rsidR="00C34DDD">
        <w:t>roject Costs</w:t>
      </w:r>
      <w:bookmarkEnd w:id="14"/>
    </w:p>
    <w:p w14:paraId="2CC867CF" w14:textId="77777777" w:rsidR="000824B0" w:rsidRDefault="008A588D" w:rsidP="004A7E93">
      <w:pPr>
        <w:pStyle w:val="Recommendedguidance"/>
      </w:pPr>
      <w:r>
        <w:t>Assemble</w:t>
      </w:r>
      <w:r w:rsidR="001968E6">
        <w:t xml:space="preserve"> the project</w:t>
      </w:r>
      <w:r w:rsidR="000824B0">
        <w:t xml:space="preserve"> cost</w:t>
      </w:r>
      <w:r w:rsidR="009E4C87">
        <w:t>s</w:t>
      </w:r>
      <w:r w:rsidR="000824B0">
        <w:t xml:space="preserve"> of the proposal. </w:t>
      </w:r>
      <w:r>
        <w:t>Compare</w:t>
      </w:r>
      <w:r w:rsidR="003B41D1">
        <w:t xml:space="preserve"> the</w:t>
      </w:r>
      <w:r w:rsidR="009E4C87">
        <w:t>se</w:t>
      </w:r>
      <w:r w:rsidR="003B41D1">
        <w:t xml:space="preserve"> costs </w:t>
      </w:r>
      <w:r>
        <w:t xml:space="preserve">with the current </w:t>
      </w:r>
      <w:r w:rsidR="009E4C87">
        <w:t>“</w:t>
      </w:r>
      <w:r>
        <w:t>business as usual</w:t>
      </w:r>
      <w:r w:rsidR="009E4C87">
        <w:t>”</w:t>
      </w:r>
      <w:r>
        <w:t xml:space="preserve"> scenario</w:t>
      </w:r>
      <w:r w:rsidR="003B41D1">
        <w:t xml:space="preserve">. </w:t>
      </w:r>
    </w:p>
    <w:p w14:paraId="1F4342B3" w14:textId="77777777" w:rsidR="00BC7D3C" w:rsidRDefault="00BC7D3C" w:rsidP="004A7E93">
      <w:pPr>
        <w:pStyle w:val="Recommendedguidance"/>
      </w:pPr>
      <w:r>
        <w:t>Cost estimates should include:</w:t>
      </w:r>
    </w:p>
    <w:p w14:paraId="72627FFA" w14:textId="77777777" w:rsidR="0003494D" w:rsidRPr="007B7C95" w:rsidRDefault="0003494D" w:rsidP="004A7E93">
      <w:pPr>
        <w:pStyle w:val="Recommendedguidance"/>
        <w:numPr>
          <w:ilvl w:val="0"/>
          <w:numId w:val="41"/>
        </w:numPr>
      </w:pPr>
      <w:r w:rsidRPr="007B7C95">
        <w:t xml:space="preserve">Staff time and cost inc </w:t>
      </w:r>
      <w:r w:rsidR="009E4C87">
        <w:t>p</w:t>
      </w:r>
      <w:r w:rsidRPr="007B7C95">
        <w:t xml:space="preserve">roject management </w:t>
      </w:r>
    </w:p>
    <w:p w14:paraId="47D48771" w14:textId="77777777" w:rsidR="0003494D" w:rsidRDefault="0003494D" w:rsidP="004A7E93">
      <w:pPr>
        <w:pStyle w:val="Recommendedguidance"/>
        <w:numPr>
          <w:ilvl w:val="0"/>
          <w:numId w:val="41"/>
        </w:numPr>
      </w:pPr>
      <w:r>
        <w:t xml:space="preserve">Contractor / consultant costs </w:t>
      </w:r>
    </w:p>
    <w:p w14:paraId="3F5CCA00" w14:textId="77777777" w:rsidR="00BC7D3C" w:rsidRDefault="0003494D" w:rsidP="004A7E93">
      <w:pPr>
        <w:pStyle w:val="Recommendedguidance"/>
        <w:numPr>
          <w:ilvl w:val="0"/>
          <w:numId w:val="41"/>
        </w:numPr>
      </w:pPr>
      <w:r>
        <w:t xml:space="preserve">Software tools or platform </w:t>
      </w:r>
      <w:r w:rsidR="00BC7D3C">
        <w:t>costs</w:t>
      </w:r>
      <w:r w:rsidR="007B7C95">
        <w:t xml:space="preserve"> </w:t>
      </w:r>
    </w:p>
    <w:p w14:paraId="65BE3492" w14:textId="77777777" w:rsidR="00A967CD" w:rsidRPr="00114A9A" w:rsidRDefault="00BC7D3C" w:rsidP="004A7E93">
      <w:pPr>
        <w:pStyle w:val="Recommendedguidance"/>
        <w:numPr>
          <w:ilvl w:val="0"/>
          <w:numId w:val="41"/>
        </w:numPr>
      </w:pPr>
      <w:r>
        <w:t>Contingency</w:t>
      </w:r>
      <w:r w:rsidR="008D1235">
        <w:t>.</w:t>
      </w:r>
    </w:p>
    <w:p w14:paraId="4CF3A552" w14:textId="77777777" w:rsidR="0081586F" w:rsidRDefault="0081586F" w:rsidP="004A7E93">
      <w:pPr>
        <w:pStyle w:val="Recommendedguidance"/>
      </w:pPr>
      <w:r w:rsidRPr="00114A9A">
        <w:t>All cost estimates should be exclusive of GST.</w:t>
      </w:r>
    </w:p>
    <w:p w14:paraId="3A1A244A" w14:textId="77777777" w:rsidR="008A588D" w:rsidRDefault="008A588D" w:rsidP="004A7E93">
      <w:pPr>
        <w:pStyle w:val="Recommendedguidance"/>
      </w:pPr>
      <w:r>
        <w:t>Separate out capital costs from recurrent costs</w:t>
      </w:r>
    </w:p>
    <w:p w14:paraId="17EEFB22" w14:textId="77777777" w:rsidR="007B7C95" w:rsidRPr="00114A9A" w:rsidRDefault="008A588D" w:rsidP="004A7E93">
      <w:pPr>
        <w:pStyle w:val="Recommendedguidance"/>
      </w:pPr>
      <w:r>
        <w:t>For longer term projects, set out</w:t>
      </w:r>
      <w:r w:rsidR="007B7C95">
        <w:t xml:space="preserve"> </w:t>
      </w:r>
      <w:r>
        <w:t xml:space="preserve">cost </w:t>
      </w:r>
      <w:r w:rsidR="007B7C95">
        <w:t>projection</w:t>
      </w:r>
      <w:r>
        <w:t>s</w:t>
      </w:r>
      <w:r w:rsidR="007B7C95">
        <w:t xml:space="preserve"> or escalation</w:t>
      </w:r>
      <w:r>
        <w:t xml:space="preserve"> assumptions over, say, a five year period</w:t>
      </w:r>
      <w:r w:rsidR="007B7C95">
        <w:t xml:space="preserve">. </w:t>
      </w:r>
    </w:p>
    <w:p w14:paraId="46250F6F" w14:textId="77777777" w:rsidR="00F56727" w:rsidRDefault="007B7C95" w:rsidP="004A7E93">
      <w:pPr>
        <w:pStyle w:val="Recommendedguidance"/>
      </w:pPr>
      <w:r>
        <w:t>E</w:t>
      </w:r>
      <w:r w:rsidR="00F56727">
        <w:t xml:space="preserve">xplain how </w:t>
      </w:r>
      <w:r>
        <w:t xml:space="preserve">the </w:t>
      </w:r>
      <w:r w:rsidR="008A588D">
        <w:t>cost estimates</w:t>
      </w:r>
      <w:r w:rsidR="008A588D" w:rsidDel="008A588D">
        <w:t xml:space="preserve"> </w:t>
      </w:r>
      <w:r>
        <w:t xml:space="preserve">were </w:t>
      </w:r>
      <w:r w:rsidR="008A588D">
        <w:t>derived</w:t>
      </w:r>
      <w:r w:rsidR="00F56727">
        <w:t xml:space="preserve">. </w:t>
      </w:r>
    </w:p>
    <w:p w14:paraId="16CDE520" w14:textId="77777777" w:rsidR="00A967CD" w:rsidRDefault="00A967CD" w:rsidP="00A967CD">
      <w:pPr>
        <w:rPr>
          <w:rFonts w:cs="Arial"/>
        </w:rPr>
      </w:pPr>
    </w:p>
    <w:p w14:paraId="73DBC142" w14:textId="77777777" w:rsidR="001968E6" w:rsidRPr="00114A9A" w:rsidRDefault="001968E6" w:rsidP="001968E6">
      <w:pPr>
        <w:pStyle w:val="Caption"/>
        <w:rPr>
          <w:rFonts w:cs="Arial"/>
        </w:rPr>
      </w:pPr>
      <w:r w:rsidRPr="00114A9A">
        <w:rPr>
          <w:rFonts w:cs="Arial"/>
        </w:rPr>
        <w:t xml:space="preserve">Table </w:t>
      </w:r>
      <w:r w:rsidRPr="00114A9A">
        <w:rPr>
          <w:rFonts w:cs="Arial"/>
        </w:rPr>
        <w:fldChar w:fldCharType="begin"/>
      </w:r>
      <w:r w:rsidRPr="00114A9A">
        <w:rPr>
          <w:rFonts w:cs="Arial"/>
        </w:rPr>
        <w:instrText xml:space="preserve"> STYLEREF 1 \s </w:instrText>
      </w:r>
      <w:r w:rsidRPr="00114A9A">
        <w:rPr>
          <w:rFonts w:cs="Arial"/>
        </w:rPr>
        <w:fldChar w:fldCharType="separate"/>
      </w:r>
      <w:r w:rsidR="0054730D">
        <w:rPr>
          <w:rFonts w:cs="Arial"/>
          <w:noProof/>
        </w:rPr>
        <w:t>3</w:t>
      </w:r>
      <w:r w:rsidRPr="00114A9A">
        <w:rPr>
          <w:rFonts w:cs="Arial"/>
          <w:noProof/>
        </w:rPr>
        <w:fldChar w:fldCharType="end"/>
      </w:r>
      <w:r w:rsidRPr="00114A9A">
        <w:rPr>
          <w:rFonts w:cs="Arial"/>
        </w:rPr>
        <w:t>.</w:t>
      </w:r>
      <w:r w:rsidR="00B11379">
        <w:rPr>
          <w:rFonts w:cs="Arial"/>
        </w:rPr>
        <w:t>1</w:t>
      </w:r>
      <w:r w:rsidRPr="00114A9A">
        <w:rPr>
          <w:rFonts w:cs="Arial"/>
        </w:rPr>
        <w:t>: Project</w:t>
      </w:r>
      <w:r>
        <w:rPr>
          <w:rFonts w:cs="Arial"/>
        </w:rPr>
        <w:t xml:space="preserve"> costs inclusive of </w:t>
      </w:r>
      <w:r w:rsidRPr="00114A9A">
        <w:rPr>
          <w:rFonts w:cs="Arial"/>
        </w:rPr>
        <w:t>contingency ($000s)</w:t>
      </w:r>
    </w:p>
    <w:tbl>
      <w:tblPr>
        <w:tblStyle w:val="TableGrid"/>
        <w:tblW w:w="0" w:type="auto"/>
        <w:shd w:val="clear" w:color="auto" w:fill="002060"/>
        <w:tblLook w:val="04A0" w:firstRow="1" w:lastRow="0" w:firstColumn="1" w:lastColumn="0" w:noHBand="0" w:noVBand="1"/>
      </w:tblPr>
      <w:tblGrid>
        <w:gridCol w:w="3803"/>
        <w:gridCol w:w="951"/>
        <w:gridCol w:w="950"/>
        <w:gridCol w:w="951"/>
      </w:tblGrid>
      <w:tr w:rsidR="00583954" w:rsidRPr="00114A9A" w14:paraId="07833EDB" w14:textId="77777777" w:rsidTr="00C34DDD">
        <w:trPr>
          <w:cantSplit/>
          <w:trHeight w:val="1632"/>
        </w:trPr>
        <w:tc>
          <w:tcPr>
            <w:tcW w:w="3803" w:type="dxa"/>
            <w:shd w:val="clear" w:color="auto" w:fill="002060"/>
            <w:vAlign w:val="center"/>
          </w:tcPr>
          <w:p w14:paraId="5091E980" w14:textId="77777777" w:rsidR="00583954" w:rsidRPr="00EE3D96" w:rsidRDefault="00583954" w:rsidP="00C34DDD">
            <w:pPr>
              <w:rPr>
                <w:rFonts w:cs="Arial"/>
                <w:b/>
                <w:sz w:val="20"/>
                <w:szCs w:val="20"/>
              </w:rPr>
            </w:pPr>
            <w:r w:rsidRPr="00EE3D96">
              <w:rPr>
                <w:rFonts w:cs="Arial"/>
                <w:b/>
                <w:sz w:val="20"/>
                <w:szCs w:val="20"/>
              </w:rPr>
              <w:t>Items</w:t>
            </w:r>
          </w:p>
        </w:tc>
        <w:tc>
          <w:tcPr>
            <w:tcW w:w="951" w:type="dxa"/>
            <w:shd w:val="clear" w:color="auto" w:fill="002060"/>
            <w:textDirection w:val="btLr"/>
            <w:vAlign w:val="center"/>
          </w:tcPr>
          <w:p w14:paraId="08B7BC54" w14:textId="77777777" w:rsidR="00583954" w:rsidRPr="00EE3D96" w:rsidRDefault="00583954" w:rsidP="00583954">
            <w:pPr>
              <w:ind w:left="113" w:right="113"/>
              <w:rPr>
                <w:rFonts w:cs="Arial"/>
                <w:b/>
                <w:sz w:val="20"/>
                <w:szCs w:val="20"/>
              </w:rPr>
            </w:pPr>
            <w:r w:rsidRPr="00EE3D96">
              <w:rPr>
                <w:rFonts w:cs="Arial"/>
                <w:b/>
                <w:sz w:val="20"/>
                <w:szCs w:val="20"/>
              </w:rPr>
              <w:t>2021 - 2022</w:t>
            </w:r>
          </w:p>
        </w:tc>
        <w:tc>
          <w:tcPr>
            <w:tcW w:w="950" w:type="dxa"/>
            <w:shd w:val="clear" w:color="auto" w:fill="002060"/>
            <w:textDirection w:val="btLr"/>
            <w:vAlign w:val="center"/>
          </w:tcPr>
          <w:p w14:paraId="0BC09A6A" w14:textId="77777777" w:rsidR="00583954" w:rsidRPr="00EE3D96" w:rsidRDefault="00583954" w:rsidP="00C34DDD">
            <w:pPr>
              <w:ind w:left="113" w:right="113"/>
              <w:rPr>
                <w:rFonts w:cs="Arial"/>
                <w:b/>
                <w:sz w:val="20"/>
                <w:szCs w:val="20"/>
              </w:rPr>
            </w:pPr>
            <w:r w:rsidRPr="00EE3D96">
              <w:rPr>
                <w:rFonts w:cs="Arial"/>
                <w:b/>
                <w:sz w:val="20"/>
                <w:szCs w:val="20"/>
              </w:rPr>
              <w:t>2022 - 2023</w:t>
            </w:r>
          </w:p>
        </w:tc>
        <w:tc>
          <w:tcPr>
            <w:tcW w:w="951" w:type="dxa"/>
            <w:shd w:val="clear" w:color="auto" w:fill="002060"/>
            <w:textDirection w:val="btLr"/>
            <w:vAlign w:val="center"/>
          </w:tcPr>
          <w:p w14:paraId="76F09B50" w14:textId="77777777" w:rsidR="00583954" w:rsidRPr="00EE3D96" w:rsidRDefault="00583954" w:rsidP="00C34DDD">
            <w:pPr>
              <w:ind w:left="113" w:right="113"/>
              <w:rPr>
                <w:rFonts w:cs="Arial"/>
                <w:b/>
                <w:sz w:val="20"/>
                <w:szCs w:val="20"/>
              </w:rPr>
            </w:pPr>
            <w:r w:rsidRPr="00EE3D96">
              <w:rPr>
                <w:rFonts w:cs="Arial"/>
                <w:b/>
                <w:sz w:val="20"/>
                <w:szCs w:val="20"/>
              </w:rPr>
              <w:t>Total</w:t>
            </w:r>
          </w:p>
        </w:tc>
      </w:tr>
      <w:tr w:rsidR="00583954" w:rsidRPr="00114A9A" w14:paraId="38A2B7B5" w14:textId="77777777" w:rsidTr="00C34DDD">
        <w:trPr>
          <w:trHeight w:val="340"/>
        </w:trPr>
        <w:tc>
          <w:tcPr>
            <w:tcW w:w="3803" w:type="dxa"/>
            <w:shd w:val="clear" w:color="auto" w:fill="FFFFFF" w:themeFill="background1"/>
            <w:vAlign w:val="center"/>
          </w:tcPr>
          <w:p w14:paraId="510F1586" w14:textId="77777777" w:rsidR="00583954" w:rsidRPr="00EE3D96" w:rsidRDefault="00583954" w:rsidP="00C34DDD">
            <w:pPr>
              <w:rPr>
                <w:rFonts w:cs="Arial"/>
                <w:sz w:val="20"/>
                <w:szCs w:val="20"/>
              </w:rPr>
            </w:pPr>
            <w:r w:rsidRPr="00EE3D96">
              <w:rPr>
                <w:rFonts w:cs="Arial"/>
                <w:sz w:val="20"/>
                <w:szCs w:val="20"/>
              </w:rPr>
              <w:t>Item 1</w:t>
            </w:r>
          </w:p>
        </w:tc>
        <w:tc>
          <w:tcPr>
            <w:tcW w:w="951" w:type="dxa"/>
            <w:shd w:val="clear" w:color="auto" w:fill="FFFFFF" w:themeFill="background1"/>
          </w:tcPr>
          <w:p w14:paraId="4AB997D6" w14:textId="77777777" w:rsidR="00583954" w:rsidRPr="00EE3D96" w:rsidRDefault="00583954" w:rsidP="00C34DDD">
            <w:pPr>
              <w:rPr>
                <w:rFonts w:cs="Arial"/>
                <w:sz w:val="20"/>
                <w:szCs w:val="20"/>
              </w:rPr>
            </w:pPr>
          </w:p>
        </w:tc>
        <w:tc>
          <w:tcPr>
            <w:tcW w:w="950" w:type="dxa"/>
            <w:shd w:val="clear" w:color="auto" w:fill="FFFFFF" w:themeFill="background1"/>
            <w:vAlign w:val="center"/>
          </w:tcPr>
          <w:p w14:paraId="4D02C4A2" w14:textId="77777777" w:rsidR="00583954" w:rsidRPr="00EE3D96" w:rsidRDefault="00583954" w:rsidP="00C34DDD">
            <w:pPr>
              <w:rPr>
                <w:rFonts w:cs="Arial"/>
                <w:sz w:val="20"/>
                <w:szCs w:val="20"/>
              </w:rPr>
            </w:pPr>
          </w:p>
        </w:tc>
        <w:tc>
          <w:tcPr>
            <w:tcW w:w="951" w:type="dxa"/>
            <w:shd w:val="clear" w:color="auto" w:fill="A6A6A6" w:themeFill="background1" w:themeFillShade="A6"/>
            <w:vAlign w:val="center"/>
          </w:tcPr>
          <w:p w14:paraId="7E3E5729" w14:textId="77777777" w:rsidR="00583954" w:rsidRPr="00EE3D96" w:rsidRDefault="00583954" w:rsidP="00C34DDD">
            <w:pPr>
              <w:rPr>
                <w:rFonts w:cs="Arial"/>
                <w:sz w:val="20"/>
                <w:szCs w:val="20"/>
              </w:rPr>
            </w:pPr>
          </w:p>
        </w:tc>
      </w:tr>
      <w:tr w:rsidR="00583954" w:rsidRPr="00114A9A" w14:paraId="14FBBA00" w14:textId="77777777" w:rsidTr="00C34DDD">
        <w:trPr>
          <w:trHeight w:val="340"/>
        </w:trPr>
        <w:tc>
          <w:tcPr>
            <w:tcW w:w="3803" w:type="dxa"/>
            <w:shd w:val="clear" w:color="auto" w:fill="FFFFFF" w:themeFill="background1"/>
            <w:vAlign w:val="center"/>
          </w:tcPr>
          <w:p w14:paraId="556E5F50" w14:textId="77777777" w:rsidR="00583954" w:rsidRPr="00EE3D96" w:rsidRDefault="002C7C03" w:rsidP="00C34DDD">
            <w:pPr>
              <w:rPr>
                <w:rFonts w:cs="Arial"/>
                <w:sz w:val="20"/>
                <w:szCs w:val="20"/>
              </w:rPr>
            </w:pPr>
            <w:r w:rsidRPr="00EE3D96">
              <w:rPr>
                <w:rFonts w:cs="Arial"/>
                <w:sz w:val="20"/>
                <w:szCs w:val="20"/>
              </w:rPr>
              <w:t>Item 2</w:t>
            </w:r>
          </w:p>
        </w:tc>
        <w:tc>
          <w:tcPr>
            <w:tcW w:w="951" w:type="dxa"/>
            <w:shd w:val="clear" w:color="auto" w:fill="FFFFFF" w:themeFill="background1"/>
          </w:tcPr>
          <w:p w14:paraId="064B619F" w14:textId="77777777" w:rsidR="00583954" w:rsidRPr="00EE3D96" w:rsidRDefault="00583954" w:rsidP="00C34DDD">
            <w:pPr>
              <w:rPr>
                <w:rFonts w:cs="Arial"/>
                <w:sz w:val="20"/>
                <w:szCs w:val="20"/>
              </w:rPr>
            </w:pPr>
          </w:p>
        </w:tc>
        <w:tc>
          <w:tcPr>
            <w:tcW w:w="950" w:type="dxa"/>
            <w:shd w:val="clear" w:color="auto" w:fill="FFFFFF" w:themeFill="background1"/>
            <w:vAlign w:val="center"/>
          </w:tcPr>
          <w:p w14:paraId="14ECD746" w14:textId="77777777" w:rsidR="00583954" w:rsidRPr="00EE3D96" w:rsidRDefault="00583954" w:rsidP="00C34DDD">
            <w:pPr>
              <w:rPr>
                <w:rFonts w:cs="Arial"/>
                <w:sz w:val="20"/>
                <w:szCs w:val="20"/>
              </w:rPr>
            </w:pPr>
          </w:p>
        </w:tc>
        <w:tc>
          <w:tcPr>
            <w:tcW w:w="951" w:type="dxa"/>
            <w:shd w:val="clear" w:color="auto" w:fill="A6A6A6" w:themeFill="background1" w:themeFillShade="A6"/>
            <w:vAlign w:val="center"/>
          </w:tcPr>
          <w:p w14:paraId="5D0B48FB" w14:textId="77777777" w:rsidR="00583954" w:rsidRPr="00EE3D96" w:rsidRDefault="00583954" w:rsidP="00C34DDD">
            <w:pPr>
              <w:rPr>
                <w:rFonts w:cs="Arial"/>
                <w:sz w:val="20"/>
                <w:szCs w:val="20"/>
              </w:rPr>
            </w:pPr>
          </w:p>
        </w:tc>
      </w:tr>
      <w:tr w:rsidR="002C7C03" w:rsidRPr="00114A9A" w14:paraId="7EF8ABE0" w14:textId="77777777" w:rsidTr="00C34DDD">
        <w:trPr>
          <w:trHeight w:val="340"/>
        </w:trPr>
        <w:tc>
          <w:tcPr>
            <w:tcW w:w="3803" w:type="dxa"/>
            <w:shd w:val="clear" w:color="auto" w:fill="FFFFFF" w:themeFill="background1"/>
            <w:vAlign w:val="center"/>
          </w:tcPr>
          <w:p w14:paraId="181B4C4C" w14:textId="77777777" w:rsidR="002C7C03" w:rsidRPr="00EE3D96" w:rsidRDefault="002C7C03" w:rsidP="00C34DDD">
            <w:pPr>
              <w:rPr>
                <w:rFonts w:cs="Arial"/>
                <w:sz w:val="20"/>
                <w:szCs w:val="20"/>
              </w:rPr>
            </w:pPr>
            <w:r w:rsidRPr="00EE3D96">
              <w:rPr>
                <w:rFonts w:cs="Arial"/>
                <w:sz w:val="20"/>
                <w:szCs w:val="20"/>
              </w:rPr>
              <w:t>Item 3</w:t>
            </w:r>
          </w:p>
        </w:tc>
        <w:tc>
          <w:tcPr>
            <w:tcW w:w="951" w:type="dxa"/>
            <w:shd w:val="clear" w:color="auto" w:fill="FFFFFF" w:themeFill="background1"/>
          </w:tcPr>
          <w:p w14:paraId="6A4ABF39" w14:textId="77777777" w:rsidR="002C7C03" w:rsidRPr="00EE3D96" w:rsidRDefault="002C7C03" w:rsidP="00C34DDD">
            <w:pPr>
              <w:rPr>
                <w:rFonts w:cs="Arial"/>
                <w:sz w:val="20"/>
                <w:szCs w:val="20"/>
              </w:rPr>
            </w:pPr>
          </w:p>
        </w:tc>
        <w:tc>
          <w:tcPr>
            <w:tcW w:w="950" w:type="dxa"/>
            <w:shd w:val="clear" w:color="auto" w:fill="FFFFFF" w:themeFill="background1"/>
            <w:vAlign w:val="center"/>
          </w:tcPr>
          <w:p w14:paraId="5096CFB6" w14:textId="77777777" w:rsidR="002C7C03" w:rsidRPr="00EE3D96" w:rsidRDefault="002C7C03" w:rsidP="00C34DDD">
            <w:pPr>
              <w:rPr>
                <w:rFonts w:cs="Arial"/>
                <w:sz w:val="20"/>
                <w:szCs w:val="20"/>
              </w:rPr>
            </w:pPr>
          </w:p>
        </w:tc>
        <w:tc>
          <w:tcPr>
            <w:tcW w:w="951" w:type="dxa"/>
            <w:shd w:val="clear" w:color="auto" w:fill="A6A6A6" w:themeFill="background1" w:themeFillShade="A6"/>
            <w:vAlign w:val="center"/>
          </w:tcPr>
          <w:p w14:paraId="44AB696F" w14:textId="77777777" w:rsidR="002C7C03" w:rsidRPr="00EE3D96" w:rsidRDefault="002C7C03" w:rsidP="00C34DDD">
            <w:pPr>
              <w:rPr>
                <w:rFonts w:cs="Arial"/>
                <w:sz w:val="20"/>
                <w:szCs w:val="20"/>
              </w:rPr>
            </w:pPr>
          </w:p>
        </w:tc>
      </w:tr>
      <w:tr w:rsidR="002C7C03" w:rsidRPr="00114A9A" w14:paraId="28DBB0B7" w14:textId="77777777" w:rsidTr="00C34DDD">
        <w:trPr>
          <w:trHeight w:val="340"/>
        </w:trPr>
        <w:tc>
          <w:tcPr>
            <w:tcW w:w="3803" w:type="dxa"/>
            <w:shd w:val="clear" w:color="auto" w:fill="FFFFFF" w:themeFill="background1"/>
            <w:vAlign w:val="center"/>
          </w:tcPr>
          <w:p w14:paraId="24E6A770" w14:textId="77777777" w:rsidR="002C7C03" w:rsidRPr="00EE3D96" w:rsidRDefault="002C7C03" w:rsidP="00C34DDD">
            <w:pPr>
              <w:rPr>
                <w:rFonts w:cs="Arial"/>
                <w:sz w:val="20"/>
                <w:szCs w:val="20"/>
              </w:rPr>
            </w:pPr>
            <w:r w:rsidRPr="00EE3D96">
              <w:rPr>
                <w:rFonts w:cs="Arial"/>
                <w:sz w:val="20"/>
                <w:szCs w:val="20"/>
              </w:rPr>
              <w:t>Item 4</w:t>
            </w:r>
          </w:p>
        </w:tc>
        <w:tc>
          <w:tcPr>
            <w:tcW w:w="951" w:type="dxa"/>
            <w:shd w:val="clear" w:color="auto" w:fill="FFFFFF" w:themeFill="background1"/>
          </w:tcPr>
          <w:p w14:paraId="3FB23F4A" w14:textId="77777777" w:rsidR="002C7C03" w:rsidRPr="00EE3D96" w:rsidRDefault="002C7C03" w:rsidP="00C34DDD">
            <w:pPr>
              <w:rPr>
                <w:rFonts w:cs="Arial"/>
                <w:sz w:val="20"/>
                <w:szCs w:val="20"/>
              </w:rPr>
            </w:pPr>
          </w:p>
        </w:tc>
        <w:tc>
          <w:tcPr>
            <w:tcW w:w="950" w:type="dxa"/>
            <w:shd w:val="clear" w:color="auto" w:fill="FFFFFF" w:themeFill="background1"/>
            <w:vAlign w:val="center"/>
          </w:tcPr>
          <w:p w14:paraId="3432DE4A" w14:textId="77777777" w:rsidR="002C7C03" w:rsidRPr="00EE3D96" w:rsidRDefault="002C7C03" w:rsidP="00C34DDD">
            <w:pPr>
              <w:rPr>
                <w:rFonts w:cs="Arial"/>
                <w:sz w:val="20"/>
                <w:szCs w:val="20"/>
              </w:rPr>
            </w:pPr>
          </w:p>
        </w:tc>
        <w:tc>
          <w:tcPr>
            <w:tcW w:w="951" w:type="dxa"/>
            <w:shd w:val="clear" w:color="auto" w:fill="A6A6A6" w:themeFill="background1" w:themeFillShade="A6"/>
            <w:vAlign w:val="center"/>
          </w:tcPr>
          <w:p w14:paraId="1E867FA5" w14:textId="77777777" w:rsidR="002C7C03" w:rsidRPr="00EE3D96" w:rsidRDefault="002C7C03" w:rsidP="00C34DDD">
            <w:pPr>
              <w:rPr>
                <w:rFonts w:cs="Arial"/>
                <w:sz w:val="20"/>
                <w:szCs w:val="20"/>
              </w:rPr>
            </w:pPr>
          </w:p>
        </w:tc>
      </w:tr>
      <w:tr w:rsidR="002C7C03" w:rsidRPr="00114A9A" w14:paraId="2693F7BE" w14:textId="77777777" w:rsidTr="00C34DDD">
        <w:trPr>
          <w:trHeight w:val="340"/>
        </w:trPr>
        <w:tc>
          <w:tcPr>
            <w:tcW w:w="3803" w:type="dxa"/>
            <w:shd w:val="clear" w:color="auto" w:fill="FFFFFF" w:themeFill="background1"/>
            <w:vAlign w:val="center"/>
          </w:tcPr>
          <w:p w14:paraId="0F1712CF" w14:textId="77777777" w:rsidR="002C7C03" w:rsidRPr="00EE3D96" w:rsidRDefault="002C7C03" w:rsidP="00C34DDD">
            <w:pPr>
              <w:rPr>
                <w:rFonts w:cs="Arial"/>
                <w:sz w:val="20"/>
                <w:szCs w:val="20"/>
              </w:rPr>
            </w:pPr>
            <w:r w:rsidRPr="00EE3D96">
              <w:rPr>
                <w:rFonts w:cs="Arial"/>
                <w:sz w:val="20"/>
                <w:szCs w:val="20"/>
              </w:rPr>
              <w:t>Contingency (15%)</w:t>
            </w:r>
          </w:p>
        </w:tc>
        <w:tc>
          <w:tcPr>
            <w:tcW w:w="951" w:type="dxa"/>
            <w:shd w:val="clear" w:color="auto" w:fill="FFFFFF" w:themeFill="background1"/>
          </w:tcPr>
          <w:p w14:paraId="033936C4" w14:textId="77777777" w:rsidR="002C7C03" w:rsidRPr="00EE3D96" w:rsidRDefault="002C7C03" w:rsidP="00C34DDD">
            <w:pPr>
              <w:rPr>
                <w:rFonts w:cs="Arial"/>
                <w:sz w:val="20"/>
                <w:szCs w:val="20"/>
              </w:rPr>
            </w:pPr>
          </w:p>
        </w:tc>
        <w:tc>
          <w:tcPr>
            <w:tcW w:w="950" w:type="dxa"/>
            <w:shd w:val="clear" w:color="auto" w:fill="FFFFFF" w:themeFill="background1"/>
            <w:vAlign w:val="center"/>
          </w:tcPr>
          <w:p w14:paraId="44F6AD15" w14:textId="77777777" w:rsidR="002C7C03" w:rsidRPr="00EE3D96" w:rsidRDefault="002C7C03" w:rsidP="00C34DDD">
            <w:pPr>
              <w:rPr>
                <w:rFonts w:cs="Arial"/>
                <w:sz w:val="20"/>
                <w:szCs w:val="20"/>
              </w:rPr>
            </w:pPr>
          </w:p>
        </w:tc>
        <w:tc>
          <w:tcPr>
            <w:tcW w:w="951" w:type="dxa"/>
            <w:shd w:val="clear" w:color="auto" w:fill="A6A6A6" w:themeFill="background1" w:themeFillShade="A6"/>
            <w:vAlign w:val="center"/>
          </w:tcPr>
          <w:p w14:paraId="465ADB18" w14:textId="77777777" w:rsidR="002C7C03" w:rsidRPr="00EE3D96" w:rsidRDefault="002C7C03" w:rsidP="00C34DDD">
            <w:pPr>
              <w:rPr>
                <w:rFonts w:cs="Arial"/>
                <w:sz w:val="20"/>
                <w:szCs w:val="20"/>
              </w:rPr>
            </w:pPr>
          </w:p>
        </w:tc>
      </w:tr>
    </w:tbl>
    <w:p w14:paraId="15940D91" w14:textId="77777777" w:rsidR="001968E6" w:rsidRDefault="001968E6" w:rsidP="00A967CD">
      <w:pPr>
        <w:rPr>
          <w:rFonts w:cs="Arial"/>
        </w:rPr>
      </w:pPr>
    </w:p>
    <w:p w14:paraId="6BD92979" w14:textId="77777777" w:rsidR="001968E6" w:rsidRDefault="002F2071" w:rsidP="00A967CD">
      <w:pPr>
        <w:rPr>
          <w:rFonts w:cs="Arial"/>
        </w:rPr>
      </w:pPr>
      <w:r>
        <w:rPr>
          <w:rFonts w:cs="Arial"/>
        </w:rPr>
        <w:br w:type="page"/>
      </w:r>
    </w:p>
    <w:p w14:paraId="0518F0D6" w14:textId="77777777" w:rsidR="001968E6" w:rsidRDefault="001968E6" w:rsidP="001968E6">
      <w:pPr>
        <w:pStyle w:val="Heading2"/>
      </w:pPr>
      <w:bookmarkStart w:id="15" w:name="_Projected_Benefits"/>
      <w:bookmarkStart w:id="16" w:name="_Toc86067833"/>
      <w:bookmarkEnd w:id="15"/>
      <w:r>
        <w:lastRenderedPageBreak/>
        <w:t>P</w:t>
      </w:r>
      <w:r w:rsidR="00C34DDD">
        <w:t>rojected Benefits</w:t>
      </w:r>
      <w:bookmarkEnd w:id="16"/>
    </w:p>
    <w:p w14:paraId="28DBE82F" w14:textId="77777777" w:rsidR="00B94C3C" w:rsidRPr="00B94C3C" w:rsidRDefault="00B94C3C" w:rsidP="00B94C3C">
      <w:pPr>
        <w:pStyle w:val="Heading3"/>
        <w:ind w:left="993"/>
      </w:pPr>
      <w:r>
        <w:t>Full Benefits</w:t>
      </w:r>
    </w:p>
    <w:p w14:paraId="17670D85" w14:textId="77777777" w:rsidR="000F5C09" w:rsidRDefault="000F5C09" w:rsidP="004A7E93">
      <w:pPr>
        <w:pStyle w:val="Recommendedguidance"/>
      </w:pPr>
      <w:r>
        <w:t xml:space="preserve">Identify all the benefits </w:t>
      </w:r>
      <w:r w:rsidR="00B94C3C">
        <w:t>expected</w:t>
      </w:r>
      <w:r>
        <w:t xml:space="preserve"> to arise from this proposal. For each benefit describe the impact and relevant stakeholders. </w:t>
      </w:r>
      <w:r w:rsidR="00B94C3C">
        <w:t>Where possible, cross reference stakeholders identified in Section 1.5.</w:t>
      </w:r>
    </w:p>
    <w:p w14:paraId="677E74DD" w14:textId="77777777" w:rsidR="000F5C09" w:rsidRDefault="000F5C09" w:rsidP="004A7E93">
      <w:pPr>
        <w:pStyle w:val="Recommendedguidance"/>
      </w:pPr>
      <w:r>
        <w:t xml:space="preserve">Consideration should also be given to </w:t>
      </w:r>
      <w:r w:rsidR="00B94C3C">
        <w:t xml:space="preserve">both quantifiable and </w:t>
      </w:r>
      <w:r>
        <w:t>non-monetary benefits such as increased c</w:t>
      </w:r>
      <w:r w:rsidRPr="009E4C87">
        <w:t xml:space="preserve">ustomer </w:t>
      </w:r>
      <w:r>
        <w:t xml:space="preserve">or ratepayer </w:t>
      </w:r>
      <w:r w:rsidRPr="009E4C87">
        <w:t>satisfaction</w:t>
      </w:r>
      <w:r>
        <w:t>.</w:t>
      </w:r>
      <w:r w:rsidR="00B94C3C">
        <w:t xml:space="preserve"> The benefits may include:</w:t>
      </w:r>
    </w:p>
    <w:p w14:paraId="79564269" w14:textId="77777777" w:rsidR="000F5C09" w:rsidRPr="007C18C9" w:rsidRDefault="000F5C09" w:rsidP="004A7E93">
      <w:pPr>
        <w:pStyle w:val="Recommendedguidance"/>
        <w:numPr>
          <w:ilvl w:val="0"/>
          <w:numId w:val="45"/>
        </w:numPr>
      </w:pPr>
      <w:r>
        <w:t>Cartographic representation of assets, features and boundaries overlay correctly on base-maps including aerial imagery.</w:t>
      </w:r>
    </w:p>
    <w:p w14:paraId="7D3EA735" w14:textId="77777777" w:rsidR="000F5C09" w:rsidRDefault="000F5C09" w:rsidP="004A7E93">
      <w:pPr>
        <w:pStyle w:val="Recommendedguidance"/>
        <w:numPr>
          <w:ilvl w:val="0"/>
          <w:numId w:val="45"/>
        </w:numPr>
      </w:pPr>
      <w:r>
        <w:t>Increased certainty, trust and accuracy of property boundaries that will lead to improvements in efficiency and reliability of service delivery.</w:t>
      </w:r>
    </w:p>
    <w:p w14:paraId="67A1A033" w14:textId="77777777" w:rsidR="000F5C09" w:rsidRDefault="000F5C09" w:rsidP="004A7E93">
      <w:pPr>
        <w:pStyle w:val="Recommendedguidance"/>
        <w:numPr>
          <w:ilvl w:val="0"/>
          <w:numId w:val="45"/>
        </w:numPr>
      </w:pPr>
      <w:r>
        <w:t>Close matching of property and asset alignment with aerial imagery will lessen confusion of users and increase reliability of measurements.</w:t>
      </w:r>
    </w:p>
    <w:p w14:paraId="18AD301F" w14:textId="77777777" w:rsidR="000D5A9A" w:rsidRDefault="000F5C09" w:rsidP="004A7E93">
      <w:pPr>
        <w:pStyle w:val="Recommendedguidance"/>
        <w:numPr>
          <w:ilvl w:val="0"/>
          <w:numId w:val="45"/>
        </w:numPr>
      </w:pPr>
      <w:r>
        <w:t xml:space="preserve">Assets sit within the correct property. </w:t>
      </w:r>
    </w:p>
    <w:p w14:paraId="3E8BBFC9" w14:textId="1CF907CE" w:rsidR="000F5C09" w:rsidRDefault="000F5C09" w:rsidP="004A7E93">
      <w:pPr>
        <w:pStyle w:val="Recommendedguidance"/>
        <w:numPr>
          <w:ilvl w:val="0"/>
          <w:numId w:val="45"/>
        </w:numPr>
      </w:pPr>
      <w:r>
        <w:t>GIS officers no longer asked to explain issue or move data.</w:t>
      </w:r>
    </w:p>
    <w:p w14:paraId="12495425" w14:textId="7C8C1C53" w:rsidR="000F5C09" w:rsidRDefault="000F5C09" w:rsidP="004A7E93">
      <w:pPr>
        <w:pStyle w:val="Recommendedguidance"/>
        <w:numPr>
          <w:ilvl w:val="0"/>
          <w:numId w:val="45"/>
        </w:numPr>
      </w:pPr>
      <w:r>
        <w:t>Provide purpose and imperative to audit and examine existing data resources and how they are used</w:t>
      </w:r>
      <w:r w:rsidR="000D5A9A">
        <w:t>.</w:t>
      </w:r>
    </w:p>
    <w:p w14:paraId="222DC5EB" w14:textId="6AA61143" w:rsidR="000F5C09" w:rsidRDefault="000F5C09" w:rsidP="004A7E93">
      <w:pPr>
        <w:pStyle w:val="Recommendedguidance"/>
        <w:numPr>
          <w:ilvl w:val="0"/>
          <w:numId w:val="45"/>
        </w:numPr>
      </w:pPr>
      <w:r>
        <w:t xml:space="preserve">Increase confidence and support for automation.  </w:t>
      </w:r>
    </w:p>
    <w:p w14:paraId="510E7DDF" w14:textId="7FDD1588" w:rsidR="000F5C09" w:rsidRDefault="000F5C09" w:rsidP="004A7E93">
      <w:pPr>
        <w:pStyle w:val="Recommendedguidance"/>
        <w:numPr>
          <w:ilvl w:val="0"/>
          <w:numId w:val="45"/>
        </w:numPr>
      </w:pPr>
      <w:r>
        <w:t>Greatly improved accuracy and reliability of offsets to assets</w:t>
      </w:r>
      <w:r w:rsidR="000D5A9A">
        <w:t>.</w:t>
      </w:r>
    </w:p>
    <w:p w14:paraId="33FFA203" w14:textId="77777777" w:rsidR="000F5C09" w:rsidRDefault="000F5C09" w:rsidP="004A7E93">
      <w:pPr>
        <w:pStyle w:val="Recommendedguidance"/>
        <w:numPr>
          <w:ilvl w:val="0"/>
          <w:numId w:val="45"/>
        </w:numPr>
      </w:pPr>
      <w:r>
        <w:t>Greater accuracy of property alignments for capture of ‘as-constructed’ drawings by developers and contractors.</w:t>
      </w:r>
    </w:p>
    <w:p w14:paraId="70F72A4C" w14:textId="5FA02D49" w:rsidR="000F5C09" w:rsidRDefault="000D5A9A" w:rsidP="004A7E93">
      <w:pPr>
        <w:pStyle w:val="Recommendedguidance"/>
        <w:numPr>
          <w:ilvl w:val="0"/>
          <w:numId w:val="45"/>
        </w:numPr>
      </w:pPr>
      <w:r w:rsidRPr="00185AAF">
        <w:t>Increased</w:t>
      </w:r>
      <w:r w:rsidR="000F5C09" w:rsidRPr="00185AAF">
        <w:t xml:space="preserve"> confidence in provision of automated </w:t>
      </w:r>
      <w:r w:rsidR="00632D31">
        <w:t>DBYD</w:t>
      </w:r>
      <w:r w:rsidR="000F5C09" w:rsidRPr="00185AAF">
        <w:t xml:space="preserve"> services</w:t>
      </w:r>
      <w:r>
        <w:t>.</w:t>
      </w:r>
    </w:p>
    <w:p w14:paraId="551EA450" w14:textId="2663C5D1" w:rsidR="000F5C09" w:rsidRDefault="000F5C09" w:rsidP="004A7E93">
      <w:pPr>
        <w:pStyle w:val="Recommendedguidance"/>
        <w:numPr>
          <w:ilvl w:val="0"/>
          <w:numId w:val="45"/>
        </w:numPr>
      </w:pPr>
      <w:r>
        <w:t>Lessen the possibility of confusion when investigating post incident response to a property or address when using GIS</w:t>
      </w:r>
      <w:r w:rsidR="000D5A9A">
        <w:t>.</w:t>
      </w:r>
    </w:p>
    <w:p w14:paraId="139270E6" w14:textId="77777777" w:rsidR="000F5C09" w:rsidRDefault="000F5C09" w:rsidP="004A7E93">
      <w:pPr>
        <w:pStyle w:val="Recommendedguidance"/>
        <w:numPr>
          <w:ilvl w:val="0"/>
          <w:numId w:val="45"/>
        </w:numPr>
      </w:pPr>
      <w:r>
        <w:t>Enhance engagement with users and the community.</w:t>
      </w:r>
    </w:p>
    <w:p w14:paraId="7401E73E" w14:textId="77777777" w:rsidR="000F5C09" w:rsidRDefault="000F5C09" w:rsidP="004A7E93">
      <w:pPr>
        <w:pStyle w:val="Recommendedguidance"/>
        <w:numPr>
          <w:ilvl w:val="0"/>
          <w:numId w:val="45"/>
        </w:numPr>
      </w:pPr>
      <w:r>
        <w:t xml:space="preserve">Quicker access to new properties and parcels through Vicmap. </w:t>
      </w:r>
    </w:p>
    <w:p w14:paraId="08111E80" w14:textId="77777777" w:rsidR="000F5C09" w:rsidRDefault="000F5C09" w:rsidP="004A7E93">
      <w:pPr>
        <w:pStyle w:val="Recommendedguidance"/>
        <w:numPr>
          <w:ilvl w:val="0"/>
          <w:numId w:val="45"/>
        </w:numPr>
      </w:pPr>
      <w:r>
        <w:t>Enable integration with digital ecosystem being developed by Digital Twin Victoria. This includes utilisation of eComply.</w:t>
      </w:r>
    </w:p>
    <w:p w14:paraId="13CBDA69" w14:textId="77777777" w:rsidR="00B94C3C" w:rsidRPr="00B11379" w:rsidRDefault="00B94C3C" w:rsidP="00B11379">
      <w:pPr>
        <w:pStyle w:val="Caption"/>
        <w:rPr>
          <w:rFonts w:cs="Arial"/>
        </w:rPr>
      </w:pPr>
    </w:p>
    <w:p w14:paraId="0E86B3AE" w14:textId="77777777" w:rsidR="00B11379" w:rsidRPr="00B11379" w:rsidRDefault="00B11379" w:rsidP="00B11379">
      <w:pPr>
        <w:pStyle w:val="Caption"/>
        <w:rPr>
          <w:rFonts w:cs="Arial"/>
        </w:rPr>
      </w:pPr>
      <w:r w:rsidRPr="00114A9A">
        <w:rPr>
          <w:rFonts w:cs="Arial"/>
        </w:rPr>
        <w:t xml:space="preserve">Table </w:t>
      </w:r>
      <w:r w:rsidRPr="00114A9A">
        <w:rPr>
          <w:rFonts w:cs="Arial"/>
        </w:rPr>
        <w:fldChar w:fldCharType="begin"/>
      </w:r>
      <w:r w:rsidRPr="00114A9A">
        <w:rPr>
          <w:rFonts w:cs="Arial"/>
        </w:rPr>
        <w:instrText xml:space="preserve"> STYLEREF 1 \s </w:instrText>
      </w:r>
      <w:r w:rsidRPr="00114A9A">
        <w:rPr>
          <w:rFonts w:cs="Arial"/>
        </w:rPr>
        <w:fldChar w:fldCharType="separate"/>
      </w:r>
      <w:r w:rsidR="0054730D">
        <w:rPr>
          <w:rFonts w:cs="Arial"/>
          <w:noProof/>
        </w:rPr>
        <w:t>3</w:t>
      </w:r>
      <w:r w:rsidRPr="00114A9A">
        <w:rPr>
          <w:rFonts w:cs="Arial"/>
          <w:noProof/>
        </w:rPr>
        <w:fldChar w:fldCharType="end"/>
      </w:r>
      <w:r w:rsidRPr="00114A9A">
        <w:rPr>
          <w:rFonts w:cs="Arial"/>
        </w:rPr>
        <w:t>.</w:t>
      </w:r>
      <w:r>
        <w:rPr>
          <w:rFonts w:cs="Arial"/>
        </w:rPr>
        <w:t>2</w:t>
      </w:r>
      <w:r w:rsidRPr="00114A9A">
        <w:rPr>
          <w:rFonts w:cs="Arial"/>
        </w:rPr>
        <w:t xml:space="preserve">: </w:t>
      </w:r>
      <w:r w:rsidRPr="00B11379">
        <w:rPr>
          <w:rFonts w:cs="Arial"/>
        </w:rPr>
        <w:t>Benefits Identified with Beneficiary</w:t>
      </w:r>
    </w:p>
    <w:tbl>
      <w:tblPr>
        <w:tblStyle w:val="TableGrid"/>
        <w:tblW w:w="10543" w:type="dxa"/>
        <w:tblLook w:val="04A0" w:firstRow="1" w:lastRow="0" w:firstColumn="1" w:lastColumn="0" w:noHBand="0" w:noVBand="1"/>
      </w:tblPr>
      <w:tblGrid>
        <w:gridCol w:w="1980"/>
        <w:gridCol w:w="4990"/>
        <w:gridCol w:w="3573"/>
      </w:tblGrid>
      <w:tr w:rsidR="000F5C09" w14:paraId="500FFA6F" w14:textId="77777777" w:rsidTr="00403A33">
        <w:tc>
          <w:tcPr>
            <w:tcW w:w="1980" w:type="dxa"/>
            <w:shd w:val="clear" w:color="auto" w:fill="1F3864" w:themeFill="accent1" w:themeFillShade="80"/>
          </w:tcPr>
          <w:p w14:paraId="60A7E344" w14:textId="77777777" w:rsidR="000F5C09" w:rsidRPr="00EE3D96" w:rsidRDefault="000F5C09" w:rsidP="00403A33">
            <w:pPr>
              <w:jc w:val="center"/>
              <w:rPr>
                <w:rFonts w:cs="Arial"/>
                <w:b/>
                <w:color w:val="FFFFFF" w:themeColor="background1"/>
                <w:sz w:val="20"/>
                <w:szCs w:val="20"/>
              </w:rPr>
            </w:pPr>
            <w:r w:rsidRPr="00EE3D96">
              <w:rPr>
                <w:rFonts w:cs="Arial"/>
                <w:b/>
                <w:color w:val="FFFFFF" w:themeColor="background1"/>
                <w:sz w:val="20"/>
                <w:szCs w:val="20"/>
              </w:rPr>
              <w:t>Benefit name</w:t>
            </w:r>
          </w:p>
        </w:tc>
        <w:tc>
          <w:tcPr>
            <w:tcW w:w="4990" w:type="dxa"/>
            <w:shd w:val="clear" w:color="auto" w:fill="1F3864" w:themeFill="accent1" w:themeFillShade="80"/>
          </w:tcPr>
          <w:p w14:paraId="23C6855E" w14:textId="77777777" w:rsidR="000F5C09" w:rsidRPr="00EE3D96" w:rsidRDefault="000F5C09" w:rsidP="00403A33">
            <w:pPr>
              <w:jc w:val="center"/>
              <w:rPr>
                <w:rFonts w:cs="Arial"/>
                <w:b/>
                <w:color w:val="FFFFFF" w:themeColor="background1"/>
                <w:sz w:val="20"/>
                <w:szCs w:val="20"/>
              </w:rPr>
            </w:pPr>
            <w:r w:rsidRPr="00EE3D96">
              <w:rPr>
                <w:rFonts w:cs="Arial"/>
                <w:b/>
                <w:color w:val="FFFFFF" w:themeColor="background1"/>
                <w:sz w:val="20"/>
                <w:szCs w:val="20"/>
              </w:rPr>
              <w:t>Impact</w:t>
            </w:r>
            <w:r w:rsidR="00B94C3C" w:rsidRPr="00EE3D96">
              <w:rPr>
                <w:rFonts w:cs="Arial"/>
                <w:b/>
                <w:color w:val="FFFFFF" w:themeColor="background1"/>
                <w:sz w:val="20"/>
                <w:szCs w:val="20"/>
              </w:rPr>
              <w:br/>
            </w:r>
          </w:p>
        </w:tc>
        <w:tc>
          <w:tcPr>
            <w:tcW w:w="3573" w:type="dxa"/>
            <w:shd w:val="clear" w:color="auto" w:fill="1F3864" w:themeFill="accent1" w:themeFillShade="80"/>
          </w:tcPr>
          <w:p w14:paraId="11F71C93" w14:textId="77777777" w:rsidR="000F5C09" w:rsidRPr="00EE3D96" w:rsidRDefault="000F5C09" w:rsidP="00403A33">
            <w:pPr>
              <w:jc w:val="center"/>
              <w:rPr>
                <w:rFonts w:cs="Arial"/>
                <w:b/>
                <w:color w:val="FFFFFF" w:themeColor="background1"/>
                <w:sz w:val="20"/>
                <w:szCs w:val="20"/>
              </w:rPr>
            </w:pPr>
            <w:r w:rsidRPr="00EE3D96">
              <w:rPr>
                <w:rFonts w:cs="Arial"/>
                <w:b/>
                <w:color w:val="FFFFFF" w:themeColor="background1"/>
                <w:sz w:val="20"/>
                <w:szCs w:val="20"/>
              </w:rPr>
              <w:t>Stakeholder Group/s</w:t>
            </w:r>
          </w:p>
        </w:tc>
      </w:tr>
      <w:tr w:rsidR="000F5C09" w14:paraId="09CFE6B3" w14:textId="77777777" w:rsidTr="00403A33">
        <w:tc>
          <w:tcPr>
            <w:tcW w:w="1980" w:type="dxa"/>
          </w:tcPr>
          <w:p w14:paraId="100755A9" w14:textId="77777777" w:rsidR="000F5C09" w:rsidRPr="00EE3D96" w:rsidRDefault="000F5C09" w:rsidP="00403A33">
            <w:pPr>
              <w:rPr>
                <w:sz w:val="20"/>
                <w:szCs w:val="20"/>
              </w:rPr>
            </w:pPr>
          </w:p>
        </w:tc>
        <w:tc>
          <w:tcPr>
            <w:tcW w:w="4990" w:type="dxa"/>
          </w:tcPr>
          <w:p w14:paraId="046DE600" w14:textId="77777777" w:rsidR="000F5C09" w:rsidRPr="00EE3D96" w:rsidRDefault="000F5C09" w:rsidP="00403A33">
            <w:pPr>
              <w:rPr>
                <w:sz w:val="20"/>
                <w:szCs w:val="20"/>
              </w:rPr>
            </w:pPr>
          </w:p>
        </w:tc>
        <w:tc>
          <w:tcPr>
            <w:tcW w:w="3573" w:type="dxa"/>
          </w:tcPr>
          <w:p w14:paraId="071D4AEC" w14:textId="77777777" w:rsidR="000F5C09" w:rsidRPr="00EE3D96" w:rsidRDefault="000F5C09" w:rsidP="00403A33">
            <w:pPr>
              <w:rPr>
                <w:sz w:val="20"/>
                <w:szCs w:val="20"/>
              </w:rPr>
            </w:pPr>
          </w:p>
        </w:tc>
      </w:tr>
      <w:tr w:rsidR="000F5C09" w14:paraId="0CC8192A" w14:textId="77777777" w:rsidTr="00403A33">
        <w:tc>
          <w:tcPr>
            <w:tcW w:w="1980" w:type="dxa"/>
          </w:tcPr>
          <w:p w14:paraId="07D225E4" w14:textId="77777777" w:rsidR="000F5C09" w:rsidRPr="00EE3D96" w:rsidRDefault="000F5C09" w:rsidP="00403A33">
            <w:pPr>
              <w:rPr>
                <w:sz w:val="20"/>
                <w:szCs w:val="20"/>
              </w:rPr>
            </w:pPr>
          </w:p>
        </w:tc>
        <w:tc>
          <w:tcPr>
            <w:tcW w:w="4990" w:type="dxa"/>
          </w:tcPr>
          <w:p w14:paraId="24044C89" w14:textId="77777777" w:rsidR="000F5C09" w:rsidRPr="00EE3D96" w:rsidRDefault="000F5C09" w:rsidP="00403A33">
            <w:pPr>
              <w:rPr>
                <w:sz w:val="20"/>
                <w:szCs w:val="20"/>
              </w:rPr>
            </w:pPr>
          </w:p>
        </w:tc>
        <w:tc>
          <w:tcPr>
            <w:tcW w:w="3573" w:type="dxa"/>
          </w:tcPr>
          <w:p w14:paraId="53F8D9CB" w14:textId="77777777" w:rsidR="000F5C09" w:rsidRPr="00EE3D96" w:rsidRDefault="000F5C09" w:rsidP="00403A33">
            <w:pPr>
              <w:rPr>
                <w:sz w:val="20"/>
                <w:szCs w:val="20"/>
              </w:rPr>
            </w:pPr>
          </w:p>
        </w:tc>
      </w:tr>
      <w:tr w:rsidR="000F5C09" w14:paraId="423A20E4" w14:textId="77777777" w:rsidTr="00403A33">
        <w:tc>
          <w:tcPr>
            <w:tcW w:w="1980" w:type="dxa"/>
          </w:tcPr>
          <w:p w14:paraId="737A209E" w14:textId="77777777" w:rsidR="000F5C09" w:rsidRPr="00EE3D96" w:rsidRDefault="000F5C09" w:rsidP="00403A33">
            <w:pPr>
              <w:rPr>
                <w:sz w:val="20"/>
                <w:szCs w:val="20"/>
              </w:rPr>
            </w:pPr>
          </w:p>
        </w:tc>
        <w:tc>
          <w:tcPr>
            <w:tcW w:w="4990" w:type="dxa"/>
          </w:tcPr>
          <w:p w14:paraId="2F424EBA" w14:textId="77777777" w:rsidR="000F5C09" w:rsidRPr="00EE3D96" w:rsidRDefault="000F5C09" w:rsidP="00403A33">
            <w:pPr>
              <w:rPr>
                <w:sz w:val="20"/>
                <w:szCs w:val="20"/>
              </w:rPr>
            </w:pPr>
          </w:p>
        </w:tc>
        <w:tc>
          <w:tcPr>
            <w:tcW w:w="3573" w:type="dxa"/>
          </w:tcPr>
          <w:p w14:paraId="1DD2FCD4" w14:textId="77777777" w:rsidR="000F5C09" w:rsidRPr="00EE3D96" w:rsidRDefault="000F5C09" w:rsidP="00403A33">
            <w:pPr>
              <w:rPr>
                <w:sz w:val="20"/>
                <w:szCs w:val="20"/>
              </w:rPr>
            </w:pPr>
          </w:p>
        </w:tc>
      </w:tr>
    </w:tbl>
    <w:p w14:paraId="4B0C966E" w14:textId="77777777" w:rsidR="000F5C09" w:rsidRDefault="000F5C09" w:rsidP="000F5C09"/>
    <w:p w14:paraId="3CF3DE5E" w14:textId="77777777" w:rsidR="00B94C3C" w:rsidRPr="00B94C3C" w:rsidRDefault="00B94C3C" w:rsidP="00B94C3C">
      <w:pPr>
        <w:pStyle w:val="Heading3"/>
        <w:ind w:left="851"/>
      </w:pPr>
      <w:r>
        <w:t>Projected Quantified Benefits</w:t>
      </w:r>
    </w:p>
    <w:p w14:paraId="72A67EE8" w14:textId="77777777" w:rsidR="000F5C09" w:rsidRPr="000F5C09" w:rsidRDefault="000F5C09" w:rsidP="000F5C09"/>
    <w:p w14:paraId="785F8469" w14:textId="77777777" w:rsidR="001968E6" w:rsidRDefault="001968E6" w:rsidP="004A7E93">
      <w:pPr>
        <w:pStyle w:val="Recommendedguidance"/>
      </w:pPr>
      <w:r w:rsidRPr="00114A9A">
        <w:t>Pleas</w:t>
      </w:r>
      <w:r>
        <w:t xml:space="preserve">e outline the projected </w:t>
      </w:r>
      <w:r w:rsidR="001B0981">
        <w:t xml:space="preserve">quantifiable </w:t>
      </w:r>
      <w:r>
        <w:t xml:space="preserve">benefits expected to arise from the proposal. </w:t>
      </w:r>
    </w:p>
    <w:p w14:paraId="0367B359" w14:textId="77777777" w:rsidR="001968E6" w:rsidRDefault="001968E6" w:rsidP="004A7E93">
      <w:pPr>
        <w:pStyle w:val="Recommendedguidance"/>
      </w:pPr>
      <w:r>
        <w:lastRenderedPageBreak/>
        <w:t>These estimates may include:</w:t>
      </w:r>
    </w:p>
    <w:p w14:paraId="3C5812E8" w14:textId="77777777" w:rsidR="001968E6" w:rsidRDefault="001B0981" w:rsidP="004A7E93">
      <w:pPr>
        <w:pStyle w:val="Recommendedguidance"/>
        <w:numPr>
          <w:ilvl w:val="0"/>
          <w:numId w:val="41"/>
        </w:numPr>
      </w:pPr>
      <w:r>
        <w:t xml:space="preserve">Savings per year (negative $) – </w:t>
      </w:r>
      <w:r w:rsidR="008A588D">
        <w:t xml:space="preserve">use </w:t>
      </w:r>
      <w:r>
        <w:t>case studies</w:t>
      </w:r>
    </w:p>
    <w:p w14:paraId="19DA2341" w14:textId="77777777" w:rsidR="001968E6" w:rsidRDefault="001B0981" w:rsidP="004A7E93">
      <w:pPr>
        <w:pStyle w:val="Recommendedguidance"/>
        <w:numPr>
          <w:ilvl w:val="0"/>
          <w:numId w:val="41"/>
        </w:numPr>
      </w:pPr>
      <w:r>
        <w:t>Revenue generated</w:t>
      </w:r>
    </w:p>
    <w:p w14:paraId="60872757" w14:textId="77777777" w:rsidR="001968E6" w:rsidRPr="00114A9A" w:rsidRDefault="001B0981" w:rsidP="004A7E93">
      <w:pPr>
        <w:pStyle w:val="Recommendedguidance"/>
        <w:numPr>
          <w:ilvl w:val="0"/>
          <w:numId w:val="41"/>
        </w:numPr>
      </w:pPr>
      <w:r>
        <w:t>Costs no longer incurred (negative $)</w:t>
      </w:r>
    </w:p>
    <w:p w14:paraId="3BFD0D52" w14:textId="77777777" w:rsidR="008A588D" w:rsidRDefault="001968E6" w:rsidP="004A7E93">
      <w:pPr>
        <w:pStyle w:val="Recommendedguidance"/>
      </w:pPr>
      <w:r w:rsidRPr="00114A9A">
        <w:t>All estimates should be exclusive of GST.</w:t>
      </w:r>
      <w:r w:rsidR="000F5C09">
        <w:t xml:space="preserve"> </w:t>
      </w:r>
      <w:r w:rsidR="00185AAF">
        <w:t>Identify capital and recurrent benefits.</w:t>
      </w:r>
    </w:p>
    <w:p w14:paraId="75F4DF06" w14:textId="77777777" w:rsidR="001968E6" w:rsidRPr="00114A9A" w:rsidRDefault="001968E6" w:rsidP="001968E6">
      <w:pPr>
        <w:rPr>
          <w:rFonts w:cs="Arial"/>
        </w:rPr>
      </w:pPr>
    </w:p>
    <w:p w14:paraId="4E1CDA05" w14:textId="77777777" w:rsidR="00A967CD" w:rsidRPr="00114A9A" w:rsidRDefault="00A967CD" w:rsidP="00A967CD">
      <w:pPr>
        <w:pStyle w:val="Caption"/>
        <w:rPr>
          <w:rFonts w:cs="Arial"/>
        </w:rPr>
      </w:pPr>
      <w:r w:rsidRPr="00114A9A">
        <w:rPr>
          <w:rFonts w:cs="Arial"/>
        </w:rPr>
        <w:t xml:space="preserve">Table </w:t>
      </w:r>
      <w:r w:rsidR="00A77119" w:rsidRPr="00114A9A">
        <w:rPr>
          <w:rFonts w:cs="Arial"/>
        </w:rPr>
        <w:fldChar w:fldCharType="begin"/>
      </w:r>
      <w:r w:rsidR="00A77119" w:rsidRPr="00114A9A">
        <w:rPr>
          <w:rFonts w:cs="Arial"/>
        </w:rPr>
        <w:instrText xml:space="preserve"> STYLEREF 1 \s </w:instrText>
      </w:r>
      <w:r w:rsidR="00A77119" w:rsidRPr="00114A9A">
        <w:rPr>
          <w:rFonts w:cs="Arial"/>
        </w:rPr>
        <w:fldChar w:fldCharType="separate"/>
      </w:r>
      <w:r w:rsidR="0054730D">
        <w:rPr>
          <w:rFonts w:cs="Arial"/>
          <w:noProof/>
        </w:rPr>
        <w:t>3</w:t>
      </w:r>
      <w:r w:rsidR="00A77119" w:rsidRPr="00114A9A">
        <w:rPr>
          <w:rFonts w:cs="Arial"/>
          <w:noProof/>
        </w:rPr>
        <w:fldChar w:fldCharType="end"/>
      </w:r>
      <w:r w:rsidR="00722370" w:rsidRPr="00114A9A">
        <w:rPr>
          <w:rFonts w:cs="Arial"/>
        </w:rPr>
        <w:t>.</w:t>
      </w:r>
      <w:r w:rsidR="001968E6">
        <w:rPr>
          <w:rFonts w:cs="Arial"/>
        </w:rPr>
        <w:t>3</w:t>
      </w:r>
      <w:r w:rsidRPr="00114A9A">
        <w:rPr>
          <w:rFonts w:cs="Arial"/>
        </w:rPr>
        <w:t>: Projected</w:t>
      </w:r>
      <w:r w:rsidR="000824B0">
        <w:rPr>
          <w:rFonts w:cs="Arial"/>
        </w:rPr>
        <w:t xml:space="preserve"> </w:t>
      </w:r>
      <w:r w:rsidR="001968E6">
        <w:rPr>
          <w:rFonts w:cs="Arial"/>
        </w:rPr>
        <w:t>benefits</w:t>
      </w:r>
      <w:r w:rsidRPr="00114A9A">
        <w:rPr>
          <w:rFonts w:cs="Arial"/>
        </w:rPr>
        <w:t xml:space="preserve"> ($000s)</w:t>
      </w:r>
    </w:p>
    <w:tbl>
      <w:tblPr>
        <w:tblStyle w:val="TableGrid"/>
        <w:tblW w:w="0" w:type="auto"/>
        <w:shd w:val="clear" w:color="auto" w:fill="002060"/>
        <w:tblLook w:val="04A0" w:firstRow="1" w:lastRow="0" w:firstColumn="1" w:lastColumn="0" w:noHBand="0" w:noVBand="1"/>
      </w:tblPr>
      <w:tblGrid>
        <w:gridCol w:w="3803"/>
        <w:gridCol w:w="950"/>
        <w:gridCol w:w="950"/>
        <w:gridCol w:w="951"/>
        <w:gridCol w:w="950"/>
        <w:gridCol w:w="951"/>
        <w:gridCol w:w="950"/>
        <w:gridCol w:w="951"/>
      </w:tblGrid>
      <w:tr w:rsidR="00C57DEA" w:rsidRPr="00114A9A" w14:paraId="35C85B99" w14:textId="77777777" w:rsidTr="00172374">
        <w:trPr>
          <w:cantSplit/>
          <w:trHeight w:val="1632"/>
        </w:trPr>
        <w:tc>
          <w:tcPr>
            <w:tcW w:w="3803" w:type="dxa"/>
            <w:shd w:val="clear" w:color="auto" w:fill="002060"/>
            <w:vAlign w:val="center"/>
          </w:tcPr>
          <w:p w14:paraId="43E4E0EF" w14:textId="77777777" w:rsidR="00C57DEA" w:rsidRPr="00EE3D96" w:rsidRDefault="001968E6" w:rsidP="0075504D">
            <w:pPr>
              <w:rPr>
                <w:rFonts w:cs="Arial"/>
                <w:b/>
                <w:sz w:val="20"/>
                <w:szCs w:val="20"/>
              </w:rPr>
            </w:pPr>
            <w:r w:rsidRPr="00EE3D96">
              <w:rPr>
                <w:rFonts w:cs="Arial"/>
                <w:b/>
                <w:sz w:val="20"/>
                <w:szCs w:val="20"/>
              </w:rPr>
              <w:t>Items</w:t>
            </w:r>
          </w:p>
        </w:tc>
        <w:tc>
          <w:tcPr>
            <w:tcW w:w="950" w:type="dxa"/>
            <w:shd w:val="clear" w:color="auto" w:fill="002060"/>
            <w:textDirection w:val="btLr"/>
            <w:vAlign w:val="center"/>
          </w:tcPr>
          <w:p w14:paraId="3E9618FA" w14:textId="77777777" w:rsidR="00C57DEA" w:rsidRPr="00EE3D96" w:rsidRDefault="001B0981" w:rsidP="0075504D">
            <w:pPr>
              <w:ind w:left="113" w:right="113"/>
              <w:rPr>
                <w:rFonts w:cs="Arial"/>
                <w:b/>
                <w:sz w:val="20"/>
                <w:szCs w:val="20"/>
              </w:rPr>
            </w:pPr>
            <w:r w:rsidRPr="00EE3D96">
              <w:rPr>
                <w:rFonts w:cs="Arial"/>
                <w:b/>
                <w:sz w:val="20"/>
                <w:szCs w:val="20"/>
              </w:rPr>
              <w:t>2021 – 2022</w:t>
            </w:r>
          </w:p>
        </w:tc>
        <w:tc>
          <w:tcPr>
            <w:tcW w:w="950" w:type="dxa"/>
            <w:shd w:val="clear" w:color="auto" w:fill="002060"/>
            <w:textDirection w:val="btLr"/>
            <w:vAlign w:val="center"/>
          </w:tcPr>
          <w:p w14:paraId="1F48F4BB" w14:textId="77777777" w:rsidR="00C57DEA" w:rsidRPr="00EE3D96" w:rsidRDefault="001B0981" w:rsidP="0075504D">
            <w:pPr>
              <w:ind w:left="113" w:right="113"/>
              <w:rPr>
                <w:rFonts w:cs="Arial"/>
                <w:b/>
                <w:sz w:val="20"/>
                <w:szCs w:val="20"/>
              </w:rPr>
            </w:pPr>
            <w:r w:rsidRPr="00EE3D96">
              <w:rPr>
                <w:rFonts w:cs="Arial"/>
                <w:b/>
                <w:sz w:val="20"/>
                <w:szCs w:val="20"/>
              </w:rPr>
              <w:t>2022 - 2023</w:t>
            </w:r>
          </w:p>
        </w:tc>
        <w:tc>
          <w:tcPr>
            <w:tcW w:w="951" w:type="dxa"/>
            <w:shd w:val="clear" w:color="auto" w:fill="002060"/>
            <w:textDirection w:val="btLr"/>
            <w:vAlign w:val="center"/>
          </w:tcPr>
          <w:p w14:paraId="4CE16F77" w14:textId="77777777" w:rsidR="00C57DEA" w:rsidRPr="00EE3D96" w:rsidRDefault="001B0981" w:rsidP="0075504D">
            <w:pPr>
              <w:ind w:left="113" w:right="113"/>
              <w:rPr>
                <w:rFonts w:cs="Arial"/>
                <w:b/>
                <w:sz w:val="20"/>
                <w:szCs w:val="20"/>
              </w:rPr>
            </w:pPr>
            <w:r w:rsidRPr="00EE3D96">
              <w:rPr>
                <w:rFonts w:cs="Arial"/>
                <w:b/>
                <w:sz w:val="20"/>
                <w:szCs w:val="20"/>
              </w:rPr>
              <w:t>2023 - 2024</w:t>
            </w:r>
          </w:p>
        </w:tc>
        <w:tc>
          <w:tcPr>
            <w:tcW w:w="950" w:type="dxa"/>
            <w:shd w:val="clear" w:color="auto" w:fill="002060"/>
            <w:textDirection w:val="btLr"/>
            <w:vAlign w:val="center"/>
          </w:tcPr>
          <w:p w14:paraId="7F7E17A5" w14:textId="77777777" w:rsidR="00C57DEA" w:rsidRPr="00EE3D96" w:rsidRDefault="001B0981" w:rsidP="0075504D">
            <w:pPr>
              <w:ind w:left="113" w:right="113"/>
              <w:rPr>
                <w:rFonts w:cs="Arial"/>
                <w:b/>
                <w:sz w:val="20"/>
                <w:szCs w:val="20"/>
              </w:rPr>
            </w:pPr>
            <w:r w:rsidRPr="00EE3D96">
              <w:rPr>
                <w:rFonts w:cs="Arial"/>
                <w:b/>
                <w:sz w:val="20"/>
                <w:szCs w:val="20"/>
              </w:rPr>
              <w:t>2024 - 2025</w:t>
            </w:r>
          </w:p>
        </w:tc>
        <w:tc>
          <w:tcPr>
            <w:tcW w:w="951" w:type="dxa"/>
            <w:shd w:val="clear" w:color="auto" w:fill="002060"/>
            <w:textDirection w:val="btLr"/>
            <w:vAlign w:val="center"/>
          </w:tcPr>
          <w:p w14:paraId="235E18F8" w14:textId="77777777" w:rsidR="00C57DEA" w:rsidRPr="00EE3D96" w:rsidRDefault="001B0981" w:rsidP="0075504D">
            <w:pPr>
              <w:ind w:left="113" w:right="113"/>
              <w:rPr>
                <w:rFonts w:cs="Arial"/>
                <w:b/>
                <w:sz w:val="20"/>
                <w:szCs w:val="20"/>
              </w:rPr>
            </w:pPr>
            <w:r w:rsidRPr="00EE3D96">
              <w:rPr>
                <w:rFonts w:cs="Arial"/>
                <w:b/>
                <w:sz w:val="20"/>
                <w:szCs w:val="20"/>
              </w:rPr>
              <w:t>2025 - 2026</w:t>
            </w:r>
          </w:p>
        </w:tc>
        <w:tc>
          <w:tcPr>
            <w:tcW w:w="950" w:type="dxa"/>
            <w:shd w:val="clear" w:color="auto" w:fill="002060"/>
            <w:textDirection w:val="btLr"/>
            <w:vAlign w:val="center"/>
          </w:tcPr>
          <w:p w14:paraId="6BF097AA" w14:textId="77777777" w:rsidR="00C57DEA" w:rsidRPr="00EE3D96" w:rsidRDefault="001B0981" w:rsidP="0075504D">
            <w:pPr>
              <w:ind w:left="113" w:right="113"/>
              <w:rPr>
                <w:rFonts w:cs="Arial"/>
                <w:b/>
                <w:sz w:val="20"/>
                <w:szCs w:val="20"/>
              </w:rPr>
            </w:pPr>
            <w:r w:rsidRPr="00EE3D96">
              <w:rPr>
                <w:rFonts w:cs="Arial"/>
                <w:b/>
                <w:sz w:val="20"/>
                <w:szCs w:val="20"/>
              </w:rPr>
              <w:t>2026 - 2027</w:t>
            </w:r>
          </w:p>
        </w:tc>
        <w:tc>
          <w:tcPr>
            <w:tcW w:w="951" w:type="dxa"/>
            <w:shd w:val="clear" w:color="auto" w:fill="002060"/>
            <w:textDirection w:val="btLr"/>
            <w:vAlign w:val="center"/>
          </w:tcPr>
          <w:p w14:paraId="07F75018" w14:textId="77777777" w:rsidR="00C57DEA" w:rsidRPr="00EE3D96" w:rsidRDefault="00C57DEA" w:rsidP="0075504D">
            <w:pPr>
              <w:ind w:left="113" w:right="113"/>
              <w:rPr>
                <w:rFonts w:cs="Arial"/>
                <w:b/>
                <w:sz w:val="20"/>
                <w:szCs w:val="20"/>
              </w:rPr>
            </w:pPr>
            <w:r w:rsidRPr="00EE3D96">
              <w:rPr>
                <w:rFonts w:cs="Arial"/>
                <w:b/>
                <w:sz w:val="20"/>
                <w:szCs w:val="20"/>
              </w:rPr>
              <w:t>Total</w:t>
            </w:r>
          </w:p>
        </w:tc>
      </w:tr>
      <w:tr w:rsidR="00C57DEA" w:rsidRPr="00114A9A" w14:paraId="0678A54A" w14:textId="77777777" w:rsidTr="00172374">
        <w:trPr>
          <w:trHeight w:val="340"/>
        </w:trPr>
        <w:tc>
          <w:tcPr>
            <w:tcW w:w="3803" w:type="dxa"/>
            <w:shd w:val="clear" w:color="auto" w:fill="FFFFFF" w:themeFill="background1"/>
            <w:vAlign w:val="center"/>
          </w:tcPr>
          <w:p w14:paraId="626EBCDE" w14:textId="77777777" w:rsidR="00C57DEA" w:rsidRPr="00EE3D96" w:rsidRDefault="00493679">
            <w:pPr>
              <w:rPr>
                <w:rFonts w:cs="Arial"/>
                <w:sz w:val="20"/>
                <w:szCs w:val="20"/>
              </w:rPr>
            </w:pPr>
            <w:r w:rsidRPr="00EE3D96">
              <w:rPr>
                <w:rFonts w:cs="Arial"/>
                <w:sz w:val="20"/>
                <w:szCs w:val="20"/>
              </w:rPr>
              <w:t>Item 1</w:t>
            </w:r>
          </w:p>
        </w:tc>
        <w:tc>
          <w:tcPr>
            <w:tcW w:w="950" w:type="dxa"/>
            <w:shd w:val="clear" w:color="auto" w:fill="FFFFFF" w:themeFill="background1"/>
            <w:vAlign w:val="center"/>
          </w:tcPr>
          <w:p w14:paraId="4D508B01" w14:textId="77777777" w:rsidR="00C57DEA" w:rsidRPr="00EE3D96" w:rsidRDefault="00C57DEA" w:rsidP="00C57DEA">
            <w:pPr>
              <w:rPr>
                <w:rFonts w:cs="Arial"/>
                <w:sz w:val="20"/>
                <w:szCs w:val="20"/>
              </w:rPr>
            </w:pPr>
          </w:p>
        </w:tc>
        <w:tc>
          <w:tcPr>
            <w:tcW w:w="950" w:type="dxa"/>
            <w:shd w:val="clear" w:color="auto" w:fill="FFFFFF" w:themeFill="background1"/>
            <w:vAlign w:val="center"/>
          </w:tcPr>
          <w:p w14:paraId="25F196F5" w14:textId="77777777" w:rsidR="00C57DEA" w:rsidRPr="00EE3D96" w:rsidRDefault="00C57DEA" w:rsidP="00C57DEA">
            <w:pPr>
              <w:rPr>
                <w:rFonts w:cs="Arial"/>
                <w:sz w:val="20"/>
                <w:szCs w:val="20"/>
              </w:rPr>
            </w:pPr>
          </w:p>
        </w:tc>
        <w:tc>
          <w:tcPr>
            <w:tcW w:w="951" w:type="dxa"/>
            <w:shd w:val="clear" w:color="auto" w:fill="FFFFFF" w:themeFill="background1"/>
            <w:vAlign w:val="center"/>
          </w:tcPr>
          <w:p w14:paraId="4038F691" w14:textId="77777777" w:rsidR="00C57DEA" w:rsidRPr="00EE3D96" w:rsidRDefault="00C57DEA" w:rsidP="00C57DEA">
            <w:pPr>
              <w:rPr>
                <w:rFonts w:cs="Arial"/>
                <w:sz w:val="20"/>
                <w:szCs w:val="20"/>
              </w:rPr>
            </w:pPr>
          </w:p>
        </w:tc>
        <w:tc>
          <w:tcPr>
            <w:tcW w:w="950" w:type="dxa"/>
            <w:shd w:val="clear" w:color="auto" w:fill="FFFFFF" w:themeFill="background1"/>
            <w:vAlign w:val="center"/>
          </w:tcPr>
          <w:p w14:paraId="6457F00A" w14:textId="77777777" w:rsidR="00C57DEA" w:rsidRPr="00EE3D96" w:rsidRDefault="00C57DEA" w:rsidP="00C57DEA">
            <w:pPr>
              <w:rPr>
                <w:rFonts w:cs="Arial"/>
                <w:sz w:val="20"/>
                <w:szCs w:val="20"/>
              </w:rPr>
            </w:pPr>
          </w:p>
        </w:tc>
        <w:tc>
          <w:tcPr>
            <w:tcW w:w="951" w:type="dxa"/>
            <w:shd w:val="clear" w:color="auto" w:fill="FFFFFF" w:themeFill="background1"/>
          </w:tcPr>
          <w:p w14:paraId="1CA0A7E5" w14:textId="77777777" w:rsidR="00C57DEA" w:rsidRPr="00EE3D96" w:rsidRDefault="00C57DEA" w:rsidP="00C57DEA">
            <w:pPr>
              <w:rPr>
                <w:rFonts w:cs="Arial"/>
                <w:sz w:val="20"/>
                <w:szCs w:val="20"/>
              </w:rPr>
            </w:pPr>
          </w:p>
        </w:tc>
        <w:tc>
          <w:tcPr>
            <w:tcW w:w="950" w:type="dxa"/>
            <w:shd w:val="clear" w:color="auto" w:fill="FFFFFF" w:themeFill="background1"/>
            <w:vAlign w:val="center"/>
          </w:tcPr>
          <w:p w14:paraId="5A55C41F" w14:textId="77777777" w:rsidR="00C57DEA" w:rsidRPr="00EE3D96" w:rsidRDefault="00C57DEA" w:rsidP="00C57DEA">
            <w:pPr>
              <w:rPr>
                <w:rFonts w:cs="Arial"/>
                <w:sz w:val="20"/>
                <w:szCs w:val="20"/>
              </w:rPr>
            </w:pPr>
          </w:p>
        </w:tc>
        <w:tc>
          <w:tcPr>
            <w:tcW w:w="951" w:type="dxa"/>
            <w:shd w:val="clear" w:color="auto" w:fill="A6A6A6" w:themeFill="background1" w:themeFillShade="A6"/>
            <w:vAlign w:val="center"/>
          </w:tcPr>
          <w:p w14:paraId="2751C17D" w14:textId="77777777" w:rsidR="00C57DEA" w:rsidRPr="00EE3D96" w:rsidRDefault="00C57DEA" w:rsidP="00C57DEA">
            <w:pPr>
              <w:rPr>
                <w:rFonts w:cs="Arial"/>
                <w:sz w:val="20"/>
                <w:szCs w:val="20"/>
              </w:rPr>
            </w:pPr>
          </w:p>
        </w:tc>
      </w:tr>
      <w:tr w:rsidR="00493679" w:rsidRPr="00114A9A" w14:paraId="47E8B233" w14:textId="77777777" w:rsidTr="00172374">
        <w:trPr>
          <w:trHeight w:val="340"/>
        </w:trPr>
        <w:tc>
          <w:tcPr>
            <w:tcW w:w="3803" w:type="dxa"/>
            <w:shd w:val="clear" w:color="auto" w:fill="FFFFFF" w:themeFill="background1"/>
            <w:vAlign w:val="center"/>
          </w:tcPr>
          <w:p w14:paraId="5D69C94B" w14:textId="77777777" w:rsidR="00493679" w:rsidRPr="00EE3D96" w:rsidRDefault="00493679">
            <w:pPr>
              <w:rPr>
                <w:rFonts w:cs="Arial"/>
                <w:sz w:val="20"/>
                <w:szCs w:val="20"/>
              </w:rPr>
            </w:pPr>
            <w:r w:rsidRPr="00EE3D96">
              <w:rPr>
                <w:rFonts w:cs="Arial"/>
                <w:sz w:val="20"/>
                <w:szCs w:val="20"/>
              </w:rPr>
              <w:t>Item 2</w:t>
            </w:r>
          </w:p>
        </w:tc>
        <w:tc>
          <w:tcPr>
            <w:tcW w:w="950" w:type="dxa"/>
            <w:shd w:val="clear" w:color="auto" w:fill="FFFFFF" w:themeFill="background1"/>
            <w:vAlign w:val="center"/>
          </w:tcPr>
          <w:p w14:paraId="3E5C320A"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71F883C5" w14:textId="77777777" w:rsidR="00493679" w:rsidRPr="00EE3D96" w:rsidRDefault="00493679" w:rsidP="00493679">
            <w:pPr>
              <w:rPr>
                <w:rFonts w:cs="Arial"/>
                <w:sz w:val="20"/>
                <w:szCs w:val="20"/>
              </w:rPr>
            </w:pPr>
          </w:p>
        </w:tc>
        <w:tc>
          <w:tcPr>
            <w:tcW w:w="951" w:type="dxa"/>
            <w:shd w:val="clear" w:color="auto" w:fill="FFFFFF" w:themeFill="background1"/>
            <w:vAlign w:val="center"/>
          </w:tcPr>
          <w:p w14:paraId="65E40A1C"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7864C396" w14:textId="77777777" w:rsidR="00493679" w:rsidRPr="00EE3D96" w:rsidRDefault="00493679" w:rsidP="00493679">
            <w:pPr>
              <w:rPr>
                <w:rFonts w:cs="Arial"/>
                <w:sz w:val="20"/>
                <w:szCs w:val="20"/>
              </w:rPr>
            </w:pPr>
          </w:p>
        </w:tc>
        <w:tc>
          <w:tcPr>
            <w:tcW w:w="951" w:type="dxa"/>
            <w:shd w:val="clear" w:color="auto" w:fill="FFFFFF" w:themeFill="background1"/>
          </w:tcPr>
          <w:p w14:paraId="4CB05584"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23CD84E4" w14:textId="77777777" w:rsidR="00493679" w:rsidRPr="00EE3D96" w:rsidRDefault="00493679" w:rsidP="00493679">
            <w:pPr>
              <w:rPr>
                <w:rFonts w:cs="Arial"/>
                <w:sz w:val="20"/>
                <w:szCs w:val="20"/>
              </w:rPr>
            </w:pPr>
          </w:p>
        </w:tc>
        <w:tc>
          <w:tcPr>
            <w:tcW w:w="951" w:type="dxa"/>
            <w:shd w:val="clear" w:color="auto" w:fill="A6A6A6" w:themeFill="background1" w:themeFillShade="A6"/>
            <w:vAlign w:val="center"/>
          </w:tcPr>
          <w:p w14:paraId="1E6FF3CD" w14:textId="77777777" w:rsidR="00493679" w:rsidRPr="00EE3D96" w:rsidRDefault="00493679" w:rsidP="00493679">
            <w:pPr>
              <w:rPr>
                <w:rFonts w:cs="Arial"/>
                <w:sz w:val="20"/>
                <w:szCs w:val="20"/>
              </w:rPr>
            </w:pPr>
          </w:p>
        </w:tc>
      </w:tr>
      <w:tr w:rsidR="00493679" w:rsidRPr="00114A9A" w14:paraId="10190094" w14:textId="77777777" w:rsidTr="00172374">
        <w:trPr>
          <w:trHeight w:val="340"/>
        </w:trPr>
        <w:tc>
          <w:tcPr>
            <w:tcW w:w="3803" w:type="dxa"/>
            <w:shd w:val="clear" w:color="auto" w:fill="FFFFFF" w:themeFill="background1"/>
            <w:vAlign w:val="center"/>
          </w:tcPr>
          <w:p w14:paraId="4509273E" w14:textId="77777777" w:rsidR="00493679" w:rsidRPr="00EE3D96" w:rsidRDefault="00493679">
            <w:pPr>
              <w:rPr>
                <w:rFonts w:cs="Arial"/>
                <w:sz w:val="20"/>
                <w:szCs w:val="20"/>
              </w:rPr>
            </w:pPr>
            <w:r w:rsidRPr="00EE3D96">
              <w:rPr>
                <w:rFonts w:cs="Arial"/>
                <w:sz w:val="20"/>
                <w:szCs w:val="20"/>
              </w:rPr>
              <w:t>Item 3</w:t>
            </w:r>
          </w:p>
        </w:tc>
        <w:tc>
          <w:tcPr>
            <w:tcW w:w="950" w:type="dxa"/>
            <w:shd w:val="clear" w:color="auto" w:fill="FFFFFF" w:themeFill="background1"/>
            <w:vAlign w:val="center"/>
          </w:tcPr>
          <w:p w14:paraId="0B3351C4"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4AD47051" w14:textId="77777777" w:rsidR="00493679" w:rsidRPr="00EE3D96" w:rsidRDefault="00493679" w:rsidP="00493679">
            <w:pPr>
              <w:rPr>
                <w:rFonts w:cs="Arial"/>
                <w:sz w:val="20"/>
                <w:szCs w:val="20"/>
              </w:rPr>
            </w:pPr>
          </w:p>
        </w:tc>
        <w:tc>
          <w:tcPr>
            <w:tcW w:w="951" w:type="dxa"/>
            <w:shd w:val="clear" w:color="auto" w:fill="FFFFFF" w:themeFill="background1"/>
            <w:vAlign w:val="center"/>
          </w:tcPr>
          <w:p w14:paraId="52E5C265"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535F76E7" w14:textId="77777777" w:rsidR="00493679" w:rsidRPr="00EE3D96" w:rsidRDefault="00493679" w:rsidP="00493679">
            <w:pPr>
              <w:rPr>
                <w:rFonts w:cs="Arial"/>
                <w:sz w:val="20"/>
                <w:szCs w:val="20"/>
              </w:rPr>
            </w:pPr>
          </w:p>
        </w:tc>
        <w:tc>
          <w:tcPr>
            <w:tcW w:w="951" w:type="dxa"/>
            <w:shd w:val="clear" w:color="auto" w:fill="FFFFFF" w:themeFill="background1"/>
          </w:tcPr>
          <w:p w14:paraId="1061706F"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0523171D" w14:textId="77777777" w:rsidR="00493679" w:rsidRPr="00EE3D96" w:rsidRDefault="00493679" w:rsidP="00493679">
            <w:pPr>
              <w:rPr>
                <w:rFonts w:cs="Arial"/>
                <w:sz w:val="20"/>
                <w:szCs w:val="20"/>
              </w:rPr>
            </w:pPr>
          </w:p>
        </w:tc>
        <w:tc>
          <w:tcPr>
            <w:tcW w:w="951" w:type="dxa"/>
            <w:shd w:val="clear" w:color="auto" w:fill="A6A6A6" w:themeFill="background1" w:themeFillShade="A6"/>
            <w:vAlign w:val="center"/>
          </w:tcPr>
          <w:p w14:paraId="2E3A5D46" w14:textId="77777777" w:rsidR="00493679" w:rsidRPr="00EE3D96" w:rsidRDefault="00493679" w:rsidP="00493679">
            <w:pPr>
              <w:rPr>
                <w:rFonts w:cs="Arial"/>
                <w:sz w:val="20"/>
                <w:szCs w:val="20"/>
              </w:rPr>
            </w:pPr>
          </w:p>
        </w:tc>
      </w:tr>
      <w:tr w:rsidR="00493679" w:rsidRPr="00114A9A" w14:paraId="29143145" w14:textId="77777777" w:rsidTr="00172374">
        <w:trPr>
          <w:trHeight w:val="340"/>
        </w:trPr>
        <w:tc>
          <w:tcPr>
            <w:tcW w:w="3803" w:type="dxa"/>
            <w:shd w:val="clear" w:color="auto" w:fill="FFFFFF" w:themeFill="background1"/>
            <w:vAlign w:val="center"/>
          </w:tcPr>
          <w:p w14:paraId="2A37DF72" w14:textId="77777777" w:rsidR="00493679" w:rsidRPr="00EE3D96" w:rsidRDefault="00493679">
            <w:pPr>
              <w:rPr>
                <w:rFonts w:cs="Arial"/>
                <w:sz w:val="20"/>
                <w:szCs w:val="20"/>
              </w:rPr>
            </w:pPr>
            <w:r w:rsidRPr="00EE3D96">
              <w:rPr>
                <w:rFonts w:cs="Arial"/>
                <w:sz w:val="20"/>
                <w:szCs w:val="20"/>
              </w:rPr>
              <w:t>Item 4</w:t>
            </w:r>
          </w:p>
        </w:tc>
        <w:tc>
          <w:tcPr>
            <w:tcW w:w="950" w:type="dxa"/>
            <w:shd w:val="clear" w:color="auto" w:fill="FFFFFF" w:themeFill="background1"/>
            <w:vAlign w:val="center"/>
          </w:tcPr>
          <w:p w14:paraId="3C83DC4D"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29A73F2E" w14:textId="77777777" w:rsidR="00493679" w:rsidRPr="00EE3D96" w:rsidRDefault="00493679" w:rsidP="00493679">
            <w:pPr>
              <w:rPr>
                <w:rFonts w:cs="Arial"/>
                <w:sz w:val="20"/>
                <w:szCs w:val="20"/>
              </w:rPr>
            </w:pPr>
          </w:p>
        </w:tc>
        <w:tc>
          <w:tcPr>
            <w:tcW w:w="951" w:type="dxa"/>
            <w:shd w:val="clear" w:color="auto" w:fill="FFFFFF" w:themeFill="background1"/>
            <w:vAlign w:val="center"/>
          </w:tcPr>
          <w:p w14:paraId="102F8CF3"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0B3EF376" w14:textId="77777777" w:rsidR="00493679" w:rsidRPr="00EE3D96" w:rsidRDefault="00493679" w:rsidP="00493679">
            <w:pPr>
              <w:rPr>
                <w:rFonts w:cs="Arial"/>
                <w:sz w:val="20"/>
                <w:szCs w:val="20"/>
              </w:rPr>
            </w:pPr>
          </w:p>
        </w:tc>
        <w:tc>
          <w:tcPr>
            <w:tcW w:w="951" w:type="dxa"/>
            <w:shd w:val="clear" w:color="auto" w:fill="FFFFFF" w:themeFill="background1"/>
          </w:tcPr>
          <w:p w14:paraId="090EBDA7"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158E6399" w14:textId="77777777" w:rsidR="00493679" w:rsidRPr="00EE3D96" w:rsidRDefault="00493679" w:rsidP="00493679">
            <w:pPr>
              <w:rPr>
                <w:rFonts w:cs="Arial"/>
                <w:sz w:val="20"/>
                <w:szCs w:val="20"/>
              </w:rPr>
            </w:pPr>
          </w:p>
        </w:tc>
        <w:tc>
          <w:tcPr>
            <w:tcW w:w="951" w:type="dxa"/>
            <w:shd w:val="clear" w:color="auto" w:fill="A6A6A6" w:themeFill="background1" w:themeFillShade="A6"/>
            <w:vAlign w:val="center"/>
          </w:tcPr>
          <w:p w14:paraId="128F9357" w14:textId="77777777" w:rsidR="00493679" w:rsidRPr="00EE3D96" w:rsidRDefault="00493679" w:rsidP="00493679">
            <w:pPr>
              <w:rPr>
                <w:rFonts w:cs="Arial"/>
                <w:sz w:val="20"/>
                <w:szCs w:val="20"/>
              </w:rPr>
            </w:pPr>
          </w:p>
        </w:tc>
      </w:tr>
      <w:tr w:rsidR="00493679" w:rsidRPr="00114A9A" w14:paraId="2323FEAE" w14:textId="77777777" w:rsidTr="00172374">
        <w:trPr>
          <w:trHeight w:val="340"/>
        </w:trPr>
        <w:tc>
          <w:tcPr>
            <w:tcW w:w="3803" w:type="dxa"/>
            <w:shd w:val="clear" w:color="auto" w:fill="FFFFFF" w:themeFill="background1"/>
            <w:vAlign w:val="center"/>
          </w:tcPr>
          <w:p w14:paraId="06B2F48B" w14:textId="77777777" w:rsidR="00493679" w:rsidRPr="00EE3D96" w:rsidRDefault="00493679">
            <w:pPr>
              <w:rPr>
                <w:rFonts w:cs="Arial"/>
                <w:sz w:val="20"/>
                <w:szCs w:val="20"/>
              </w:rPr>
            </w:pPr>
            <w:r w:rsidRPr="00EE3D96">
              <w:rPr>
                <w:rFonts w:cs="Arial"/>
                <w:sz w:val="20"/>
                <w:szCs w:val="20"/>
              </w:rPr>
              <w:t>Item 5</w:t>
            </w:r>
          </w:p>
        </w:tc>
        <w:tc>
          <w:tcPr>
            <w:tcW w:w="950" w:type="dxa"/>
            <w:shd w:val="clear" w:color="auto" w:fill="FFFFFF" w:themeFill="background1"/>
            <w:vAlign w:val="center"/>
          </w:tcPr>
          <w:p w14:paraId="1A5C2F1F"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5D887BB2" w14:textId="77777777" w:rsidR="00493679" w:rsidRPr="00EE3D96" w:rsidRDefault="00493679" w:rsidP="00493679">
            <w:pPr>
              <w:rPr>
                <w:rFonts w:cs="Arial"/>
                <w:sz w:val="20"/>
                <w:szCs w:val="20"/>
              </w:rPr>
            </w:pPr>
          </w:p>
        </w:tc>
        <w:tc>
          <w:tcPr>
            <w:tcW w:w="951" w:type="dxa"/>
            <w:shd w:val="clear" w:color="auto" w:fill="FFFFFF" w:themeFill="background1"/>
            <w:vAlign w:val="center"/>
          </w:tcPr>
          <w:p w14:paraId="57FE47C9"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5114C7FB" w14:textId="77777777" w:rsidR="00493679" w:rsidRPr="00EE3D96" w:rsidRDefault="00493679" w:rsidP="00493679">
            <w:pPr>
              <w:rPr>
                <w:rFonts w:cs="Arial"/>
                <w:sz w:val="20"/>
                <w:szCs w:val="20"/>
              </w:rPr>
            </w:pPr>
          </w:p>
        </w:tc>
        <w:tc>
          <w:tcPr>
            <w:tcW w:w="951" w:type="dxa"/>
            <w:shd w:val="clear" w:color="auto" w:fill="FFFFFF" w:themeFill="background1"/>
          </w:tcPr>
          <w:p w14:paraId="2548B97C"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72008098" w14:textId="77777777" w:rsidR="00493679" w:rsidRPr="00EE3D96" w:rsidRDefault="00493679" w:rsidP="00493679">
            <w:pPr>
              <w:rPr>
                <w:rFonts w:cs="Arial"/>
                <w:sz w:val="20"/>
                <w:szCs w:val="20"/>
              </w:rPr>
            </w:pPr>
          </w:p>
        </w:tc>
        <w:tc>
          <w:tcPr>
            <w:tcW w:w="951" w:type="dxa"/>
            <w:shd w:val="clear" w:color="auto" w:fill="A6A6A6" w:themeFill="background1" w:themeFillShade="A6"/>
            <w:vAlign w:val="center"/>
          </w:tcPr>
          <w:p w14:paraId="18522A0D" w14:textId="77777777" w:rsidR="00493679" w:rsidRPr="00EE3D96" w:rsidRDefault="00493679" w:rsidP="00493679">
            <w:pPr>
              <w:rPr>
                <w:rFonts w:cs="Arial"/>
                <w:sz w:val="20"/>
                <w:szCs w:val="20"/>
              </w:rPr>
            </w:pPr>
          </w:p>
        </w:tc>
      </w:tr>
      <w:tr w:rsidR="00493679" w:rsidRPr="00114A9A" w14:paraId="30223C9C" w14:textId="77777777" w:rsidTr="00172374">
        <w:trPr>
          <w:trHeight w:val="340"/>
        </w:trPr>
        <w:tc>
          <w:tcPr>
            <w:tcW w:w="3803" w:type="dxa"/>
            <w:shd w:val="clear" w:color="auto" w:fill="FFFFFF" w:themeFill="background1"/>
            <w:vAlign w:val="center"/>
          </w:tcPr>
          <w:p w14:paraId="36EE1767" w14:textId="77777777" w:rsidR="00493679" w:rsidRPr="00EE3D96" w:rsidRDefault="00493679">
            <w:pPr>
              <w:rPr>
                <w:rFonts w:cs="Arial"/>
                <w:sz w:val="20"/>
                <w:szCs w:val="20"/>
              </w:rPr>
            </w:pPr>
            <w:r w:rsidRPr="00EE3D96">
              <w:rPr>
                <w:rFonts w:cs="Arial"/>
                <w:sz w:val="20"/>
                <w:szCs w:val="20"/>
              </w:rPr>
              <w:t>…</w:t>
            </w:r>
          </w:p>
        </w:tc>
        <w:tc>
          <w:tcPr>
            <w:tcW w:w="950" w:type="dxa"/>
            <w:shd w:val="clear" w:color="auto" w:fill="FFFFFF" w:themeFill="background1"/>
            <w:vAlign w:val="center"/>
          </w:tcPr>
          <w:p w14:paraId="67049B1D"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36BF996D" w14:textId="77777777" w:rsidR="00493679" w:rsidRPr="00EE3D96" w:rsidRDefault="00493679" w:rsidP="00493679">
            <w:pPr>
              <w:rPr>
                <w:rFonts w:cs="Arial"/>
                <w:sz w:val="20"/>
                <w:szCs w:val="20"/>
              </w:rPr>
            </w:pPr>
          </w:p>
        </w:tc>
        <w:tc>
          <w:tcPr>
            <w:tcW w:w="951" w:type="dxa"/>
            <w:shd w:val="clear" w:color="auto" w:fill="FFFFFF" w:themeFill="background1"/>
            <w:vAlign w:val="center"/>
          </w:tcPr>
          <w:p w14:paraId="6F6DC808"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619FC826" w14:textId="77777777" w:rsidR="00493679" w:rsidRPr="00EE3D96" w:rsidRDefault="00493679" w:rsidP="00493679">
            <w:pPr>
              <w:rPr>
                <w:rFonts w:cs="Arial"/>
                <w:sz w:val="20"/>
                <w:szCs w:val="20"/>
              </w:rPr>
            </w:pPr>
          </w:p>
        </w:tc>
        <w:tc>
          <w:tcPr>
            <w:tcW w:w="951" w:type="dxa"/>
            <w:shd w:val="clear" w:color="auto" w:fill="FFFFFF" w:themeFill="background1"/>
          </w:tcPr>
          <w:p w14:paraId="49CE53B6"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0B6E5B44" w14:textId="77777777" w:rsidR="00493679" w:rsidRPr="00EE3D96" w:rsidRDefault="00493679" w:rsidP="00493679">
            <w:pPr>
              <w:rPr>
                <w:rFonts w:cs="Arial"/>
                <w:sz w:val="20"/>
                <w:szCs w:val="20"/>
              </w:rPr>
            </w:pPr>
          </w:p>
        </w:tc>
        <w:tc>
          <w:tcPr>
            <w:tcW w:w="951" w:type="dxa"/>
            <w:shd w:val="clear" w:color="auto" w:fill="A6A6A6" w:themeFill="background1" w:themeFillShade="A6"/>
            <w:vAlign w:val="center"/>
          </w:tcPr>
          <w:p w14:paraId="23AFF3A1" w14:textId="77777777" w:rsidR="00493679" w:rsidRPr="00EE3D96" w:rsidRDefault="00493679" w:rsidP="00493679">
            <w:pPr>
              <w:rPr>
                <w:rFonts w:cs="Arial"/>
                <w:sz w:val="20"/>
                <w:szCs w:val="20"/>
              </w:rPr>
            </w:pPr>
          </w:p>
        </w:tc>
      </w:tr>
      <w:tr w:rsidR="00493679" w:rsidRPr="00114A9A" w14:paraId="16F160E2" w14:textId="77777777" w:rsidTr="00172374">
        <w:trPr>
          <w:trHeight w:val="340"/>
        </w:trPr>
        <w:tc>
          <w:tcPr>
            <w:tcW w:w="3803" w:type="dxa"/>
            <w:shd w:val="clear" w:color="auto" w:fill="FFFFFF" w:themeFill="background1"/>
            <w:vAlign w:val="center"/>
          </w:tcPr>
          <w:p w14:paraId="2C7BED56" w14:textId="77777777" w:rsidR="00493679" w:rsidRPr="00EE3D96" w:rsidRDefault="00493679">
            <w:pPr>
              <w:rPr>
                <w:rFonts w:cs="Arial"/>
                <w:sz w:val="20"/>
                <w:szCs w:val="20"/>
              </w:rPr>
            </w:pPr>
            <w:r w:rsidRPr="00EE3D96">
              <w:rPr>
                <w:rFonts w:cs="Arial"/>
                <w:sz w:val="20"/>
                <w:szCs w:val="20"/>
              </w:rPr>
              <w:t>Item n</w:t>
            </w:r>
          </w:p>
        </w:tc>
        <w:tc>
          <w:tcPr>
            <w:tcW w:w="950" w:type="dxa"/>
            <w:shd w:val="clear" w:color="auto" w:fill="FFFFFF" w:themeFill="background1"/>
            <w:vAlign w:val="center"/>
          </w:tcPr>
          <w:p w14:paraId="294CCCB8"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02566578" w14:textId="77777777" w:rsidR="00493679" w:rsidRPr="00EE3D96" w:rsidRDefault="00493679" w:rsidP="00493679">
            <w:pPr>
              <w:rPr>
                <w:rFonts w:cs="Arial"/>
                <w:sz w:val="20"/>
                <w:szCs w:val="20"/>
              </w:rPr>
            </w:pPr>
          </w:p>
        </w:tc>
        <w:tc>
          <w:tcPr>
            <w:tcW w:w="951" w:type="dxa"/>
            <w:shd w:val="clear" w:color="auto" w:fill="FFFFFF" w:themeFill="background1"/>
            <w:vAlign w:val="center"/>
          </w:tcPr>
          <w:p w14:paraId="477F7007"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7EF9A8AA" w14:textId="77777777" w:rsidR="00493679" w:rsidRPr="00EE3D96" w:rsidRDefault="00493679" w:rsidP="00493679">
            <w:pPr>
              <w:rPr>
                <w:rFonts w:cs="Arial"/>
                <w:sz w:val="20"/>
                <w:szCs w:val="20"/>
              </w:rPr>
            </w:pPr>
          </w:p>
        </w:tc>
        <w:tc>
          <w:tcPr>
            <w:tcW w:w="951" w:type="dxa"/>
            <w:shd w:val="clear" w:color="auto" w:fill="FFFFFF" w:themeFill="background1"/>
          </w:tcPr>
          <w:p w14:paraId="4AC876B8" w14:textId="77777777" w:rsidR="00493679" w:rsidRPr="00EE3D96" w:rsidRDefault="00493679" w:rsidP="00493679">
            <w:pPr>
              <w:rPr>
                <w:rFonts w:cs="Arial"/>
                <w:sz w:val="20"/>
                <w:szCs w:val="20"/>
              </w:rPr>
            </w:pPr>
          </w:p>
        </w:tc>
        <w:tc>
          <w:tcPr>
            <w:tcW w:w="950" w:type="dxa"/>
            <w:shd w:val="clear" w:color="auto" w:fill="FFFFFF" w:themeFill="background1"/>
            <w:vAlign w:val="center"/>
          </w:tcPr>
          <w:p w14:paraId="077F5F84" w14:textId="77777777" w:rsidR="00493679" w:rsidRPr="00EE3D96" w:rsidRDefault="00493679" w:rsidP="00493679">
            <w:pPr>
              <w:rPr>
                <w:rFonts w:cs="Arial"/>
                <w:sz w:val="20"/>
                <w:szCs w:val="20"/>
              </w:rPr>
            </w:pPr>
          </w:p>
        </w:tc>
        <w:tc>
          <w:tcPr>
            <w:tcW w:w="951" w:type="dxa"/>
            <w:shd w:val="clear" w:color="auto" w:fill="A6A6A6" w:themeFill="background1" w:themeFillShade="A6"/>
            <w:vAlign w:val="center"/>
          </w:tcPr>
          <w:p w14:paraId="3C80094B" w14:textId="77777777" w:rsidR="00493679" w:rsidRPr="00EE3D96" w:rsidRDefault="00493679" w:rsidP="00493679">
            <w:pPr>
              <w:rPr>
                <w:rFonts w:cs="Arial"/>
                <w:sz w:val="20"/>
                <w:szCs w:val="20"/>
              </w:rPr>
            </w:pPr>
          </w:p>
        </w:tc>
      </w:tr>
      <w:tr w:rsidR="00C57DEA" w:rsidRPr="00114A9A" w14:paraId="130A79D9" w14:textId="77777777" w:rsidTr="0075504D">
        <w:trPr>
          <w:trHeight w:val="340"/>
        </w:trPr>
        <w:tc>
          <w:tcPr>
            <w:tcW w:w="3803" w:type="dxa"/>
            <w:shd w:val="clear" w:color="auto" w:fill="A6A6A6" w:themeFill="background1" w:themeFillShade="A6"/>
            <w:vAlign w:val="center"/>
          </w:tcPr>
          <w:p w14:paraId="451E8163" w14:textId="77777777" w:rsidR="00C57DEA" w:rsidRPr="00EE3D96" w:rsidRDefault="001B0981" w:rsidP="00C57DEA">
            <w:pPr>
              <w:rPr>
                <w:rFonts w:cs="Arial"/>
                <w:b/>
                <w:sz w:val="20"/>
                <w:szCs w:val="20"/>
              </w:rPr>
            </w:pPr>
            <w:r w:rsidRPr="00EE3D96">
              <w:rPr>
                <w:rFonts w:cs="Arial"/>
                <w:b/>
                <w:sz w:val="20"/>
                <w:szCs w:val="20"/>
              </w:rPr>
              <w:t>Total</w:t>
            </w:r>
          </w:p>
        </w:tc>
        <w:tc>
          <w:tcPr>
            <w:tcW w:w="950" w:type="dxa"/>
            <w:shd w:val="clear" w:color="auto" w:fill="A6A6A6" w:themeFill="background1" w:themeFillShade="A6"/>
            <w:vAlign w:val="center"/>
          </w:tcPr>
          <w:p w14:paraId="3E569126" w14:textId="77777777" w:rsidR="00C57DEA" w:rsidRPr="00EE3D96" w:rsidRDefault="00C57DEA" w:rsidP="00C57DEA">
            <w:pPr>
              <w:rPr>
                <w:rFonts w:cs="Arial"/>
                <w:b/>
                <w:sz w:val="20"/>
                <w:szCs w:val="20"/>
              </w:rPr>
            </w:pPr>
          </w:p>
        </w:tc>
        <w:tc>
          <w:tcPr>
            <w:tcW w:w="950" w:type="dxa"/>
            <w:shd w:val="clear" w:color="auto" w:fill="A6A6A6" w:themeFill="background1" w:themeFillShade="A6"/>
            <w:vAlign w:val="center"/>
          </w:tcPr>
          <w:p w14:paraId="1A0B4502" w14:textId="77777777" w:rsidR="00C57DEA" w:rsidRPr="00EE3D96" w:rsidRDefault="00C57DEA" w:rsidP="00C57DEA">
            <w:pPr>
              <w:rPr>
                <w:rFonts w:cs="Arial"/>
                <w:b/>
                <w:sz w:val="20"/>
                <w:szCs w:val="20"/>
              </w:rPr>
            </w:pPr>
          </w:p>
        </w:tc>
        <w:tc>
          <w:tcPr>
            <w:tcW w:w="951" w:type="dxa"/>
            <w:shd w:val="clear" w:color="auto" w:fill="A6A6A6" w:themeFill="background1" w:themeFillShade="A6"/>
            <w:vAlign w:val="center"/>
          </w:tcPr>
          <w:p w14:paraId="3D632E46" w14:textId="77777777" w:rsidR="00C57DEA" w:rsidRPr="00EE3D96" w:rsidRDefault="00C57DEA" w:rsidP="00C57DEA">
            <w:pPr>
              <w:rPr>
                <w:rFonts w:cs="Arial"/>
                <w:b/>
                <w:sz w:val="20"/>
                <w:szCs w:val="20"/>
              </w:rPr>
            </w:pPr>
          </w:p>
        </w:tc>
        <w:tc>
          <w:tcPr>
            <w:tcW w:w="950" w:type="dxa"/>
            <w:shd w:val="clear" w:color="auto" w:fill="A6A6A6" w:themeFill="background1" w:themeFillShade="A6"/>
            <w:vAlign w:val="center"/>
          </w:tcPr>
          <w:p w14:paraId="20F31763" w14:textId="77777777" w:rsidR="00C57DEA" w:rsidRPr="00EE3D96" w:rsidRDefault="00C57DEA" w:rsidP="00C57DEA">
            <w:pPr>
              <w:rPr>
                <w:rFonts w:cs="Arial"/>
                <w:b/>
                <w:sz w:val="20"/>
                <w:szCs w:val="20"/>
              </w:rPr>
            </w:pPr>
          </w:p>
        </w:tc>
        <w:tc>
          <w:tcPr>
            <w:tcW w:w="951" w:type="dxa"/>
            <w:shd w:val="clear" w:color="auto" w:fill="A6A6A6" w:themeFill="background1" w:themeFillShade="A6"/>
          </w:tcPr>
          <w:p w14:paraId="28D4F048" w14:textId="77777777" w:rsidR="00C57DEA" w:rsidRPr="00EE3D96" w:rsidRDefault="00C57DEA" w:rsidP="00C57DEA">
            <w:pPr>
              <w:rPr>
                <w:rFonts w:cs="Arial"/>
                <w:b/>
                <w:sz w:val="20"/>
                <w:szCs w:val="20"/>
              </w:rPr>
            </w:pPr>
          </w:p>
        </w:tc>
        <w:tc>
          <w:tcPr>
            <w:tcW w:w="950" w:type="dxa"/>
            <w:shd w:val="clear" w:color="auto" w:fill="A6A6A6" w:themeFill="background1" w:themeFillShade="A6"/>
            <w:vAlign w:val="center"/>
          </w:tcPr>
          <w:p w14:paraId="0C12C04B" w14:textId="77777777" w:rsidR="00C57DEA" w:rsidRPr="00EE3D96" w:rsidRDefault="00C57DEA" w:rsidP="00C57DEA">
            <w:pPr>
              <w:rPr>
                <w:rFonts w:cs="Arial"/>
                <w:b/>
                <w:sz w:val="20"/>
                <w:szCs w:val="20"/>
              </w:rPr>
            </w:pPr>
          </w:p>
        </w:tc>
        <w:tc>
          <w:tcPr>
            <w:tcW w:w="951" w:type="dxa"/>
            <w:shd w:val="clear" w:color="auto" w:fill="A6A6A6" w:themeFill="background1" w:themeFillShade="A6"/>
            <w:vAlign w:val="center"/>
          </w:tcPr>
          <w:p w14:paraId="4667B152" w14:textId="77777777" w:rsidR="00C57DEA" w:rsidRPr="00EE3D96" w:rsidRDefault="00C57DEA" w:rsidP="00C57DEA">
            <w:pPr>
              <w:rPr>
                <w:rFonts w:cs="Arial"/>
                <w:b/>
                <w:sz w:val="20"/>
                <w:szCs w:val="20"/>
              </w:rPr>
            </w:pPr>
          </w:p>
        </w:tc>
      </w:tr>
    </w:tbl>
    <w:p w14:paraId="13F13242" w14:textId="77777777" w:rsidR="00A967CD" w:rsidRDefault="00A967CD" w:rsidP="008174F1">
      <w:pPr>
        <w:rPr>
          <w:rFonts w:cs="Arial"/>
        </w:rPr>
      </w:pPr>
    </w:p>
    <w:p w14:paraId="2721B8D6" w14:textId="77777777" w:rsidR="002F2071" w:rsidRDefault="00694087" w:rsidP="00F152F0">
      <w:pPr>
        <w:widowControl w:val="0"/>
        <w:autoSpaceDE w:val="0"/>
        <w:autoSpaceDN w:val="0"/>
        <w:spacing w:before="120" w:after="120" w:line="240" w:lineRule="auto"/>
        <w:ind w:left="360"/>
      </w:pPr>
      <w:r>
        <w:t xml:space="preserve">  </w:t>
      </w:r>
    </w:p>
    <w:p w14:paraId="53BCBFAF" w14:textId="77777777" w:rsidR="000F5C09" w:rsidRPr="002F2071" w:rsidRDefault="002F2071" w:rsidP="002F2071">
      <w:r>
        <w:br w:type="page"/>
      </w:r>
    </w:p>
    <w:p w14:paraId="0B128387" w14:textId="77777777" w:rsidR="004D219A" w:rsidRDefault="00E242F6" w:rsidP="004D219A">
      <w:pPr>
        <w:pStyle w:val="Heading2"/>
        <w:rPr>
          <w:rFonts w:cs="Arial"/>
        </w:rPr>
      </w:pPr>
      <w:bookmarkStart w:id="17" w:name="_Toc86067834"/>
      <w:r>
        <w:rPr>
          <w:rFonts w:cs="Arial"/>
        </w:rPr>
        <w:lastRenderedPageBreak/>
        <w:t>C</w:t>
      </w:r>
      <w:r w:rsidR="00C34DDD">
        <w:rPr>
          <w:rFonts w:cs="Arial"/>
        </w:rPr>
        <w:t xml:space="preserve">ost Benefit </w:t>
      </w:r>
      <w:r w:rsidR="00FC5EE7">
        <w:rPr>
          <w:rFonts w:cs="Arial"/>
        </w:rPr>
        <w:t>Summary</w:t>
      </w:r>
      <w:bookmarkEnd w:id="17"/>
    </w:p>
    <w:p w14:paraId="75F82AF7" w14:textId="6937E0D1" w:rsidR="00E52380" w:rsidRDefault="00E52380" w:rsidP="00CE0F52">
      <w:pPr>
        <w:pStyle w:val="Recommendedguidance"/>
      </w:pPr>
      <w:r>
        <w:t xml:space="preserve">Summarise all </w:t>
      </w:r>
      <w:r w:rsidRPr="004420B1">
        <w:t xml:space="preserve">costs </w:t>
      </w:r>
      <w:r>
        <w:t xml:space="preserve">and </w:t>
      </w:r>
      <w:r w:rsidRPr="004420B1">
        <w:t>material benefits that are expected to arise</w:t>
      </w:r>
      <w:r>
        <w:t xml:space="preserve"> and who the beneficiaries are</w:t>
      </w:r>
      <w:r w:rsidRPr="004420B1">
        <w:t xml:space="preserve"> from each </w:t>
      </w:r>
      <w:r w:rsidR="00CE0F52">
        <w:t>outcome.</w:t>
      </w:r>
    </w:p>
    <w:p w14:paraId="4C952F27" w14:textId="77777777" w:rsidR="00AF1627" w:rsidRDefault="003B4889" w:rsidP="00AF1627">
      <w:r>
        <w:t>The total cost is expected to total $xxx based on the items as described in Section 3.</w:t>
      </w:r>
      <w:r w:rsidR="00D313CB">
        <w:t>1</w:t>
      </w:r>
      <w:r>
        <w:t>. The expenditure is not recurrent.</w:t>
      </w:r>
    </w:p>
    <w:p w14:paraId="123EDAE4" w14:textId="1EF64408" w:rsidR="003B4889" w:rsidRDefault="003B4889" w:rsidP="00AF1627">
      <w:r>
        <w:t xml:space="preserve">A series of benefits arising from the effective transformation and alignment to Vicmap include $xxxx in total value over the coming </w:t>
      </w:r>
      <w:r w:rsidR="000B5B4E">
        <w:t>five</w:t>
      </w:r>
      <w:r>
        <w:t xml:space="preserve"> years as described in Section 3.</w:t>
      </w:r>
      <w:r w:rsidR="00D313CB">
        <w:t>2</w:t>
      </w:r>
      <w:r>
        <w:t xml:space="preserve">. </w:t>
      </w:r>
      <w:r w:rsidR="00264E88">
        <w:t>Further non-quantified benefits are also identified.</w:t>
      </w:r>
    </w:p>
    <w:p w14:paraId="106009A3" w14:textId="77777777" w:rsidR="00FC5EE7" w:rsidRDefault="00FC5EE7" w:rsidP="00AF1627"/>
    <w:p w14:paraId="4F5E7D84" w14:textId="77777777" w:rsidR="00FC5EE7" w:rsidRPr="00114A9A" w:rsidRDefault="00FC5EE7" w:rsidP="00FC5EE7">
      <w:pPr>
        <w:pStyle w:val="Caption"/>
        <w:rPr>
          <w:rFonts w:cs="Arial"/>
        </w:rPr>
      </w:pPr>
      <w:r w:rsidRPr="00114A9A">
        <w:rPr>
          <w:rFonts w:cs="Arial"/>
        </w:rPr>
        <w:t xml:space="preserve">Table </w:t>
      </w:r>
      <w:r w:rsidRPr="00114A9A">
        <w:rPr>
          <w:rFonts w:cs="Arial"/>
        </w:rPr>
        <w:fldChar w:fldCharType="begin"/>
      </w:r>
      <w:r w:rsidRPr="00114A9A">
        <w:rPr>
          <w:rFonts w:cs="Arial"/>
        </w:rPr>
        <w:instrText xml:space="preserve"> STYLEREF 1 \s </w:instrText>
      </w:r>
      <w:r w:rsidRPr="00114A9A">
        <w:rPr>
          <w:rFonts w:cs="Arial"/>
        </w:rPr>
        <w:fldChar w:fldCharType="separate"/>
      </w:r>
      <w:r w:rsidR="0054730D">
        <w:rPr>
          <w:rFonts w:cs="Arial"/>
          <w:noProof/>
        </w:rPr>
        <w:t>3</w:t>
      </w:r>
      <w:r w:rsidRPr="00114A9A">
        <w:rPr>
          <w:rFonts w:cs="Arial"/>
          <w:noProof/>
        </w:rPr>
        <w:fldChar w:fldCharType="end"/>
      </w:r>
      <w:r w:rsidRPr="00114A9A">
        <w:rPr>
          <w:rFonts w:cs="Arial"/>
        </w:rPr>
        <w:t>.</w:t>
      </w:r>
      <w:r>
        <w:rPr>
          <w:rFonts w:cs="Arial"/>
        </w:rPr>
        <w:t>4</w:t>
      </w:r>
      <w:r w:rsidRPr="00114A9A">
        <w:rPr>
          <w:rFonts w:cs="Arial"/>
        </w:rPr>
        <w:t xml:space="preserve">: </w:t>
      </w:r>
      <w:r w:rsidR="00264E88">
        <w:rPr>
          <w:rFonts w:cs="Arial"/>
        </w:rPr>
        <w:t xml:space="preserve">Total </w:t>
      </w:r>
      <w:r>
        <w:rPr>
          <w:rFonts w:cs="Arial"/>
        </w:rPr>
        <w:t xml:space="preserve">Costs and </w:t>
      </w:r>
      <w:r w:rsidRPr="00114A9A">
        <w:rPr>
          <w:rFonts w:cs="Arial"/>
        </w:rPr>
        <w:t>Projected</w:t>
      </w:r>
      <w:r>
        <w:rPr>
          <w:rFonts w:cs="Arial"/>
        </w:rPr>
        <w:t xml:space="preserve"> benefits</w:t>
      </w:r>
      <w:r w:rsidRPr="00114A9A">
        <w:rPr>
          <w:rFonts w:cs="Arial"/>
        </w:rPr>
        <w:t xml:space="preserve"> ($000s)</w:t>
      </w:r>
    </w:p>
    <w:tbl>
      <w:tblPr>
        <w:tblStyle w:val="TableGrid"/>
        <w:tblW w:w="0" w:type="auto"/>
        <w:shd w:val="clear" w:color="auto" w:fill="002060"/>
        <w:tblLook w:val="04A0" w:firstRow="1" w:lastRow="0" w:firstColumn="1" w:lastColumn="0" w:noHBand="0" w:noVBand="1"/>
      </w:tblPr>
      <w:tblGrid>
        <w:gridCol w:w="3803"/>
        <w:gridCol w:w="950"/>
        <w:gridCol w:w="950"/>
        <w:gridCol w:w="951"/>
        <w:gridCol w:w="950"/>
        <w:gridCol w:w="951"/>
        <w:gridCol w:w="950"/>
        <w:gridCol w:w="951"/>
      </w:tblGrid>
      <w:tr w:rsidR="00FC5EE7" w:rsidRPr="00114A9A" w14:paraId="0E0ED397" w14:textId="77777777" w:rsidTr="00403A33">
        <w:trPr>
          <w:cantSplit/>
          <w:trHeight w:val="1632"/>
        </w:trPr>
        <w:tc>
          <w:tcPr>
            <w:tcW w:w="3803" w:type="dxa"/>
            <w:shd w:val="clear" w:color="auto" w:fill="002060"/>
            <w:vAlign w:val="center"/>
          </w:tcPr>
          <w:p w14:paraId="77021FD8" w14:textId="77777777" w:rsidR="00FC5EE7" w:rsidRPr="00EE3D96" w:rsidRDefault="00FC5EE7" w:rsidP="00403A33">
            <w:pPr>
              <w:rPr>
                <w:rFonts w:cs="Arial"/>
                <w:b/>
                <w:sz w:val="20"/>
                <w:szCs w:val="20"/>
              </w:rPr>
            </w:pPr>
            <w:r w:rsidRPr="00EE3D96">
              <w:rPr>
                <w:rFonts w:cs="Arial"/>
                <w:b/>
                <w:sz w:val="20"/>
                <w:szCs w:val="20"/>
              </w:rPr>
              <w:t>Total Cost/ Benefits</w:t>
            </w:r>
          </w:p>
        </w:tc>
        <w:tc>
          <w:tcPr>
            <w:tcW w:w="950" w:type="dxa"/>
            <w:shd w:val="clear" w:color="auto" w:fill="002060"/>
            <w:textDirection w:val="btLr"/>
            <w:vAlign w:val="center"/>
          </w:tcPr>
          <w:p w14:paraId="278C9B14" w14:textId="77777777" w:rsidR="00FC5EE7" w:rsidRPr="00EE3D96" w:rsidRDefault="00FC5EE7" w:rsidP="00403A33">
            <w:pPr>
              <w:ind w:left="113" w:right="113"/>
              <w:rPr>
                <w:rFonts w:cs="Arial"/>
                <w:b/>
                <w:sz w:val="20"/>
                <w:szCs w:val="20"/>
              </w:rPr>
            </w:pPr>
            <w:r w:rsidRPr="00EE3D96">
              <w:rPr>
                <w:rFonts w:cs="Arial"/>
                <w:b/>
                <w:sz w:val="20"/>
                <w:szCs w:val="20"/>
              </w:rPr>
              <w:t>2021 – 2022</w:t>
            </w:r>
          </w:p>
        </w:tc>
        <w:tc>
          <w:tcPr>
            <w:tcW w:w="950" w:type="dxa"/>
            <w:shd w:val="clear" w:color="auto" w:fill="002060"/>
            <w:textDirection w:val="btLr"/>
            <w:vAlign w:val="center"/>
          </w:tcPr>
          <w:p w14:paraId="5826209C" w14:textId="77777777" w:rsidR="00FC5EE7" w:rsidRPr="00EE3D96" w:rsidRDefault="00FC5EE7" w:rsidP="00403A33">
            <w:pPr>
              <w:ind w:left="113" w:right="113"/>
              <w:rPr>
                <w:rFonts w:cs="Arial"/>
                <w:b/>
                <w:sz w:val="20"/>
                <w:szCs w:val="20"/>
              </w:rPr>
            </w:pPr>
            <w:r w:rsidRPr="00EE3D96">
              <w:rPr>
                <w:rFonts w:cs="Arial"/>
                <w:b/>
                <w:sz w:val="20"/>
                <w:szCs w:val="20"/>
              </w:rPr>
              <w:t>2022 - 2023</w:t>
            </w:r>
          </w:p>
        </w:tc>
        <w:tc>
          <w:tcPr>
            <w:tcW w:w="951" w:type="dxa"/>
            <w:shd w:val="clear" w:color="auto" w:fill="002060"/>
            <w:textDirection w:val="btLr"/>
            <w:vAlign w:val="center"/>
          </w:tcPr>
          <w:p w14:paraId="49BDF26A" w14:textId="77777777" w:rsidR="00FC5EE7" w:rsidRPr="00EE3D96" w:rsidRDefault="00FC5EE7" w:rsidP="00403A33">
            <w:pPr>
              <w:ind w:left="113" w:right="113"/>
              <w:rPr>
                <w:rFonts w:cs="Arial"/>
                <w:b/>
                <w:sz w:val="20"/>
                <w:szCs w:val="20"/>
              </w:rPr>
            </w:pPr>
            <w:r w:rsidRPr="00EE3D96">
              <w:rPr>
                <w:rFonts w:cs="Arial"/>
                <w:b/>
                <w:sz w:val="20"/>
                <w:szCs w:val="20"/>
              </w:rPr>
              <w:t>2023 - 2024</w:t>
            </w:r>
          </w:p>
        </w:tc>
        <w:tc>
          <w:tcPr>
            <w:tcW w:w="950" w:type="dxa"/>
            <w:shd w:val="clear" w:color="auto" w:fill="002060"/>
            <w:textDirection w:val="btLr"/>
            <w:vAlign w:val="center"/>
          </w:tcPr>
          <w:p w14:paraId="17099C02" w14:textId="77777777" w:rsidR="00FC5EE7" w:rsidRPr="00EE3D96" w:rsidRDefault="00FC5EE7" w:rsidP="00403A33">
            <w:pPr>
              <w:ind w:left="113" w:right="113"/>
              <w:rPr>
                <w:rFonts w:cs="Arial"/>
                <w:b/>
                <w:sz w:val="20"/>
                <w:szCs w:val="20"/>
              </w:rPr>
            </w:pPr>
            <w:r w:rsidRPr="00EE3D96">
              <w:rPr>
                <w:rFonts w:cs="Arial"/>
                <w:b/>
                <w:sz w:val="20"/>
                <w:szCs w:val="20"/>
              </w:rPr>
              <w:t>2024 - 2025</w:t>
            </w:r>
          </w:p>
        </w:tc>
        <w:tc>
          <w:tcPr>
            <w:tcW w:w="951" w:type="dxa"/>
            <w:shd w:val="clear" w:color="auto" w:fill="002060"/>
            <w:textDirection w:val="btLr"/>
            <w:vAlign w:val="center"/>
          </w:tcPr>
          <w:p w14:paraId="66B2C7D9" w14:textId="77777777" w:rsidR="00FC5EE7" w:rsidRPr="00EE3D96" w:rsidRDefault="00FC5EE7" w:rsidP="00403A33">
            <w:pPr>
              <w:ind w:left="113" w:right="113"/>
              <w:rPr>
                <w:rFonts w:cs="Arial"/>
                <w:b/>
                <w:sz w:val="20"/>
                <w:szCs w:val="20"/>
              </w:rPr>
            </w:pPr>
            <w:r w:rsidRPr="00EE3D96">
              <w:rPr>
                <w:rFonts w:cs="Arial"/>
                <w:b/>
                <w:sz w:val="20"/>
                <w:szCs w:val="20"/>
              </w:rPr>
              <w:t>2025 - 2026</w:t>
            </w:r>
          </w:p>
        </w:tc>
        <w:tc>
          <w:tcPr>
            <w:tcW w:w="950" w:type="dxa"/>
            <w:shd w:val="clear" w:color="auto" w:fill="002060"/>
            <w:textDirection w:val="btLr"/>
            <w:vAlign w:val="center"/>
          </w:tcPr>
          <w:p w14:paraId="73A9C8D7" w14:textId="77777777" w:rsidR="00FC5EE7" w:rsidRPr="00EE3D96" w:rsidRDefault="00FC5EE7" w:rsidP="00403A33">
            <w:pPr>
              <w:ind w:left="113" w:right="113"/>
              <w:rPr>
                <w:rFonts w:cs="Arial"/>
                <w:b/>
                <w:sz w:val="20"/>
                <w:szCs w:val="20"/>
              </w:rPr>
            </w:pPr>
            <w:r w:rsidRPr="00EE3D96">
              <w:rPr>
                <w:rFonts w:cs="Arial"/>
                <w:b/>
                <w:sz w:val="20"/>
                <w:szCs w:val="20"/>
              </w:rPr>
              <w:t>2026 - 2027</w:t>
            </w:r>
          </w:p>
        </w:tc>
        <w:tc>
          <w:tcPr>
            <w:tcW w:w="951" w:type="dxa"/>
            <w:shd w:val="clear" w:color="auto" w:fill="002060"/>
            <w:textDirection w:val="btLr"/>
            <w:vAlign w:val="center"/>
          </w:tcPr>
          <w:p w14:paraId="538AC75B" w14:textId="77777777" w:rsidR="00FC5EE7" w:rsidRPr="00EE3D96" w:rsidRDefault="00FC5EE7" w:rsidP="00403A33">
            <w:pPr>
              <w:ind w:left="113" w:right="113"/>
              <w:rPr>
                <w:rFonts w:cs="Arial"/>
                <w:b/>
                <w:sz w:val="20"/>
                <w:szCs w:val="20"/>
              </w:rPr>
            </w:pPr>
            <w:r w:rsidRPr="00EE3D96">
              <w:rPr>
                <w:rFonts w:cs="Arial"/>
                <w:b/>
                <w:sz w:val="20"/>
                <w:szCs w:val="20"/>
              </w:rPr>
              <w:t>Total</w:t>
            </w:r>
          </w:p>
        </w:tc>
      </w:tr>
      <w:tr w:rsidR="00FC5EE7" w:rsidRPr="00114A9A" w14:paraId="65591A25" w14:textId="77777777" w:rsidTr="00403A33">
        <w:trPr>
          <w:trHeight w:val="340"/>
        </w:trPr>
        <w:tc>
          <w:tcPr>
            <w:tcW w:w="3803" w:type="dxa"/>
            <w:shd w:val="clear" w:color="auto" w:fill="FFFFFF" w:themeFill="background1"/>
            <w:vAlign w:val="center"/>
          </w:tcPr>
          <w:p w14:paraId="69D8000D" w14:textId="77777777" w:rsidR="00FC5EE7" w:rsidRPr="00EE3D96" w:rsidRDefault="00FC5EE7" w:rsidP="00403A33">
            <w:pPr>
              <w:rPr>
                <w:rFonts w:cs="Arial"/>
                <w:sz w:val="20"/>
                <w:szCs w:val="20"/>
              </w:rPr>
            </w:pPr>
            <w:r w:rsidRPr="00EE3D96">
              <w:rPr>
                <w:rFonts w:cs="Arial"/>
                <w:sz w:val="20"/>
                <w:szCs w:val="20"/>
              </w:rPr>
              <w:t xml:space="preserve">Total Costs </w:t>
            </w:r>
          </w:p>
        </w:tc>
        <w:tc>
          <w:tcPr>
            <w:tcW w:w="950" w:type="dxa"/>
            <w:shd w:val="clear" w:color="auto" w:fill="FFFFFF" w:themeFill="background1"/>
            <w:vAlign w:val="center"/>
          </w:tcPr>
          <w:p w14:paraId="1E86D568" w14:textId="77777777" w:rsidR="00FC5EE7" w:rsidRPr="00EE3D96" w:rsidRDefault="00FC5EE7" w:rsidP="00403A33">
            <w:pPr>
              <w:rPr>
                <w:rFonts w:cs="Arial"/>
                <w:sz w:val="20"/>
                <w:szCs w:val="20"/>
              </w:rPr>
            </w:pPr>
          </w:p>
        </w:tc>
        <w:tc>
          <w:tcPr>
            <w:tcW w:w="950" w:type="dxa"/>
            <w:shd w:val="clear" w:color="auto" w:fill="FFFFFF" w:themeFill="background1"/>
            <w:vAlign w:val="center"/>
          </w:tcPr>
          <w:p w14:paraId="35B5B2BA" w14:textId="77777777" w:rsidR="00FC5EE7" w:rsidRPr="00EE3D96" w:rsidRDefault="00FC5EE7" w:rsidP="00403A33">
            <w:pPr>
              <w:rPr>
                <w:rFonts w:cs="Arial"/>
                <w:sz w:val="20"/>
                <w:szCs w:val="20"/>
              </w:rPr>
            </w:pPr>
          </w:p>
        </w:tc>
        <w:tc>
          <w:tcPr>
            <w:tcW w:w="951" w:type="dxa"/>
            <w:shd w:val="clear" w:color="auto" w:fill="FFFFFF" w:themeFill="background1"/>
            <w:vAlign w:val="center"/>
          </w:tcPr>
          <w:p w14:paraId="1696490A" w14:textId="77777777" w:rsidR="00FC5EE7" w:rsidRPr="00EE3D96" w:rsidRDefault="00FC5EE7" w:rsidP="00403A33">
            <w:pPr>
              <w:rPr>
                <w:rFonts w:cs="Arial"/>
                <w:sz w:val="20"/>
                <w:szCs w:val="20"/>
              </w:rPr>
            </w:pPr>
          </w:p>
        </w:tc>
        <w:tc>
          <w:tcPr>
            <w:tcW w:w="950" w:type="dxa"/>
            <w:shd w:val="clear" w:color="auto" w:fill="FFFFFF" w:themeFill="background1"/>
            <w:vAlign w:val="center"/>
          </w:tcPr>
          <w:p w14:paraId="1E7CB257" w14:textId="77777777" w:rsidR="00FC5EE7" w:rsidRPr="00EE3D96" w:rsidRDefault="00FC5EE7" w:rsidP="00403A33">
            <w:pPr>
              <w:rPr>
                <w:rFonts w:cs="Arial"/>
                <w:sz w:val="20"/>
                <w:szCs w:val="20"/>
              </w:rPr>
            </w:pPr>
          </w:p>
        </w:tc>
        <w:tc>
          <w:tcPr>
            <w:tcW w:w="951" w:type="dxa"/>
            <w:shd w:val="clear" w:color="auto" w:fill="FFFFFF" w:themeFill="background1"/>
          </w:tcPr>
          <w:p w14:paraId="30D285CE" w14:textId="77777777" w:rsidR="00FC5EE7" w:rsidRPr="00EE3D96" w:rsidRDefault="00FC5EE7" w:rsidP="00403A33">
            <w:pPr>
              <w:rPr>
                <w:rFonts w:cs="Arial"/>
                <w:sz w:val="20"/>
                <w:szCs w:val="20"/>
              </w:rPr>
            </w:pPr>
          </w:p>
        </w:tc>
        <w:tc>
          <w:tcPr>
            <w:tcW w:w="950" w:type="dxa"/>
            <w:shd w:val="clear" w:color="auto" w:fill="FFFFFF" w:themeFill="background1"/>
            <w:vAlign w:val="center"/>
          </w:tcPr>
          <w:p w14:paraId="1763ED48" w14:textId="77777777" w:rsidR="00FC5EE7" w:rsidRPr="00EE3D96" w:rsidRDefault="00FC5EE7" w:rsidP="00403A33">
            <w:pPr>
              <w:rPr>
                <w:rFonts w:cs="Arial"/>
                <w:sz w:val="20"/>
                <w:szCs w:val="20"/>
              </w:rPr>
            </w:pPr>
          </w:p>
        </w:tc>
        <w:tc>
          <w:tcPr>
            <w:tcW w:w="951" w:type="dxa"/>
            <w:shd w:val="clear" w:color="auto" w:fill="A6A6A6" w:themeFill="background1" w:themeFillShade="A6"/>
            <w:vAlign w:val="center"/>
          </w:tcPr>
          <w:p w14:paraId="6F929488" w14:textId="77777777" w:rsidR="00FC5EE7" w:rsidRPr="00EE3D96" w:rsidRDefault="00FC5EE7" w:rsidP="00403A33">
            <w:pPr>
              <w:rPr>
                <w:rFonts w:cs="Arial"/>
                <w:sz w:val="20"/>
                <w:szCs w:val="20"/>
              </w:rPr>
            </w:pPr>
          </w:p>
        </w:tc>
      </w:tr>
      <w:tr w:rsidR="00FC5EE7" w:rsidRPr="00114A9A" w14:paraId="32712B9D" w14:textId="77777777" w:rsidTr="00403A33">
        <w:trPr>
          <w:trHeight w:val="340"/>
        </w:trPr>
        <w:tc>
          <w:tcPr>
            <w:tcW w:w="3803" w:type="dxa"/>
            <w:shd w:val="clear" w:color="auto" w:fill="FFFFFF" w:themeFill="background1"/>
            <w:vAlign w:val="center"/>
          </w:tcPr>
          <w:p w14:paraId="264CD748" w14:textId="77777777" w:rsidR="00FC5EE7" w:rsidRPr="00EE3D96" w:rsidRDefault="00FC5EE7" w:rsidP="00403A33">
            <w:pPr>
              <w:rPr>
                <w:rFonts w:cs="Arial"/>
                <w:sz w:val="20"/>
                <w:szCs w:val="20"/>
              </w:rPr>
            </w:pPr>
            <w:r w:rsidRPr="00EE3D96">
              <w:rPr>
                <w:rFonts w:cs="Arial"/>
                <w:sz w:val="20"/>
                <w:szCs w:val="20"/>
              </w:rPr>
              <w:t>Total Benefits (Quantified)</w:t>
            </w:r>
          </w:p>
        </w:tc>
        <w:tc>
          <w:tcPr>
            <w:tcW w:w="950" w:type="dxa"/>
            <w:shd w:val="clear" w:color="auto" w:fill="FFFFFF" w:themeFill="background1"/>
            <w:vAlign w:val="center"/>
          </w:tcPr>
          <w:p w14:paraId="6CEBB6D3" w14:textId="77777777" w:rsidR="00FC5EE7" w:rsidRPr="00EE3D96" w:rsidRDefault="00FC5EE7" w:rsidP="00403A33">
            <w:pPr>
              <w:rPr>
                <w:rFonts w:cs="Arial"/>
                <w:sz w:val="20"/>
                <w:szCs w:val="20"/>
              </w:rPr>
            </w:pPr>
          </w:p>
        </w:tc>
        <w:tc>
          <w:tcPr>
            <w:tcW w:w="950" w:type="dxa"/>
            <w:shd w:val="clear" w:color="auto" w:fill="FFFFFF" w:themeFill="background1"/>
            <w:vAlign w:val="center"/>
          </w:tcPr>
          <w:p w14:paraId="29D1BC68" w14:textId="77777777" w:rsidR="00FC5EE7" w:rsidRPr="00EE3D96" w:rsidRDefault="00FC5EE7" w:rsidP="00403A33">
            <w:pPr>
              <w:rPr>
                <w:rFonts w:cs="Arial"/>
                <w:sz w:val="20"/>
                <w:szCs w:val="20"/>
              </w:rPr>
            </w:pPr>
          </w:p>
        </w:tc>
        <w:tc>
          <w:tcPr>
            <w:tcW w:w="951" w:type="dxa"/>
            <w:shd w:val="clear" w:color="auto" w:fill="FFFFFF" w:themeFill="background1"/>
            <w:vAlign w:val="center"/>
          </w:tcPr>
          <w:p w14:paraId="6E35B014" w14:textId="77777777" w:rsidR="00FC5EE7" w:rsidRPr="00EE3D96" w:rsidRDefault="00FC5EE7" w:rsidP="00403A33">
            <w:pPr>
              <w:rPr>
                <w:rFonts w:cs="Arial"/>
                <w:sz w:val="20"/>
                <w:szCs w:val="20"/>
              </w:rPr>
            </w:pPr>
          </w:p>
        </w:tc>
        <w:tc>
          <w:tcPr>
            <w:tcW w:w="950" w:type="dxa"/>
            <w:shd w:val="clear" w:color="auto" w:fill="FFFFFF" w:themeFill="background1"/>
            <w:vAlign w:val="center"/>
          </w:tcPr>
          <w:p w14:paraId="1CB0E85A" w14:textId="77777777" w:rsidR="00FC5EE7" w:rsidRPr="00EE3D96" w:rsidRDefault="00FC5EE7" w:rsidP="00403A33">
            <w:pPr>
              <w:rPr>
                <w:rFonts w:cs="Arial"/>
                <w:sz w:val="20"/>
                <w:szCs w:val="20"/>
              </w:rPr>
            </w:pPr>
          </w:p>
        </w:tc>
        <w:tc>
          <w:tcPr>
            <w:tcW w:w="951" w:type="dxa"/>
            <w:shd w:val="clear" w:color="auto" w:fill="FFFFFF" w:themeFill="background1"/>
          </w:tcPr>
          <w:p w14:paraId="49CE8C8D" w14:textId="77777777" w:rsidR="00FC5EE7" w:rsidRPr="00EE3D96" w:rsidRDefault="00FC5EE7" w:rsidP="00403A33">
            <w:pPr>
              <w:rPr>
                <w:rFonts w:cs="Arial"/>
                <w:sz w:val="20"/>
                <w:szCs w:val="20"/>
              </w:rPr>
            </w:pPr>
          </w:p>
        </w:tc>
        <w:tc>
          <w:tcPr>
            <w:tcW w:w="950" w:type="dxa"/>
            <w:shd w:val="clear" w:color="auto" w:fill="FFFFFF" w:themeFill="background1"/>
            <w:vAlign w:val="center"/>
          </w:tcPr>
          <w:p w14:paraId="13F2DE7C" w14:textId="77777777" w:rsidR="00FC5EE7" w:rsidRPr="00EE3D96" w:rsidRDefault="00FC5EE7" w:rsidP="00403A33">
            <w:pPr>
              <w:rPr>
                <w:rFonts w:cs="Arial"/>
                <w:sz w:val="20"/>
                <w:szCs w:val="20"/>
              </w:rPr>
            </w:pPr>
          </w:p>
        </w:tc>
        <w:tc>
          <w:tcPr>
            <w:tcW w:w="951" w:type="dxa"/>
            <w:shd w:val="clear" w:color="auto" w:fill="A6A6A6" w:themeFill="background1" w:themeFillShade="A6"/>
            <w:vAlign w:val="center"/>
          </w:tcPr>
          <w:p w14:paraId="674DE5AE" w14:textId="77777777" w:rsidR="00FC5EE7" w:rsidRPr="00EE3D96" w:rsidRDefault="00FC5EE7" w:rsidP="00403A33">
            <w:pPr>
              <w:rPr>
                <w:rFonts w:cs="Arial"/>
                <w:sz w:val="20"/>
                <w:szCs w:val="20"/>
              </w:rPr>
            </w:pPr>
          </w:p>
        </w:tc>
      </w:tr>
      <w:tr w:rsidR="00FC5EE7" w:rsidRPr="00114A9A" w14:paraId="2C251919" w14:textId="77777777" w:rsidTr="00403A33">
        <w:trPr>
          <w:trHeight w:val="340"/>
        </w:trPr>
        <w:tc>
          <w:tcPr>
            <w:tcW w:w="3803" w:type="dxa"/>
            <w:shd w:val="clear" w:color="auto" w:fill="A6A6A6" w:themeFill="background1" w:themeFillShade="A6"/>
            <w:vAlign w:val="center"/>
          </w:tcPr>
          <w:p w14:paraId="3AA2F2FD" w14:textId="77777777" w:rsidR="00FC5EE7" w:rsidRPr="00EE3D96" w:rsidRDefault="00FC5EE7" w:rsidP="00403A33">
            <w:pPr>
              <w:rPr>
                <w:rFonts w:cs="Arial"/>
                <w:b/>
                <w:sz w:val="20"/>
                <w:szCs w:val="20"/>
              </w:rPr>
            </w:pPr>
            <w:r w:rsidRPr="00EE3D96">
              <w:rPr>
                <w:rFonts w:cs="Arial"/>
                <w:b/>
                <w:sz w:val="20"/>
                <w:szCs w:val="20"/>
              </w:rPr>
              <w:t>Total</w:t>
            </w:r>
          </w:p>
        </w:tc>
        <w:tc>
          <w:tcPr>
            <w:tcW w:w="950" w:type="dxa"/>
            <w:shd w:val="clear" w:color="auto" w:fill="A6A6A6" w:themeFill="background1" w:themeFillShade="A6"/>
            <w:vAlign w:val="center"/>
          </w:tcPr>
          <w:p w14:paraId="18509C4B" w14:textId="77777777" w:rsidR="00FC5EE7" w:rsidRPr="00EE3D96" w:rsidRDefault="00FC5EE7" w:rsidP="00403A33">
            <w:pPr>
              <w:rPr>
                <w:rFonts w:cs="Arial"/>
                <w:b/>
                <w:sz w:val="20"/>
                <w:szCs w:val="20"/>
              </w:rPr>
            </w:pPr>
          </w:p>
        </w:tc>
        <w:tc>
          <w:tcPr>
            <w:tcW w:w="950" w:type="dxa"/>
            <w:shd w:val="clear" w:color="auto" w:fill="A6A6A6" w:themeFill="background1" w:themeFillShade="A6"/>
            <w:vAlign w:val="center"/>
          </w:tcPr>
          <w:p w14:paraId="6788AE8D" w14:textId="77777777" w:rsidR="00FC5EE7" w:rsidRPr="00EE3D96" w:rsidRDefault="00FC5EE7" w:rsidP="00403A33">
            <w:pPr>
              <w:rPr>
                <w:rFonts w:cs="Arial"/>
                <w:b/>
                <w:sz w:val="20"/>
                <w:szCs w:val="20"/>
              </w:rPr>
            </w:pPr>
          </w:p>
        </w:tc>
        <w:tc>
          <w:tcPr>
            <w:tcW w:w="951" w:type="dxa"/>
            <w:shd w:val="clear" w:color="auto" w:fill="A6A6A6" w:themeFill="background1" w:themeFillShade="A6"/>
            <w:vAlign w:val="center"/>
          </w:tcPr>
          <w:p w14:paraId="019D581A" w14:textId="77777777" w:rsidR="00FC5EE7" w:rsidRPr="00EE3D96" w:rsidRDefault="00FC5EE7" w:rsidP="00403A33">
            <w:pPr>
              <w:rPr>
                <w:rFonts w:cs="Arial"/>
                <w:b/>
                <w:sz w:val="20"/>
                <w:szCs w:val="20"/>
              </w:rPr>
            </w:pPr>
          </w:p>
        </w:tc>
        <w:tc>
          <w:tcPr>
            <w:tcW w:w="950" w:type="dxa"/>
            <w:shd w:val="clear" w:color="auto" w:fill="A6A6A6" w:themeFill="background1" w:themeFillShade="A6"/>
            <w:vAlign w:val="center"/>
          </w:tcPr>
          <w:p w14:paraId="0C49A11C" w14:textId="77777777" w:rsidR="00FC5EE7" w:rsidRPr="00EE3D96" w:rsidRDefault="00FC5EE7" w:rsidP="00403A33">
            <w:pPr>
              <w:rPr>
                <w:rFonts w:cs="Arial"/>
                <w:b/>
                <w:sz w:val="20"/>
                <w:szCs w:val="20"/>
              </w:rPr>
            </w:pPr>
          </w:p>
        </w:tc>
        <w:tc>
          <w:tcPr>
            <w:tcW w:w="951" w:type="dxa"/>
            <w:shd w:val="clear" w:color="auto" w:fill="A6A6A6" w:themeFill="background1" w:themeFillShade="A6"/>
          </w:tcPr>
          <w:p w14:paraId="7FB66378" w14:textId="77777777" w:rsidR="00FC5EE7" w:rsidRPr="00EE3D96" w:rsidRDefault="00FC5EE7" w:rsidP="00403A33">
            <w:pPr>
              <w:rPr>
                <w:rFonts w:cs="Arial"/>
                <w:b/>
                <w:sz w:val="20"/>
                <w:szCs w:val="20"/>
              </w:rPr>
            </w:pPr>
          </w:p>
        </w:tc>
        <w:tc>
          <w:tcPr>
            <w:tcW w:w="950" w:type="dxa"/>
            <w:shd w:val="clear" w:color="auto" w:fill="A6A6A6" w:themeFill="background1" w:themeFillShade="A6"/>
            <w:vAlign w:val="center"/>
          </w:tcPr>
          <w:p w14:paraId="1312F60F" w14:textId="77777777" w:rsidR="00FC5EE7" w:rsidRPr="00EE3D96" w:rsidRDefault="00FC5EE7" w:rsidP="00403A33">
            <w:pPr>
              <w:rPr>
                <w:rFonts w:cs="Arial"/>
                <w:b/>
                <w:sz w:val="20"/>
                <w:szCs w:val="20"/>
              </w:rPr>
            </w:pPr>
          </w:p>
        </w:tc>
        <w:tc>
          <w:tcPr>
            <w:tcW w:w="951" w:type="dxa"/>
            <w:shd w:val="clear" w:color="auto" w:fill="A6A6A6" w:themeFill="background1" w:themeFillShade="A6"/>
            <w:vAlign w:val="center"/>
          </w:tcPr>
          <w:p w14:paraId="59765844" w14:textId="77777777" w:rsidR="00FC5EE7" w:rsidRPr="00EE3D96" w:rsidRDefault="00FC5EE7" w:rsidP="00403A33">
            <w:pPr>
              <w:rPr>
                <w:rFonts w:cs="Arial"/>
                <w:b/>
                <w:sz w:val="20"/>
                <w:szCs w:val="20"/>
              </w:rPr>
            </w:pPr>
          </w:p>
        </w:tc>
      </w:tr>
    </w:tbl>
    <w:p w14:paraId="2640993E" w14:textId="77777777" w:rsidR="00E52380" w:rsidRDefault="00E52380" w:rsidP="00AF1627"/>
    <w:p w14:paraId="1743AC1A" w14:textId="77777777" w:rsidR="00683C56" w:rsidRPr="00114A9A" w:rsidRDefault="00683C56" w:rsidP="00683C56">
      <w:pPr>
        <w:rPr>
          <w:rFonts w:cs="Arial"/>
        </w:rPr>
      </w:pPr>
    </w:p>
    <w:p w14:paraId="1A2E2D5A" w14:textId="77777777" w:rsidR="00D313CB" w:rsidRDefault="00D313CB">
      <w:pPr>
        <w:rPr>
          <w:rFonts w:cs="Arial"/>
          <w:color w:val="002060"/>
          <w:sz w:val="32"/>
          <w:szCs w:val="32"/>
        </w:rPr>
      </w:pPr>
      <w:r>
        <w:rPr>
          <w:rFonts w:cs="Arial"/>
        </w:rPr>
        <w:br w:type="page"/>
      </w:r>
    </w:p>
    <w:p w14:paraId="788E893E" w14:textId="77777777" w:rsidR="00D22A8F" w:rsidRDefault="00D22A8F" w:rsidP="00D22A8F">
      <w:pPr>
        <w:pStyle w:val="Heading2"/>
        <w:rPr>
          <w:rFonts w:cs="Arial"/>
        </w:rPr>
      </w:pPr>
      <w:bookmarkStart w:id="18" w:name="_Toc86067835"/>
      <w:r w:rsidRPr="00114A9A">
        <w:rPr>
          <w:rFonts w:cs="Arial"/>
        </w:rPr>
        <w:lastRenderedPageBreak/>
        <w:t>P</w:t>
      </w:r>
      <w:r w:rsidR="00C34DDD">
        <w:rPr>
          <w:rFonts w:cs="Arial"/>
        </w:rPr>
        <w:t>roposed Funding Arrangements</w:t>
      </w:r>
      <w:bookmarkEnd w:id="18"/>
    </w:p>
    <w:p w14:paraId="0F340E88" w14:textId="77777777" w:rsidR="00D22A8F" w:rsidRPr="00114A9A" w:rsidRDefault="00D22A8F" w:rsidP="002F2071">
      <w:pPr>
        <w:pStyle w:val="Recommendedguidance"/>
      </w:pPr>
      <w:r w:rsidRPr="00114A9A">
        <w:t xml:space="preserve">Please outline how the </w:t>
      </w:r>
      <w:r w:rsidR="00E242F6">
        <w:t>proposal</w:t>
      </w:r>
      <w:r w:rsidRPr="00114A9A">
        <w:t xml:space="preserve">’s costs are to be funded. </w:t>
      </w:r>
    </w:p>
    <w:p w14:paraId="5B1E2663" w14:textId="77777777" w:rsidR="00D22A8F" w:rsidRPr="00114A9A" w:rsidRDefault="00D22A8F" w:rsidP="00D22A8F">
      <w:pPr>
        <w:pStyle w:val="Caption"/>
        <w:rPr>
          <w:rFonts w:cs="Arial"/>
        </w:rPr>
      </w:pPr>
      <w:r w:rsidRPr="00114A9A">
        <w:rPr>
          <w:rFonts w:cs="Arial"/>
        </w:rPr>
        <w:t xml:space="preserve">Table </w:t>
      </w:r>
      <w:r w:rsidR="007C510F" w:rsidRPr="00114A9A">
        <w:rPr>
          <w:rFonts w:cs="Arial"/>
        </w:rPr>
        <w:fldChar w:fldCharType="begin"/>
      </w:r>
      <w:r w:rsidR="007C510F" w:rsidRPr="00114A9A">
        <w:rPr>
          <w:rFonts w:cs="Arial"/>
        </w:rPr>
        <w:instrText xml:space="preserve"> STYLEREF 1 \s </w:instrText>
      </w:r>
      <w:r w:rsidR="007C510F" w:rsidRPr="00114A9A">
        <w:rPr>
          <w:rFonts w:cs="Arial"/>
        </w:rPr>
        <w:fldChar w:fldCharType="separate"/>
      </w:r>
      <w:r w:rsidR="0054730D">
        <w:rPr>
          <w:rFonts w:cs="Arial"/>
          <w:noProof/>
        </w:rPr>
        <w:t>3</w:t>
      </w:r>
      <w:r w:rsidR="007C510F" w:rsidRPr="00114A9A">
        <w:rPr>
          <w:rFonts w:cs="Arial"/>
          <w:noProof/>
        </w:rPr>
        <w:fldChar w:fldCharType="end"/>
      </w:r>
      <w:r w:rsidRPr="00114A9A">
        <w:rPr>
          <w:rFonts w:cs="Arial"/>
        </w:rPr>
        <w:t>.</w:t>
      </w:r>
      <w:r w:rsidR="00264E88">
        <w:rPr>
          <w:rFonts w:cs="Arial"/>
        </w:rPr>
        <w:t>5</w:t>
      </w:r>
      <w:r w:rsidRPr="00114A9A">
        <w:rPr>
          <w:rFonts w:cs="Arial"/>
        </w:rPr>
        <w:t xml:space="preserve">: Proposed funding </w:t>
      </w:r>
      <w:r w:rsidR="009E4C87">
        <w:rPr>
          <w:rFonts w:cs="Arial"/>
        </w:rPr>
        <w:t>requirements</w:t>
      </w:r>
      <w:r w:rsidR="009E4C87" w:rsidRPr="00114A9A">
        <w:rPr>
          <w:rFonts w:cs="Arial"/>
        </w:rPr>
        <w:t xml:space="preserve"> </w:t>
      </w:r>
      <w:r w:rsidRPr="00114A9A">
        <w:rPr>
          <w:rFonts w:cs="Arial"/>
        </w:rPr>
        <w:t>($000s)</w:t>
      </w:r>
    </w:p>
    <w:tbl>
      <w:tblPr>
        <w:tblStyle w:val="TableGrid"/>
        <w:tblW w:w="0" w:type="auto"/>
        <w:shd w:val="clear" w:color="auto" w:fill="002060"/>
        <w:tblLook w:val="04A0" w:firstRow="1" w:lastRow="0" w:firstColumn="1" w:lastColumn="0" w:noHBand="0" w:noVBand="1"/>
      </w:tblPr>
      <w:tblGrid>
        <w:gridCol w:w="3803"/>
        <w:gridCol w:w="951"/>
        <w:gridCol w:w="950"/>
        <w:gridCol w:w="951"/>
      </w:tblGrid>
      <w:tr w:rsidR="007801F3" w:rsidRPr="00114A9A" w14:paraId="6F6BF1D8" w14:textId="77777777" w:rsidTr="007C510F">
        <w:trPr>
          <w:cantSplit/>
          <w:trHeight w:val="1307"/>
        </w:trPr>
        <w:tc>
          <w:tcPr>
            <w:tcW w:w="3803" w:type="dxa"/>
            <w:shd w:val="clear" w:color="auto" w:fill="002060"/>
            <w:vAlign w:val="center"/>
          </w:tcPr>
          <w:p w14:paraId="2EB37989" w14:textId="77777777" w:rsidR="007801F3" w:rsidRPr="00EE3D96" w:rsidRDefault="007801F3" w:rsidP="007C510F">
            <w:pPr>
              <w:rPr>
                <w:rFonts w:cs="Arial"/>
                <w:b/>
                <w:sz w:val="20"/>
                <w:szCs w:val="20"/>
              </w:rPr>
            </w:pPr>
            <w:r w:rsidRPr="00EE3D96">
              <w:rPr>
                <w:rFonts w:cs="Arial"/>
                <w:b/>
                <w:sz w:val="20"/>
                <w:szCs w:val="20"/>
              </w:rPr>
              <w:t>Funding</w:t>
            </w:r>
          </w:p>
        </w:tc>
        <w:tc>
          <w:tcPr>
            <w:tcW w:w="951" w:type="dxa"/>
            <w:shd w:val="clear" w:color="auto" w:fill="002060"/>
            <w:textDirection w:val="btLr"/>
            <w:vAlign w:val="center"/>
          </w:tcPr>
          <w:p w14:paraId="364A40E1" w14:textId="77777777" w:rsidR="007801F3" w:rsidRPr="00EE3D96" w:rsidRDefault="007801F3" w:rsidP="007C510F">
            <w:pPr>
              <w:ind w:left="113" w:right="113"/>
              <w:rPr>
                <w:rFonts w:cs="Arial"/>
                <w:b/>
                <w:sz w:val="20"/>
                <w:szCs w:val="20"/>
              </w:rPr>
            </w:pPr>
            <w:r w:rsidRPr="00EE3D96">
              <w:rPr>
                <w:rFonts w:cs="Arial"/>
                <w:b/>
                <w:sz w:val="20"/>
                <w:szCs w:val="20"/>
              </w:rPr>
              <w:t>2021-22</w:t>
            </w:r>
          </w:p>
        </w:tc>
        <w:tc>
          <w:tcPr>
            <w:tcW w:w="950" w:type="dxa"/>
            <w:shd w:val="clear" w:color="auto" w:fill="002060"/>
            <w:textDirection w:val="btLr"/>
            <w:vAlign w:val="center"/>
          </w:tcPr>
          <w:p w14:paraId="59A7D5D9" w14:textId="77777777" w:rsidR="007801F3" w:rsidRPr="00EE3D96" w:rsidRDefault="007801F3" w:rsidP="007C510F">
            <w:pPr>
              <w:ind w:left="113" w:right="113"/>
              <w:rPr>
                <w:rFonts w:cs="Arial"/>
                <w:b/>
                <w:sz w:val="20"/>
                <w:szCs w:val="20"/>
              </w:rPr>
            </w:pPr>
            <w:r w:rsidRPr="00EE3D96">
              <w:rPr>
                <w:rFonts w:cs="Arial"/>
                <w:b/>
                <w:sz w:val="20"/>
                <w:szCs w:val="20"/>
              </w:rPr>
              <w:t>2023-23</w:t>
            </w:r>
          </w:p>
        </w:tc>
        <w:tc>
          <w:tcPr>
            <w:tcW w:w="951" w:type="dxa"/>
            <w:shd w:val="clear" w:color="auto" w:fill="002060"/>
            <w:textDirection w:val="btLr"/>
            <w:vAlign w:val="center"/>
          </w:tcPr>
          <w:p w14:paraId="16C3C512" w14:textId="77777777" w:rsidR="007801F3" w:rsidRPr="00EE3D96" w:rsidRDefault="007801F3" w:rsidP="007C510F">
            <w:pPr>
              <w:ind w:left="113" w:right="113"/>
              <w:rPr>
                <w:rFonts w:cs="Arial"/>
                <w:b/>
                <w:sz w:val="20"/>
                <w:szCs w:val="20"/>
              </w:rPr>
            </w:pPr>
            <w:r w:rsidRPr="00EE3D96">
              <w:rPr>
                <w:rFonts w:cs="Arial"/>
                <w:b/>
                <w:sz w:val="20"/>
                <w:szCs w:val="20"/>
              </w:rPr>
              <w:t>Total</w:t>
            </w:r>
          </w:p>
        </w:tc>
      </w:tr>
      <w:tr w:rsidR="00891CBC" w:rsidRPr="00114A9A" w14:paraId="362ADB5E" w14:textId="77777777" w:rsidTr="00755307">
        <w:trPr>
          <w:trHeight w:val="340"/>
        </w:trPr>
        <w:tc>
          <w:tcPr>
            <w:tcW w:w="3803" w:type="dxa"/>
            <w:shd w:val="clear" w:color="auto" w:fill="FFFFFF" w:themeFill="background1"/>
            <w:vAlign w:val="center"/>
          </w:tcPr>
          <w:p w14:paraId="1B29CF0D" w14:textId="77777777" w:rsidR="00891CBC" w:rsidRPr="00EE3D96" w:rsidRDefault="00891CBC" w:rsidP="00755307">
            <w:pPr>
              <w:rPr>
                <w:rFonts w:cs="Arial"/>
                <w:sz w:val="20"/>
                <w:szCs w:val="20"/>
              </w:rPr>
            </w:pPr>
            <w:r w:rsidRPr="00EE3D96">
              <w:rPr>
                <w:rFonts w:cs="Arial"/>
                <w:sz w:val="20"/>
                <w:szCs w:val="20"/>
              </w:rPr>
              <w:t>Proposal costs</w:t>
            </w:r>
          </w:p>
        </w:tc>
        <w:tc>
          <w:tcPr>
            <w:tcW w:w="951" w:type="dxa"/>
            <w:shd w:val="clear" w:color="auto" w:fill="FFFFFF" w:themeFill="background1"/>
          </w:tcPr>
          <w:p w14:paraId="2DF8E8A3" w14:textId="77777777" w:rsidR="00891CBC" w:rsidRPr="00EE3D96" w:rsidRDefault="00891CBC" w:rsidP="00755307">
            <w:pPr>
              <w:rPr>
                <w:rFonts w:cs="Arial"/>
                <w:b/>
                <w:sz w:val="20"/>
                <w:szCs w:val="20"/>
              </w:rPr>
            </w:pPr>
          </w:p>
        </w:tc>
        <w:tc>
          <w:tcPr>
            <w:tcW w:w="950" w:type="dxa"/>
            <w:shd w:val="clear" w:color="auto" w:fill="FFFFFF" w:themeFill="background1"/>
            <w:vAlign w:val="center"/>
          </w:tcPr>
          <w:p w14:paraId="4101708F" w14:textId="77777777" w:rsidR="00891CBC" w:rsidRPr="00EE3D96" w:rsidRDefault="00891CBC" w:rsidP="00755307">
            <w:pPr>
              <w:rPr>
                <w:rFonts w:cs="Arial"/>
                <w:b/>
                <w:sz w:val="20"/>
                <w:szCs w:val="20"/>
              </w:rPr>
            </w:pPr>
          </w:p>
        </w:tc>
        <w:tc>
          <w:tcPr>
            <w:tcW w:w="951" w:type="dxa"/>
            <w:shd w:val="clear" w:color="auto" w:fill="A6A6A6" w:themeFill="background1" w:themeFillShade="A6"/>
            <w:vAlign w:val="center"/>
          </w:tcPr>
          <w:p w14:paraId="6F47F264" w14:textId="77777777" w:rsidR="00891CBC" w:rsidRPr="00EE3D96" w:rsidRDefault="00891CBC" w:rsidP="00755307">
            <w:pPr>
              <w:rPr>
                <w:rFonts w:cs="Arial"/>
                <w:b/>
                <w:sz w:val="20"/>
                <w:szCs w:val="20"/>
              </w:rPr>
            </w:pPr>
          </w:p>
        </w:tc>
      </w:tr>
      <w:tr w:rsidR="007801F3" w:rsidRPr="00114A9A" w14:paraId="268C1598" w14:textId="77777777" w:rsidTr="00172374">
        <w:trPr>
          <w:trHeight w:val="340"/>
        </w:trPr>
        <w:tc>
          <w:tcPr>
            <w:tcW w:w="3803" w:type="dxa"/>
            <w:shd w:val="clear" w:color="auto" w:fill="FFFFFF" w:themeFill="background1"/>
            <w:vAlign w:val="center"/>
          </w:tcPr>
          <w:p w14:paraId="252E7480" w14:textId="77777777" w:rsidR="007801F3" w:rsidRPr="00EE3D96" w:rsidRDefault="007801F3" w:rsidP="007801F3">
            <w:pPr>
              <w:rPr>
                <w:rFonts w:cs="Arial"/>
                <w:sz w:val="20"/>
                <w:szCs w:val="20"/>
              </w:rPr>
            </w:pPr>
            <w:r w:rsidRPr="00EE3D96">
              <w:rPr>
                <w:rFonts w:cs="Arial"/>
                <w:sz w:val="20"/>
                <w:szCs w:val="20"/>
              </w:rPr>
              <w:t>Proposal costs</w:t>
            </w:r>
          </w:p>
        </w:tc>
        <w:tc>
          <w:tcPr>
            <w:tcW w:w="951" w:type="dxa"/>
            <w:shd w:val="clear" w:color="auto" w:fill="FFFFFF" w:themeFill="background1"/>
          </w:tcPr>
          <w:p w14:paraId="023813B1" w14:textId="77777777" w:rsidR="007801F3" w:rsidRPr="00EE3D96" w:rsidRDefault="007801F3" w:rsidP="007C510F">
            <w:pPr>
              <w:rPr>
                <w:rFonts w:cs="Arial"/>
                <w:b/>
                <w:sz w:val="20"/>
                <w:szCs w:val="20"/>
              </w:rPr>
            </w:pPr>
          </w:p>
        </w:tc>
        <w:tc>
          <w:tcPr>
            <w:tcW w:w="950" w:type="dxa"/>
            <w:shd w:val="clear" w:color="auto" w:fill="FFFFFF" w:themeFill="background1"/>
            <w:vAlign w:val="center"/>
          </w:tcPr>
          <w:p w14:paraId="3C5821D3" w14:textId="77777777" w:rsidR="007801F3" w:rsidRPr="00EE3D96" w:rsidRDefault="007801F3" w:rsidP="007C510F">
            <w:pPr>
              <w:rPr>
                <w:rFonts w:cs="Arial"/>
                <w:b/>
                <w:sz w:val="20"/>
                <w:szCs w:val="20"/>
              </w:rPr>
            </w:pPr>
          </w:p>
        </w:tc>
        <w:tc>
          <w:tcPr>
            <w:tcW w:w="951" w:type="dxa"/>
            <w:shd w:val="clear" w:color="auto" w:fill="A6A6A6" w:themeFill="background1" w:themeFillShade="A6"/>
            <w:vAlign w:val="center"/>
          </w:tcPr>
          <w:p w14:paraId="1C168229" w14:textId="77777777" w:rsidR="007801F3" w:rsidRPr="00EE3D96" w:rsidRDefault="007801F3" w:rsidP="007C510F">
            <w:pPr>
              <w:rPr>
                <w:rFonts w:cs="Arial"/>
                <w:b/>
                <w:sz w:val="20"/>
                <w:szCs w:val="20"/>
              </w:rPr>
            </w:pPr>
          </w:p>
        </w:tc>
      </w:tr>
      <w:tr w:rsidR="00891CBC" w:rsidRPr="00114A9A" w14:paraId="2F45F7EF" w14:textId="77777777" w:rsidTr="00755307">
        <w:trPr>
          <w:trHeight w:val="340"/>
        </w:trPr>
        <w:tc>
          <w:tcPr>
            <w:tcW w:w="3803" w:type="dxa"/>
            <w:shd w:val="clear" w:color="auto" w:fill="A6A6A6" w:themeFill="background1" w:themeFillShade="A6"/>
            <w:vAlign w:val="center"/>
          </w:tcPr>
          <w:p w14:paraId="6725329F" w14:textId="77777777" w:rsidR="00891CBC" w:rsidRPr="00EE3D96" w:rsidRDefault="00891CBC" w:rsidP="00755307">
            <w:pPr>
              <w:rPr>
                <w:rFonts w:cs="Arial"/>
                <w:b/>
                <w:sz w:val="20"/>
                <w:szCs w:val="20"/>
              </w:rPr>
            </w:pPr>
            <w:r w:rsidRPr="00EE3D96">
              <w:rPr>
                <w:rFonts w:cs="Arial"/>
                <w:b/>
                <w:sz w:val="20"/>
                <w:szCs w:val="20"/>
              </w:rPr>
              <w:t>Sub total</w:t>
            </w:r>
          </w:p>
        </w:tc>
        <w:tc>
          <w:tcPr>
            <w:tcW w:w="951" w:type="dxa"/>
            <w:shd w:val="clear" w:color="auto" w:fill="A6A6A6" w:themeFill="background1" w:themeFillShade="A6"/>
          </w:tcPr>
          <w:p w14:paraId="1913E5C4" w14:textId="77777777" w:rsidR="00891CBC" w:rsidRPr="00EE3D96" w:rsidRDefault="00891CBC" w:rsidP="00755307">
            <w:pPr>
              <w:rPr>
                <w:rFonts w:cs="Arial"/>
                <w:b/>
                <w:sz w:val="20"/>
                <w:szCs w:val="20"/>
              </w:rPr>
            </w:pPr>
          </w:p>
        </w:tc>
        <w:tc>
          <w:tcPr>
            <w:tcW w:w="950" w:type="dxa"/>
            <w:shd w:val="clear" w:color="auto" w:fill="A6A6A6" w:themeFill="background1" w:themeFillShade="A6"/>
            <w:vAlign w:val="center"/>
          </w:tcPr>
          <w:p w14:paraId="2B62482D" w14:textId="77777777" w:rsidR="00891CBC" w:rsidRPr="00EE3D96" w:rsidRDefault="00891CBC" w:rsidP="00755307">
            <w:pPr>
              <w:rPr>
                <w:rFonts w:cs="Arial"/>
                <w:b/>
                <w:sz w:val="20"/>
                <w:szCs w:val="20"/>
              </w:rPr>
            </w:pPr>
          </w:p>
        </w:tc>
        <w:tc>
          <w:tcPr>
            <w:tcW w:w="951" w:type="dxa"/>
            <w:shd w:val="clear" w:color="auto" w:fill="A6A6A6" w:themeFill="background1" w:themeFillShade="A6"/>
            <w:vAlign w:val="center"/>
          </w:tcPr>
          <w:p w14:paraId="7477B41F" w14:textId="77777777" w:rsidR="00891CBC" w:rsidRPr="00EE3D96" w:rsidRDefault="00891CBC" w:rsidP="00755307">
            <w:pPr>
              <w:rPr>
                <w:rFonts w:cs="Arial"/>
                <w:b/>
                <w:sz w:val="20"/>
                <w:szCs w:val="20"/>
              </w:rPr>
            </w:pPr>
          </w:p>
        </w:tc>
      </w:tr>
      <w:tr w:rsidR="007801F3" w:rsidRPr="00114A9A" w14:paraId="0F2FCB70" w14:textId="77777777" w:rsidTr="00755307">
        <w:trPr>
          <w:trHeight w:val="340"/>
        </w:trPr>
        <w:tc>
          <w:tcPr>
            <w:tcW w:w="3803" w:type="dxa"/>
            <w:shd w:val="clear" w:color="auto" w:fill="FFFFFF" w:themeFill="background1"/>
            <w:vAlign w:val="center"/>
          </w:tcPr>
          <w:p w14:paraId="2A454A3E" w14:textId="77777777" w:rsidR="007801F3" w:rsidRPr="00EE3D96" w:rsidRDefault="007801F3" w:rsidP="00755307">
            <w:pPr>
              <w:rPr>
                <w:rFonts w:cs="Arial"/>
                <w:sz w:val="20"/>
                <w:szCs w:val="20"/>
              </w:rPr>
            </w:pPr>
            <w:r w:rsidRPr="00EE3D96">
              <w:rPr>
                <w:rFonts w:cs="Arial"/>
                <w:sz w:val="20"/>
                <w:szCs w:val="20"/>
              </w:rPr>
              <w:t>Internal budgets xxxx</w:t>
            </w:r>
          </w:p>
        </w:tc>
        <w:tc>
          <w:tcPr>
            <w:tcW w:w="951" w:type="dxa"/>
            <w:shd w:val="clear" w:color="auto" w:fill="FFFFFF" w:themeFill="background1"/>
          </w:tcPr>
          <w:p w14:paraId="3F3DEBC3" w14:textId="77777777" w:rsidR="007801F3" w:rsidRPr="00EE3D96" w:rsidRDefault="007801F3" w:rsidP="00755307">
            <w:pPr>
              <w:rPr>
                <w:rFonts w:cs="Arial"/>
                <w:sz w:val="20"/>
                <w:szCs w:val="20"/>
              </w:rPr>
            </w:pPr>
          </w:p>
        </w:tc>
        <w:tc>
          <w:tcPr>
            <w:tcW w:w="950" w:type="dxa"/>
            <w:shd w:val="clear" w:color="auto" w:fill="FFFFFF" w:themeFill="background1"/>
            <w:vAlign w:val="center"/>
          </w:tcPr>
          <w:p w14:paraId="458A7D5E" w14:textId="77777777" w:rsidR="007801F3" w:rsidRPr="00EE3D96" w:rsidRDefault="007801F3" w:rsidP="00755307">
            <w:pPr>
              <w:rPr>
                <w:rFonts w:cs="Arial"/>
                <w:sz w:val="20"/>
                <w:szCs w:val="20"/>
              </w:rPr>
            </w:pPr>
          </w:p>
        </w:tc>
        <w:tc>
          <w:tcPr>
            <w:tcW w:w="951" w:type="dxa"/>
            <w:shd w:val="clear" w:color="auto" w:fill="A6A6A6" w:themeFill="background1" w:themeFillShade="A6"/>
            <w:vAlign w:val="center"/>
          </w:tcPr>
          <w:p w14:paraId="6CF85DB5" w14:textId="77777777" w:rsidR="007801F3" w:rsidRPr="00EE3D96" w:rsidRDefault="007801F3" w:rsidP="00755307">
            <w:pPr>
              <w:rPr>
                <w:rFonts w:cs="Arial"/>
                <w:sz w:val="20"/>
                <w:szCs w:val="20"/>
              </w:rPr>
            </w:pPr>
          </w:p>
        </w:tc>
      </w:tr>
      <w:tr w:rsidR="007801F3" w:rsidRPr="00114A9A" w14:paraId="408E7584" w14:textId="77777777" w:rsidTr="00172374">
        <w:trPr>
          <w:trHeight w:val="340"/>
        </w:trPr>
        <w:tc>
          <w:tcPr>
            <w:tcW w:w="3803" w:type="dxa"/>
            <w:shd w:val="clear" w:color="auto" w:fill="FFFFFF" w:themeFill="background1"/>
            <w:vAlign w:val="center"/>
          </w:tcPr>
          <w:p w14:paraId="379C43B5" w14:textId="77777777" w:rsidR="007801F3" w:rsidRPr="00EE3D96" w:rsidRDefault="007801F3">
            <w:pPr>
              <w:rPr>
                <w:rFonts w:cs="Arial"/>
                <w:sz w:val="20"/>
                <w:szCs w:val="20"/>
              </w:rPr>
            </w:pPr>
            <w:r w:rsidRPr="00EE3D96">
              <w:rPr>
                <w:rFonts w:cs="Arial"/>
                <w:sz w:val="20"/>
                <w:szCs w:val="20"/>
              </w:rPr>
              <w:t>Internal budgets xxxx</w:t>
            </w:r>
          </w:p>
        </w:tc>
        <w:tc>
          <w:tcPr>
            <w:tcW w:w="951" w:type="dxa"/>
            <w:shd w:val="clear" w:color="auto" w:fill="FFFFFF" w:themeFill="background1"/>
          </w:tcPr>
          <w:p w14:paraId="00DE3D31" w14:textId="77777777" w:rsidR="007801F3" w:rsidRPr="00EE3D96" w:rsidRDefault="007801F3" w:rsidP="007C510F">
            <w:pPr>
              <w:rPr>
                <w:rFonts w:cs="Arial"/>
                <w:sz w:val="20"/>
                <w:szCs w:val="20"/>
              </w:rPr>
            </w:pPr>
          </w:p>
        </w:tc>
        <w:tc>
          <w:tcPr>
            <w:tcW w:w="950" w:type="dxa"/>
            <w:shd w:val="clear" w:color="auto" w:fill="FFFFFF" w:themeFill="background1"/>
            <w:vAlign w:val="center"/>
          </w:tcPr>
          <w:p w14:paraId="68DE2A62" w14:textId="77777777" w:rsidR="007801F3" w:rsidRPr="00EE3D96" w:rsidRDefault="007801F3" w:rsidP="007C510F">
            <w:pPr>
              <w:rPr>
                <w:rFonts w:cs="Arial"/>
                <w:sz w:val="20"/>
                <w:szCs w:val="20"/>
              </w:rPr>
            </w:pPr>
          </w:p>
        </w:tc>
        <w:tc>
          <w:tcPr>
            <w:tcW w:w="951" w:type="dxa"/>
            <w:shd w:val="clear" w:color="auto" w:fill="A6A6A6" w:themeFill="background1" w:themeFillShade="A6"/>
            <w:vAlign w:val="center"/>
          </w:tcPr>
          <w:p w14:paraId="2E0CEA8A" w14:textId="77777777" w:rsidR="007801F3" w:rsidRPr="00EE3D96" w:rsidRDefault="007801F3" w:rsidP="007C510F">
            <w:pPr>
              <w:rPr>
                <w:rFonts w:cs="Arial"/>
                <w:sz w:val="20"/>
                <w:szCs w:val="20"/>
              </w:rPr>
            </w:pPr>
          </w:p>
        </w:tc>
      </w:tr>
      <w:tr w:rsidR="007801F3" w:rsidRPr="00114A9A" w14:paraId="19D812F0" w14:textId="77777777" w:rsidTr="00172374">
        <w:trPr>
          <w:trHeight w:val="340"/>
        </w:trPr>
        <w:tc>
          <w:tcPr>
            <w:tcW w:w="3803" w:type="dxa"/>
            <w:shd w:val="clear" w:color="auto" w:fill="FFFFFF" w:themeFill="background1"/>
            <w:vAlign w:val="center"/>
          </w:tcPr>
          <w:p w14:paraId="343F2A70" w14:textId="77777777" w:rsidR="007801F3" w:rsidRPr="00EE3D96" w:rsidRDefault="007801F3">
            <w:pPr>
              <w:rPr>
                <w:rFonts w:cs="Arial"/>
                <w:sz w:val="20"/>
                <w:szCs w:val="20"/>
              </w:rPr>
            </w:pPr>
          </w:p>
        </w:tc>
        <w:tc>
          <w:tcPr>
            <w:tcW w:w="951" w:type="dxa"/>
            <w:shd w:val="clear" w:color="auto" w:fill="FFFFFF" w:themeFill="background1"/>
          </w:tcPr>
          <w:p w14:paraId="764BCA39" w14:textId="77777777" w:rsidR="007801F3" w:rsidRPr="00EE3D96" w:rsidRDefault="007801F3" w:rsidP="007C510F">
            <w:pPr>
              <w:rPr>
                <w:rFonts w:cs="Arial"/>
                <w:sz w:val="20"/>
                <w:szCs w:val="20"/>
              </w:rPr>
            </w:pPr>
          </w:p>
        </w:tc>
        <w:tc>
          <w:tcPr>
            <w:tcW w:w="950" w:type="dxa"/>
            <w:shd w:val="clear" w:color="auto" w:fill="FFFFFF" w:themeFill="background1"/>
            <w:vAlign w:val="center"/>
          </w:tcPr>
          <w:p w14:paraId="5499EE1B" w14:textId="77777777" w:rsidR="007801F3" w:rsidRPr="00EE3D96" w:rsidRDefault="007801F3" w:rsidP="007C510F">
            <w:pPr>
              <w:rPr>
                <w:rFonts w:cs="Arial"/>
                <w:sz w:val="20"/>
                <w:szCs w:val="20"/>
              </w:rPr>
            </w:pPr>
          </w:p>
        </w:tc>
        <w:tc>
          <w:tcPr>
            <w:tcW w:w="951" w:type="dxa"/>
            <w:shd w:val="clear" w:color="auto" w:fill="A6A6A6" w:themeFill="background1" w:themeFillShade="A6"/>
            <w:vAlign w:val="center"/>
          </w:tcPr>
          <w:p w14:paraId="30507653" w14:textId="77777777" w:rsidR="007801F3" w:rsidRPr="00EE3D96" w:rsidRDefault="007801F3" w:rsidP="007C510F">
            <w:pPr>
              <w:rPr>
                <w:rFonts w:cs="Arial"/>
                <w:sz w:val="20"/>
                <w:szCs w:val="20"/>
              </w:rPr>
            </w:pPr>
          </w:p>
        </w:tc>
      </w:tr>
      <w:tr w:rsidR="007801F3" w:rsidRPr="00114A9A" w14:paraId="3C3EF264" w14:textId="77777777" w:rsidTr="00172374">
        <w:trPr>
          <w:trHeight w:val="340"/>
        </w:trPr>
        <w:tc>
          <w:tcPr>
            <w:tcW w:w="3803" w:type="dxa"/>
            <w:shd w:val="clear" w:color="auto" w:fill="A6A6A6" w:themeFill="background1" w:themeFillShade="A6"/>
            <w:vAlign w:val="center"/>
          </w:tcPr>
          <w:p w14:paraId="115B514A" w14:textId="77777777" w:rsidR="007801F3" w:rsidRPr="00EE3D96" w:rsidRDefault="006F6B81">
            <w:pPr>
              <w:rPr>
                <w:rFonts w:cs="Arial"/>
                <w:b/>
                <w:sz w:val="20"/>
                <w:szCs w:val="20"/>
              </w:rPr>
            </w:pPr>
            <w:r w:rsidRPr="00EE3D96">
              <w:rPr>
                <w:rFonts w:cs="Arial"/>
                <w:b/>
                <w:sz w:val="20"/>
                <w:szCs w:val="20"/>
              </w:rPr>
              <w:t>Sub t</w:t>
            </w:r>
            <w:r w:rsidR="007801F3" w:rsidRPr="00EE3D96">
              <w:rPr>
                <w:rFonts w:cs="Arial"/>
                <w:b/>
                <w:sz w:val="20"/>
                <w:szCs w:val="20"/>
              </w:rPr>
              <w:t>otal</w:t>
            </w:r>
          </w:p>
        </w:tc>
        <w:tc>
          <w:tcPr>
            <w:tcW w:w="951" w:type="dxa"/>
            <w:shd w:val="clear" w:color="auto" w:fill="A6A6A6" w:themeFill="background1" w:themeFillShade="A6"/>
          </w:tcPr>
          <w:p w14:paraId="774A3E06" w14:textId="77777777" w:rsidR="007801F3" w:rsidRPr="00EE3D96" w:rsidRDefault="007801F3" w:rsidP="007C510F">
            <w:pPr>
              <w:rPr>
                <w:rFonts w:cs="Arial"/>
                <w:b/>
                <w:sz w:val="20"/>
                <w:szCs w:val="20"/>
              </w:rPr>
            </w:pPr>
          </w:p>
        </w:tc>
        <w:tc>
          <w:tcPr>
            <w:tcW w:w="950" w:type="dxa"/>
            <w:shd w:val="clear" w:color="auto" w:fill="A6A6A6" w:themeFill="background1" w:themeFillShade="A6"/>
            <w:vAlign w:val="center"/>
          </w:tcPr>
          <w:p w14:paraId="763A6A95" w14:textId="77777777" w:rsidR="007801F3" w:rsidRPr="00EE3D96" w:rsidRDefault="007801F3" w:rsidP="007C510F">
            <w:pPr>
              <w:rPr>
                <w:rFonts w:cs="Arial"/>
                <w:b/>
                <w:sz w:val="20"/>
                <w:szCs w:val="20"/>
              </w:rPr>
            </w:pPr>
          </w:p>
        </w:tc>
        <w:tc>
          <w:tcPr>
            <w:tcW w:w="951" w:type="dxa"/>
            <w:shd w:val="clear" w:color="auto" w:fill="A6A6A6" w:themeFill="background1" w:themeFillShade="A6"/>
            <w:vAlign w:val="center"/>
          </w:tcPr>
          <w:p w14:paraId="3A17C074" w14:textId="77777777" w:rsidR="007801F3" w:rsidRPr="00EE3D96" w:rsidRDefault="007801F3" w:rsidP="007C510F">
            <w:pPr>
              <w:rPr>
                <w:rFonts w:cs="Arial"/>
                <w:b/>
                <w:sz w:val="20"/>
                <w:szCs w:val="20"/>
              </w:rPr>
            </w:pPr>
          </w:p>
        </w:tc>
      </w:tr>
      <w:tr w:rsidR="006F6B81" w:rsidRPr="00114A9A" w14:paraId="31301C5A" w14:textId="77777777" w:rsidTr="00172374">
        <w:trPr>
          <w:trHeight w:val="340"/>
        </w:trPr>
        <w:tc>
          <w:tcPr>
            <w:tcW w:w="3803" w:type="dxa"/>
            <w:shd w:val="clear" w:color="auto" w:fill="A6A6A6" w:themeFill="background1" w:themeFillShade="A6"/>
            <w:vAlign w:val="center"/>
          </w:tcPr>
          <w:p w14:paraId="55E5AE68" w14:textId="77777777" w:rsidR="006F6B81" w:rsidRPr="00EE3D96" w:rsidRDefault="006F6B81">
            <w:pPr>
              <w:rPr>
                <w:rFonts w:cs="Arial"/>
                <w:b/>
                <w:sz w:val="20"/>
                <w:szCs w:val="20"/>
              </w:rPr>
            </w:pPr>
            <w:r w:rsidRPr="00EE3D96">
              <w:rPr>
                <w:rFonts w:cs="Arial"/>
                <w:b/>
                <w:sz w:val="20"/>
                <w:szCs w:val="20"/>
              </w:rPr>
              <w:t>Request for additional funding</w:t>
            </w:r>
          </w:p>
        </w:tc>
        <w:tc>
          <w:tcPr>
            <w:tcW w:w="951" w:type="dxa"/>
            <w:shd w:val="clear" w:color="auto" w:fill="A6A6A6" w:themeFill="background1" w:themeFillShade="A6"/>
          </w:tcPr>
          <w:p w14:paraId="6760C1F1" w14:textId="77777777" w:rsidR="006F6B81" w:rsidRPr="00EE3D96" w:rsidRDefault="006F6B81" w:rsidP="007C510F">
            <w:pPr>
              <w:rPr>
                <w:rFonts w:cs="Arial"/>
                <w:b/>
                <w:sz w:val="20"/>
                <w:szCs w:val="20"/>
              </w:rPr>
            </w:pPr>
          </w:p>
        </w:tc>
        <w:tc>
          <w:tcPr>
            <w:tcW w:w="950" w:type="dxa"/>
            <w:shd w:val="clear" w:color="auto" w:fill="A6A6A6" w:themeFill="background1" w:themeFillShade="A6"/>
            <w:vAlign w:val="center"/>
          </w:tcPr>
          <w:p w14:paraId="05FD258D" w14:textId="77777777" w:rsidR="006F6B81" w:rsidRPr="00EE3D96" w:rsidRDefault="006F6B81" w:rsidP="007C510F">
            <w:pPr>
              <w:rPr>
                <w:rFonts w:cs="Arial"/>
                <w:b/>
                <w:sz w:val="20"/>
                <w:szCs w:val="20"/>
              </w:rPr>
            </w:pPr>
          </w:p>
        </w:tc>
        <w:tc>
          <w:tcPr>
            <w:tcW w:w="951" w:type="dxa"/>
            <w:shd w:val="clear" w:color="auto" w:fill="A6A6A6" w:themeFill="background1" w:themeFillShade="A6"/>
            <w:vAlign w:val="center"/>
          </w:tcPr>
          <w:p w14:paraId="5B965462" w14:textId="77777777" w:rsidR="006F6B81" w:rsidRPr="00EE3D96" w:rsidRDefault="006F6B81" w:rsidP="007C510F">
            <w:pPr>
              <w:rPr>
                <w:rFonts w:cs="Arial"/>
                <w:b/>
                <w:sz w:val="20"/>
                <w:szCs w:val="20"/>
              </w:rPr>
            </w:pPr>
          </w:p>
        </w:tc>
      </w:tr>
    </w:tbl>
    <w:p w14:paraId="1DBC7FFD" w14:textId="77777777" w:rsidR="00CD3D29" w:rsidRDefault="00CD3D29" w:rsidP="00A56F89">
      <w:pPr>
        <w:rPr>
          <w:rFonts w:cs="Arial"/>
        </w:rPr>
      </w:pPr>
    </w:p>
    <w:p w14:paraId="6386D7D6" w14:textId="352FAAD5" w:rsidR="009E4C87" w:rsidRDefault="009E4C87" w:rsidP="00A56F89">
      <w:pPr>
        <w:rPr>
          <w:rFonts w:cs="Arial"/>
        </w:rPr>
      </w:pPr>
      <w:r>
        <w:rPr>
          <w:rFonts w:cs="Arial"/>
        </w:rPr>
        <w:t>Separate capital from recurrent</w:t>
      </w:r>
      <w:r w:rsidR="00CE0F52">
        <w:rPr>
          <w:rFonts w:cs="Arial"/>
        </w:rPr>
        <w:t xml:space="preserve"> funding.</w:t>
      </w:r>
    </w:p>
    <w:p w14:paraId="47131F28" w14:textId="77777777" w:rsidR="009E4C87" w:rsidRDefault="009E4C87" w:rsidP="00A56F89">
      <w:pPr>
        <w:rPr>
          <w:rFonts w:cs="Arial"/>
        </w:rPr>
      </w:pPr>
    </w:p>
    <w:p w14:paraId="439F2962" w14:textId="77777777" w:rsidR="009E4C87" w:rsidRDefault="009E4C87" w:rsidP="00A56F89">
      <w:pPr>
        <w:rPr>
          <w:rFonts w:cs="Arial"/>
        </w:rPr>
      </w:pPr>
      <w:r>
        <w:rPr>
          <w:rFonts w:cs="Arial"/>
        </w:rPr>
        <w:t>F</w:t>
      </w:r>
      <w:r w:rsidR="0038331F">
        <w:rPr>
          <w:rFonts w:cs="Arial"/>
        </w:rPr>
        <w:t>u</w:t>
      </w:r>
      <w:r>
        <w:rPr>
          <w:rFonts w:cs="Arial"/>
        </w:rPr>
        <w:t>nding Sources (if known)</w:t>
      </w:r>
    </w:p>
    <w:p w14:paraId="4C036500" w14:textId="36F23BFF" w:rsidR="009E4C87" w:rsidRPr="009E4C87" w:rsidRDefault="00CE0F52" w:rsidP="00172D6F">
      <w:pPr>
        <w:pStyle w:val="ListParagraph"/>
        <w:numPr>
          <w:ilvl w:val="0"/>
          <w:numId w:val="44"/>
        </w:numPr>
        <w:rPr>
          <w:rFonts w:cs="Arial"/>
        </w:rPr>
      </w:pPr>
      <w:r>
        <w:rPr>
          <w:rFonts w:cs="Arial"/>
        </w:rPr>
        <w:t xml:space="preserve">Internal </w:t>
      </w:r>
      <w:r w:rsidR="009E4C87">
        <w:rPr>
          <w:rFonts w:cs="Arial"/>
        </w:rPr>
        <w:t>fu</w:t>
      </w:r>
      <w:r w:rsidR="009E4C87" w:rsidRPr="009E4C87">
        <w:rPr>
          <w:rFonts w:cs="Arial"/>
        </w:rPr>
        <w:t>nd</w:t>
      </w:r>
      <w:r>
        <w:rPr>
          <w:rFonts w:cs="Arial"/>
        </w:rPr>
        <w:t>ing</w:t>
      </w:r>
      <w:r w:rsidR="009E4C87" w:rsidRPr="009E4C87">
        <w:rPr>
          <w:rFonts w:cs="Arial"/>
        </w:rPr>
        <w:t xml:space="preserve"> allocation</w:t>
      </w:r>
    </w:p>
    <w:p w14:paraId="39468705" w14:textId="77777777" w:rsidR="009E4C87" w:rsidRPr="00793BC2" w:rsidRDefault="009E4C87" w:rsidP="00172D6F">
      <w:pPr>
        <w:pStyle w:val="ListParagraph"/>
        <w:numPr>
          <w:ilvl w:val="0"/>
          <w:numId w:val="44"/>
        </w:numPr>
        <w:rPr>
          <w:rFonts w:cs="Arial"/>
        </w:rPr>
      </w:pPr>
      <w:r w:rsidRPr="00793BC2">
        <w:rPr>
          <w:rFonts w:cs="Arial"/>
        </w:rPr>
        <w:t>Grant application</w:t>
      </w:r>
    </w:p>
    <w:p w14:paraId="61B6925F" w14:textId="77777777" w:rsidR="009E4C87" w:rsidRPr="00793BC2" w:rsidRDefault="009E4C87" w:rsidP="00172D6F">
      <w:pPr>
        <w:pStyle w:val="ListParagraph"/>
        <w:numPr>
          <w:ilvl w:val="0"/>
          <w:numId w:val="44"/>
        </w:numPr>
        <w:rPr>
          <w:rFonts w:cs="Arial"/>
        </w:rPr>
      </w:pPr>
      <w:r w:rsidRPr="00793BC2">
        <w:rPr>
          <w:rFonts w:cs="Arial"/>
        </w:rPr>
        <w:t>etc</w:t>
      </w:r>
    </w:p>
    <w:p w14:paraId="341A3242" w14:textId="77777777" w:rsidR="00264E88" w:rsidRDefault="00264E88">
      <w:pPr>
        <w:rPr>
          <w:rFonts w:cs="Arial"/>
          <w:color w:val="002060"/>
          <w:sz w:val="44"/>
          <w:szCs w:val="52"/>
        </w:rPr>
      </w:pPr>
      <w:bookmarkStart w:id="19" w:name="_Toc490132916"/>
      <w:bookmarkEnd w:id="19"/>
      <w:r>
        <w:rPr>
          <w:rFonts w:cs="Arial"/>
        </w:rPr>
        <w:br w:type="page"/>
      </w:r>
    </w:p>
    <w:p w14:paraId="6C06EF75" w14:textId="77777777" w:rsidR="00A66073" w:rsidRPr="00114A9A" w:rsidRDefault="00FA71FD" w:rsidP="00A66073">
      <w:pPr>
        <w:pStyle w:val="Heading1"/>
        <w:rPr>
          <w:rFonts w:cs="Arial"/>
        </w:rPr>
      </w:pPr>
      <w:bookmarkStart w:id="20" w:name="_Toc86067836"/>
      <w:r w:rsidRPr="00114A9A">
        <w:rPr>
          <w:rFonts w:cs="Arial"/>
        </w:rPr>
        <w:lastRenderedPageBreak/>
        <w:t>I</w:t>
      </w:r>
      <w:r w:rsidR="00C34DDD">
        <w:rPr>
          <w:rFonts w:cs="Arial"/>
        </w:rPr>
        <w:t>mplementation</w:t>
      </w:r>
      <w:bookmarkEnd w:id="20"/>
      <w:r w:rsidR="00C34DDD">
        <w:rPr>
          <w:rFonts w:cs="Arial"/>
        </w:rPr>
        <w:t xml:space="preserve"> </w:t>
      </w:r>
    </w:p>
    <w:p w14:paraId="611D4168" w14:textId="77777777" w:rsidR="00797996" w:rsidRDefault="00797996" w:rsidP="00797996">
      <w:pPr>
        <w:pStyle w:val="Heading2"/>
        <w:rPr>
          <w:rFonts w:cs="Arial"/>
        </w:rPr>
      </w:pPr>
      <w:bookmarkStart w:id="21" w:name="_Toc86067837"/>
      <w:r w:rsidRPr="00114A9A">
        <w:rPr>
          <w:rFonts w:cs="Arial"/>
        </w:rPr>
        <w:t>P</w:t>
      </w:r>
      <w:r w:rsidR="00C34DDD">
        <w:rPr>
          <w:rFonts w:cs="Arial"/>
        </w:rPr>
        <w:t>rogram and Milestones</w:t>
      </w:r>
      <w:bookmarkEnd w:id="21"/>
    </w:p>
    <w:p w14:paraId="3A630DD2" w14:textId="77777777" w:rsidR="002E1DD7" w:rsidRPr="00114A9A" w:rsidRDefault="002E1DD7" w:rsidP="004A7E93">
      <w:pPr>
        <w:pStyle w:val="Recommendedguidance"/>
      </w:pPr>
      <w:r w:rsidRPr="00114A9A">
        <w:t xml:space="preserve">Please outline the key </w:t>
      </w:r>
      <w:r w:rsidR="008E1A2D">
        <w:t xml:space="preserve">stages, actions </w:t>
      </w:r>
      <w:r w:rsidR="00D05398" w:rsidRPr="00114A9A">
        <w:t xml:space="preserve">and decision points </w:t>
      </w:r>
      <w:r w:rsidR="00FD398A">
        <w:t>associated with the proposal</w:t>
      </w:r>
      <w:r w:rsidRPr="00114A9A">
        <w:t xml:space="preserve">. </w:t>
      </w:r>
    </w:p>
    <w:p w14:paraId="0515FF5E" w14:textId="77777777" w:rsidR="00026224" w:rsidRPr="00114A9A" w:rsidRDefault="00026224" w:rsidP="004A7E93">
      <w:pPr>
        <w:pStyle w:val="Recommendedguidance"/>
      </w:pPr>
      <w:r w:rsidRPr="00114A9A">
        <w:t xml:space="preserve">Key events to consider for </w:t>
      </w:r>
      <w:r w:rsidR="00D05398" w:rsidRPr="00114A9A">
        <w:t>incorporation into the program</w:t>
      </w:r>
      <w:r w:rsidRPr="00114A9A">
        <w:t>:</w:t>
      </w:r>
    </w:p>
    <w:p w14:paraId="37F276F7" w14:textId="77777777" w:rsidR="00026224" w:rsidRPr="00114A9A" w:rsidRDefault="00026224" w:rsidP="004A7E93">
      <w:pPr>
        <w:pStyle w:val="Recommendedguidance"/>
        <w:numPr>
          <w:ilvl w:val="0"/>
          <w:numId w:val="41"/>
        </w:numPr>
      </w:pPr>
      <w:r w:rsidRPr="00114A9A">
        <w:t>Planning and detailed design</w:t>
      </w:r>
    </w:p>
    <w:p w14:paraId="6BCAB5F3" w14:textId="77777777" w:rsidR="00D05398" w:rsidRPr="00114A9A" w:rsidRDefault="00D05398" w:rsidP="004A7E93">
      <w:pPr>
        <w:pStyle w:val="Recommendedguidance"/>
        <w:numPr>
          <w:ilvl w:val="0"/>
          <w:numId w:val="41"/>
        </w:numPr>
      </w:pPr>
      <w:r w:rsidRPr="00114A9A">
        <w:t>Approvals</w:t>
      </w:r>
    </w:p>
    <w:p w14:paraId="5AB30B69" w14:textId="77777777" w:rsidR="00D05398" w:rsidRPr="00114A9A" w:rsidRDefault="00D05398" w:rsidP="004A7E93">
      <w:pPr>
        <w:pStyle w:val="Recommendedguidance"/>
        <w:numPr>
          <w:ilvl w:val="0"/>
          <w:numId w:val="41"/>
        </w:numPr>
      </w:pPr>
      <w:r w:rsidRPr="00114A9A">
        <w:t xml:space="preserve">Procurement </w:t>
      </w:r>
    </w:p>
    <w:p w14:paraId="21C996C9" w14:textId="77777777" w:rsidR="00026224" w:rsidRPr="00114A9A" w:rsidRDefault="008E1A2D" w:rsidP="004A7E93">
      <w:pPr>
        <w:pStyle w:val="Recommendedguidance"/>
        <w:numPr>
          <w:ilvl w:val="0"/>
          <w:numId w:val="41"/>
        </w:numPr>
      </w:pPr>
      <w:r>
        <w:t>Auditing, assessment, transformation and communication</w:t>
      </w:r>
    </w:p>
    <w:p w14:paraId="4DAA561D" w14:textId="77777777" w:rsidR="00026224" w:rsidRPr="00114A9A" w:rsidRDefault="008E1A2D" w:rsidP="004A7E93">
      <w:pPr>
        <w:pStyle w:val="Recommendedguidance"/>
        <w:numPr>
          <w:ilvl w:val="0"/>
          <w:numId w:val="41"/>
        </w:numPr>
      </w:pPr>
      <w:r>
        <w:t>Final reporting on outcomes</w:t>
      </w:r>
      <w:r w:rsidR="00026224" w:rsidRPr="00114A9A">
        <w:t>.</w:t>
      </w:r>
    </w:p>
    <w:p w14:paraId="1AB6801D" w14:textId="77777777" w:rsidR="00F8399C" w:rsidRDefault="005C7FF9" w:rsidP="004A7E93">
      <w:pPr>
        <w:pStyle w:val="Recommendedguidance"/>
      </w:pPr>
      <w:r w:rsidRPr="008555A4">
        <w:t xml:space="preserve">Recommended </w:t>
      </w:r>
      <w:r w:rsidR="006C495F" w:rsidRPr="008555A4">
        <w:t>a</w:t>
      </w:r>
      <w:r w:rsidR="008E1A2D">
        <w:t>ttachment: a project</w:t>
      </w:r>
      <w:r w:rsidR="002B7346" w:rsidRPr="008555A4">
        <w:t xml:space="preserve"> timeline/GAN</w:t>
      </w:r>
      <w:r w:rsidR="00342DC3">
        <w:t>T</w:t>
      </w:r>
      <w:r w:rsidR="002B7346" w:rsidRPr="008555A4">
        <w:t>T</w:t>
      </w:r>
      <w:r w:rsidR="005C3EEB">
        <w:t xml:space="preserve"> Chart</w:t>
      </w:r>
    </w:p>
    <w:p w14:paraId="665D8963" w14:textId="77777777" w:rsidR="00E3170B" w:rsidRPr="00114A9A" w:rsidRDefault="00E3170B" w:rsidP="00E3170B">
      <w:pPr>
        <w:rPr>
          <w:rFonts w:cs="Arial"/>
        </w:rPr>
      </w:pPr>
    </w:p>
    <w:p w14:paraId="2D6C854A" w14:textId="77777777" w:rsidR="00F8399C" w:rsidRPr="00114A9A" w:rsidRDefault="00F8399C" w:rsidP="00F8399C">
      <w:pPr>
        <w:pStyle w:val="Caption"/>
        <w:rPr>
          <w:rFonts w:cs="Arial"/>
        </w:rPr>
      </w:pPr>
      <w:r w:rsidRPr="00114A9A">
        <w:rPr>
          <w:rFonts w:cs="Arial"/>
        </w:rPr>
        <w:t xml:space="preserve">Table </w:t>
      </w:r>
      <w:r w:rsidR="00A77119" w:rsidRPr="00114A9A">
        <w:rPr>
          <w:rFonts w:cs="Arial"/>
        </w:rPr>
        <w:fldChar w:fldCharType="begin"/>
      </w:r>
      <w:r w:rsidR="00A77119" w:rsidRPr="00114A9A">
        <w:rPr>
          <w:rFonts w:cs="Arial"/>
        </w:rPr>
        <w:instrText xml:space="preserve"> STYLEREF 1 \s </w:instrText>
      </w:r>
      <w:r w:rsidR="00A77119" w:rsidRPr="00114A9A">
        <w:rPr>
          <w:rFonts w:cs="Arial"/>
        </w:rPr>
        <w:fldChar w:fldCharType="separate"/>
      </w:r>
      <w:r w:rsidR="0054730D">
        <w:rPr>
          <w:rFonts w:cs="Arial"/>
          <w:noProof/>
        </w:rPr>
        <w:t>4</w:t>
      </w:r>
      <w:r w:rsidR="00A77119" w:rsidRPr="00114A9A">
        <w:rPr>
          <w:rFonts w:cs="Arial"/>
          <w:noProof/>
        </w:rPr>
        <w:fldChar w:fldCharType="end"/>
      </w:r>
      <w:r w:rsidRPr="00114A9A">
        <w:rPr>
          <w:rFonts w:cs="Arial"/>
        </w:rPr>
        <w:t>.</w:t>
      </w:r>
      <w:r w:rsidR="00A77119" w:rsidRPr="00114A9A">
        <w:rPr>
          <w:rFonts w:cs="Arial"/>
        </w:rPr>
        <w:fldChar w:fldCharType="begin"/>
      </w:r>
      <w:r w:rsidR="00A77119" w:rsidRPr="00114A9A">
        <w:rPr>
          <w:rFonts w:cs="Arial"/>
        </w:rPr>
        <w:instrText xml:space="preserve"> SEQ Table \* ARABIC \s 1 </w:instrText>
      </w:r>
      <w:r w:rsidR="00A77119" w:rsidRPr="00114A9A">
        <w:rPr>
          <w:rFonts w:cs="Arial"/>
        </w:rPr>
        <w:fldChar w:fldCharType="separate"/>
      </w:r>
      <w:r w:rsidR="0054730D">
        <w:rPr>
          <w:rFonts w:cs="Arial"/>
          <w:noProof/>
        </w:rPr>
        <w:t>1</w:t>
      </w:r>
      <w:r w:rsidR="00A77119" w:rsidRPr="00114A9A">
        <w:rPr>
          <w:rFonts w:cs="Arial"/>
          <w:noProof/>
        </w:rPr>
        <w:fldChar w:fldCharType="end"/>
      </w:r>
      <w:r w:rsidR="008104EA" w:rsidRPr="00114A9A">
        <w:rPr>
          <w:rFonts w:cs="Arial"/>
        </w:rPr>
        <w:t>: Key events</w:t>
      </w:r>
    </w:p>
    <w:tbl>
      <w:tblPr>
        <w:tblStyle w:val="TableGrid"/>
        <w:tblW w:w="5000" w:type="pct"/>
        <w:shd w:val="clear" w:color="auto" w:fill="002060"/>
        <w:tblLook w:val="04A0" w:firstRow="1" w:lastRow="0" w:firstColumn="1" w:lastColumn="0" w:noHBand="0" w:noVBand="1"/>
      </w:tblPr>
      <w:tblGrid>
        <w:gridCol w:w="5291"/>
        <w:gridCol w:w="1721"/>
        <w:gridCol w:w="1723"/>
        <w:gridCol w:w="1721"/>
      </w:tblGrid>
      <w:tr w:rsidR="00C64CB7" w:rsidRPr="00114A9A" w14:paraId="7A70F622" w14:textId="77777777" w:rsidTr="00C64CB7">
        <w:trPr>
          <w:trHeight w:val="340"/>
        </w:trPr>
        <w:tc>
          <w:tcPr>
            <w:tcW w:w="2530" w:type="pct"/>
            <w:shd w:val="clear" w:color="auto" w:fill="002060"/>
            <w:vAlign w:val="center"/>
          </w:tcPr>
          <w:p w14:paraId="3742380F" w14:textId="77777777" w:rsidR="00C64CB7" w:rsidRPr="00EE3D96" w:rsidRDefault="008E1A2D" w:rsidP="0075504D">
            <w:pPr>
              <w:rPr>
                <w:rFonts w:cs="Arial"/>
                <w:b/>
                <w:sz w:val="20"/>
                <w:szCs w:val="20"/>
              </w:rPr>
            </w:pPr>
            <w:r w:rsidRPr="00EE3D96">
              <w:rPr>
                <w:rFonts w:cs="Arial"/>
                <w:b/>
                <w:sz w:val="20"/>
                <w:szCs w:val="20"/>
              </w:rPr>
              <w:t>Stages / Actions</w:t>
            </w:r>
          </w:p>
        </w:tc>
        <w:tc>
          <w:tcPr>
            <w:tcW w:w="823" w:type="pct"/>
            <w:shd w:val="clear" w:color="auto" w:fill="002060"/>
            <w:vAlign w:val="center"/>
          </w:tcPr>
          <w:p w14:paraId="026D5891" w14:textId="77777777" w:rsidR="00C64CB7" w:rsidRPr="00EE3D96" w:rsidRDefault="00C64CB7" w:rsidP="0075504D">
            <w:pPr>
              <w:jc w:val="center"/>
              <w:rPr>
                <w:rFonts w:cs="Arial"/>
                <w:b/>
                <w:sz w:val="20"/>
                <w:szCs w:val="20"/>
              </w:rPr>
            </w:pPr>
            <w:r w:rsidRPr="00EE3D96">
              <w:rPr>
                <w:rFonts w:cs="Arial"/>
                <w:b/>
                <w:sz w:val="20"/>
                <w:szCs w:val="20"/>
              </w:rPr>
              <w:t xml:space="preserve">Start </w:t>
            </w:r>
          </w:p>
        </w:tc>
        <w:tc>
          <w:tcPr>
            <w:tcW w:w="824" w:type="pct"/>
            <w:shd w:val="clear" w:color="auto" w:fill="002060"/>
            <w:vAlign w:val="center"/>
          </w:tcPr>
          <w:p w14:paraId="37EB603C" w14:textId="77777777" w:rsidR="00C64CB7" w:rsidRPr="00EE3D96" w:rsidRDefault="00C64CB7" w:rsidP="0075504D">
            <w:pPr>
              <w:jc w:val="center"/>
              <w:rPr>
                <w:rFonts w:cs="Arial"/>
                <w:b/>
                <w:sz w:val="20"/>
                <w:szCs w:val="20"/>
              </w:rPr>
            </w:pPr>
            <w:r w:rsidRPr="00EE3D96">
              <w:rPr>
                <w:rFonts w:cs="Arial"/>
                <w:b/>
                <w:sz w:val="20"/>
                <w:szCs w:val="20"/>
              </w:rPr>
              <w:t>Finish</w:t>
            </w:r>
          </w:p>
        </w:tc>
        <w:tc>
          <w:tcPr>
            <w:tcW w:w="823" w:type="pct"/>
            <w:shd w:val="clear" w:color="auto" w:fill="002060"/>
          </w:tcPr>
          <w:p w14:paraId="5BD7A20F" w14:textId="77777777" w:rsidR="00C64CB7" w:rsidRPr="00EE3D96" w:rsidRDefault="00C64CB7" w:rsidP="0075504D">
            <w:pPr>
              <w:jc w:val="center"/>
              <w:rPr>
                <w:rFonts w:cs="Arial"/>
                <w:b/>
                <w:sz w:val="20"/>
                <w:szCs w:val="20"/>
              </w:rPr>
            </w:pPr>
            <w:r w:rsidRPr="00EE3D96">
              <w:rPr>
                <w:rFonts w:cs="Arial"/>
                <w:b/>
                <w:sz w:val="20"/>
                <w:szCs w:val="20"/>
              </w:rPr>
              <w:t>$ Amount</w:t>
            </w:r>
          </w:p>
        </w:tc>
      </w:tr>
      <w:tr w:rsidR="00C64CB7" w:rsidRPr="00114A9A" w14:paraId="10117709" w14:textId="77777777" w:rsidTr="00C64CB7">
        <w:trPr>
          <w:trHeight w:val="340"/>
        </w:trPr>
        <w:tc>
          <w:tcPr>
            <w:tcW w:w="2530" w:type="pct"/>
            <w:shd w:val="clear" w:color="auto" w:fill="FFFFFF" w:themeFill="background1"/>
            <w:vAlign w:val="center"/>
          </w:tcPr>
          <w:p w14:paraId="5A9F6AA4"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30CAEBD2"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73C5B3BF" w14:textId="77777777" w:rsidR="00C64CB7" w:rsidRPr="00EE3D96" w:rsidRDefault="00C64CB7" w:rsidP="0075504D">
            <w:pPr>
              <w:rPr>
                <w:rFonts w:cs="Arial"/>
                <w:sz w:val="20"/>
                <w:szCs w:val="20"/>
              </w:rPr>
            </w:pPr>
          </w:p>
        </w:tc>
        <w:tc>
          <w:tcPr>
            <w:tcW w:w="823" w:type="pct"/>
            <w:shd w:val="clear" w:color="auto" w:fill="FFFFFF" w:themeFill="background1"/>
          </w:tcPr>
          <w:p w14:paraId="028DAC23" w14:textId="77777777" w:rsidR="00C64CB7" w:rsidRPr="00EE3D96" w:rsidRDefault="00C64CB7" w:rsidP="0075504D">
            <w:pPr>
              <w:rPr>
                <w:rFonts w:cs="Arial"/>
                <w:sz w:val="20"/>
                <w:szCs w:val="20"/>
              </w:rPr>
            </w:pPr>
          </w:p>
        </w:tc>
      </w:tr>
      <w:tr w:rsidR="00C64CB7" w:rsidRPr="00114A9A" w14:paraId="345FF994" w14:textId="77777777" w:rsidTr="00C64CB7">
        <w:trPr>
          <w:trHeight w:val="340"/>
        </w:trPr>
        <w:tc>
          <w:tcPr>
            <w:tcW w:w="2530" w:type="pct"/>
            <w:shd w:val="clear" w:color="auto" w:fill="FFFFFF" w:themeFill="background1"/>
            <w:vAlign w:val="center"/>
          </w:tcPr>
          <w:p w14:paraId="09105038"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51E22472"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6B9D1AC7" w14:textId="77777777" w:rsidR="00C64CB7" w:rsidRPr="00EE3D96" w:rsidRDefault="00C64CB7" w:rsidP="0075504D">
            <w:pPr>
              <w:rPr>
                <w:rFonts w:cs="Arial"/>
                <w:sz w:val="20"/>
                <w:szCs w:val="20"/>
              </w:rPr>
            </w:pPr>
          </w:p>
        </w:tc>
        <w:tc>
          <w:tcPr>
            <w:tcW w:w="823" w:type="pct"/>
            <w:shd w:val="clear" w:color="auto" w:fill="FFFFFF" w:themeFill="background1"/>
          </w:tcPr>
          <w:p w14:paraId="05193DAE" w14:textId="77777777" w:rsidR="00C64CB7" w:rsidRPr="00EE3D96" w:rsidRDefault="00C64CB7" w:rsidP="0075504D">
            <w:pPr>
              <w:rPr>
                <w:rFonts w:cs="Arial"/>
                <w:sz w:val="20"/>
                <w:szCs w:val="20"/>
              </w:rPr>
            </w:pPr>
          </w:p>
        </w:tc>
      </w:tr>
      <w:tr w:rsidR="00C64CB7" w:rsidRPr="00114A9A" w14:paraId="3C8C9A98" w14:textId="77777777" w:rsidTr="00C64CB7">
        <w:trPr>
          <w:trHeight w:val="340"/>
        </w:trPr>
        <w:tc>
          <w:tcPr>
            <w:tcW w:w="2530" w:type="pct"/>
            <w:shd w:val="clear" w:color="auto" w:fill="FFFFFF" w:themeFill="background1"/>
            <w:vAlign w:val="center"/>
          </w:tcPr>
          <w:p w14:paraId="60F67389"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69BB47A0"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50B7C4CD" w14:textId="77777777" w:rsidR="00C64CB7" w:rsidRPr="00EE3D96" w:rsidRDefault="00C64CB7" w:rsidP="0075504D">
            <w:pPr>
              <w:rPr>
                <w:rFonts w:cs="Arial"/>
                <w:sz w:val="20"/>
                <w:szCs w:val="20"/>
              </w:rPr>
            </w:pPr>
          </w:p>
        </w:tc>
        <w:tc>
          <w:tcPr>
            <w:tcW w:w="823" w:type="pct"/>
            <w:shd w:val="clear" w:color="auto" w:fill="FFFFFF" w:themeFill="background1"/>
          </w:tcPr>
          <w:p w14:paraId="3505DA18" w14:textId="77777777" w:rsidR="00C64CB7" w:rsidRPr="00EE3D96" w:rsidRDefault="00C64CB7" w:rsidP="0075504D">
            <w:pPr>
              <w:rPr>
                <w:rFonts w:cs="Arial"/>
                <w:sz w:val="20"/>
                <w:szCs w:val="20"/>
              </w:rPr>
            </w:pPr>
          </w:p>
        </w:tc>
      </w:tr>
      <w:tr w:rsidR="00C64CB7" w:rsidRPr="00114A9A" w14:paraId="3F7D6EB5" w14:textId="77777777" w:rsidTr="00C64CB7">
        <w:trPr>
          <w:trHeight w:val="340"/>
        </w:trPr>
        <w:tc>
          <w:tcPr>
            <w:tcW w:w="2530" w:type="pct"/>
            <w:shd w:val="clear" w:color="auto" w:fill="FFFFFF" w:themeFill="background1"/>
            <w:vAlign w:val="center"/>
          </w:tcPr>
          <w:p w14:paraId="791384D1"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7CDB50B1"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04B37F6E" w14:textId="77777777" w:rsidR="00C64CB7" w:rsidRPr="00EE3D96" w:rsidRDefault="00C64CB7" w:rsidP="0075504D">
            <w:pPr>
              <w:rPr>
                <w:rFonts w:cs="Arial"/>
                <w:sz w:val="20"/>
                <w:szCs w:val="20"/>
              </w:rPr>
            </w:pPr>
          </w:p>
        </w:tc>
        <w:tc>
          <w:tcPr>
            <w:tcW w:w="823" w:type="pct"/>
            <w:shd w:val="clear" w:color="auto" w:fill="FFFFFF" w:themeFill="background1"/>
          </w:tcPr>
          <w:p w14:paraId="752C4C71" w14:textId="77777777" w:rsidR="00C64CB7" w:rsidRPr="00EE3D96" w:rsidRDefault="00C64CB7" w:rsidP="0075504D">
            <w:pPr>
              <w:rPr>
                <w:rFonts w:cs="Arial"/>
                <w:sz w:val="20"/>
                <w:szCs w:val="20"/>
              </w:rPr>
            </w:pPr>
          </w:p>
        </w:tc>
      </w:tr>
      <w:tr w:rsidR="00C64CB7" w:rsidRPr="00114A9A" w14:paraId="4B1A9782" w14:textId="77777777" w:rsidTr="00C64CB7">
        <w:trPr>
          <w:trHeight w:val="340"/>
        </w:trPr>
        <w:tc>
          <w:tcPr>
            <w:tcW w:w="2530" w:type="pct"/>
            <w:shd w:val="clear" w:color="auto" w:fill="FFFFFF" w:themeFill="background1"/>
            <w:vAlign w:val="center"/>
          </w:tcPr>
          <w:p w14:paraId="4A0CDFB5"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6AEF074E"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6EF83265" w14:textId="77777777" w:rsidR="00C64CB7" w:rsidRPr="00EE3D96" w:rsidRDefault="00C64CB7" w:rsidP="0075504D">
            <w:pPr>
              <w:rPr>
                <w:rFonts w:cs="Arial"/>
                <w:sz w:val="20"/>
                <w:szCs w:val="20"/>
              </w:rPr>
            </w:pPr>
          </w:p>
        </w:tc>
        <w:tc>
          <w:tcPr>
            <w:tcW w:w="823" w:type="pct"/>
            <w:shd w:val="clear" w:color="auto" w:fill="FFFFFF" w:themeFill="background1"/>
          </w:tcPr>
          <w:p w14:paraId="42B23EA8" w14:textId="77777777" w:rsidR="00C64CB7" w:rsidRPr="00EE3D96" w:rsidRDefault="00C64CB7" w:rsidP="0075504D">
            <w:pPr>
              <w:rPr>
                <w:rFonts w:cs="Arial"/>
                <w:sz w:val="20"/>
                <w:szCs w:val="20"/>
              </w:rPr>
            </w:pPr>
          </w:p>
        </w:tc>
      </w:tr>
      <w:tr w:rsidR="00C64CB7" w:rsidRPr="00114A9A" w14:paraId="6BAF403E" w14:textId="77777777" w:rsidTr="00C64CB7">
        <w:trPr>
          <w:trHeight w:val="340"/>
        </w:trPr>
        <w:tc>
          <w:tcPr>
            <w:tcW w:w="2530" w:type="pct"/>
            <w:shd w:val="clear" w:color="auto" w:fill="FFFFFF" w:themeFill="background1"/>
            <w:vAlign w:val="center"/>
          </w:tcPr>
          <w:p w14:paraId="56334651"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081D8771"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6FE1B0BF" w14:textId="77777777" w:rsidR="00C64CB7" w:rsidRPr="00EE3D96" w:rsidRDefault="00C64CB7" w:rsidP="0075504D">
            <w:pPr>
              <w:rPr>
                <w:rFonts w:cs="Arial"/>
                <w:sz w:val="20"/>
                <w:szCs w:val="20"/>
              </w:rPr>
            </w:pPr>
          </w:p>
        </w:tc>
        <w:tc>
          <w:tcPr>
            <w:tcW w:w="823" w:type="pct"/>
            <w:shd w:val="clear" w:color="auto" w:fill="FFFFFF" w:themeFill="background1"/>
          </w:tcPr>
          <w:p w14:paraId="40468027" w14:textId="77777777" w:rsidR="00C64CB7" w:rsidRPr="00EE3D96" w:rsidRDefault="00C64CB7" w:rsidP="0075504D">
            <w:pPr>
              <w:rPr>
                <w:rFonts w:cs="Arial"/>
                <w:sz w:val="20"/>
                <w:szCs w:val="20"/>
              </w:rPr>
            </w:pPr>
          </w:p>
        </w:tc>
      </w:tr>
      <w:tr w:rsidR="00C64CB7" w:rsidRPr="00114A9A" w14:paraId="728E20D2" w14:textId="77777777" w:rsidTr="00C64CB7">
        <w:trPr>
          <w:trHeight w:val="340"/>
        </w:trPr>
        <w:tc>
          <w:tcPr>
            <w:tcW w:w="2530" w:type="pct"/>
            <w:shd w:val="clear" w:color="auto" w:fill="FFFFFF" w:themeFill="background1"/>
            <w:vAlign w:val="center"/>
          </w:tcPr>
          <w:p w14:paraId="3D406FD4"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6C0EE1AB"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11F44C2B" w14:textId="77777777" w:rsidR="00C64CB7" w:rsidRPr="00EE3D96" w:rsidRDefault="00C64CB7" w:rsidP="0075504D">
            <w:pPr>
              <w:rPr>
                <w:rFonts w:cs="Arial"/>
                <w:sz w:val="20"/>
                <w:szCs w:val="20"/>
              </w:rPr>
            </w:pPr>
          </w:p>
        </w:tc>
        <w:tc>
          <w:tcPr>
            <w:tcW w:w="823" w:type="pct"/>
            <w:shd w:val="clear" w:color="auto" w:fill="FFFFFF" w:themeFill="background1"/>
          </w:tcPr>
          <w:p w14:paraId="641AC896" w14:textId="77777777" w:rsidR="00C64CB7" w:rsidRPr="00EE3D96" w:rsidRDefault="00C64CB7" w:rsidP="0075504D">
            <w:pPr>
              <w:rPr>
                <w:rFonts w:cs="Arial"/>
                <w:sz w:val="20"/>
                <w:szCs w:val="20"/>
              </w:rPr>
            </w:pPr>
          </w:p>
        </w:tc>
      </w:tr>
      <w:tr w:rsidR="00C64CB7" w:rsidRPr="00114A9A" w14:paraId="04B89357" w14:textId="77777777" w:rsidTr="00C64CB7">
        <w:trPr>
          <w:trHeight w:val="340"/>
        </w:trPr>
        <w:tc>
          <w:tcPr>
            <w:tcW w:w="2530" w:type="pct"/>
            <w:shd w:val="clear" w:color="auto" w:fill="FFFFFF" w:themeFill="background1"/>
            <w:vAlign w:val="center"/>
          </w:tcPr>
          <w:p w14:paraId="518DFB91"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4EF8DD70"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3C5403E1" w14:textId="77777777" w:rsidR="00C64CB7" w:rsidRPr="00EE3D96" w:rsidRDefault="00C64CB7" w:rsidP="0075504D">
            <w:pPr>
              <w:rPr>
                <w:rFonts w:cs="Arial"/>
                <w:sz w:val="20"/>
                <w:szCs w:val="20"/>
              </w:rPr>
            </w:pPr>
          </w:p>
        </w:tc>
        <w:tc>
          <w:tcPr>
            <w:tcW w:w="823" w:type="pct"/>
            <w:shd w:val="clear" w:color="auto" w:fill="FFFFFF" w:themeFill="background1"/>
          </w:tcPr>
          <w:p w14:paraId="7E25A1AE" w14:textId="77777777" w:rsidR="00C64CB7" w:rsidRPr="00EE3D96" w:rsidRDefault="00C64CB7" w:rsidP="0075504D">
            <w:pPr>
              <w:rPr>
                <w:rFonts w:cs="Arial"/>
                <w:sz w:val="20"/>
                <w:szCs w:val="20"/>
              </w:rPr>
            </w:pPr>
          </w:p>
        </w:tc>
      </w:tr>
      <w:tr w:rsidR="00C64CB7" w:rsidRPr="00114A9A" w14:paraId="6D2C3F2B" w14:textId="77777777" w:rsidTr="00C64CB7">
        <w:trPr>
          <w:trHeight w:val="340"/>
        </w:trPr>
        <w:tc>
          <w:tcPr>
            <w:tcW w:w="2530" w:type="pct"/>
            <w:shd w:val="clear" w:color="auto" w:fill="FFFFFF" w:themeFill="background1"/>
            <w:vAlign w:val="center"/>
          </w:tcPr>
          <w:p w14:paraId="37F91F49" w14:textId="77777777" w:rsidR="00C64CB7" w:rsidRPr="00EE3D96" w:rsidRDefault="00C64CB7" w:rsidP="0075504D">
            <w:pPr>
              <w:rPr>
                <w:rFonts w:cs="Arial"/>
                <w:sz w:val="20"/>
                <w:szCs w:val="20"/>
              </w:rPr>
            </w:pPr>
          </w:p>
        </w:tc>
        <w:tc>
          <w:tcPr>
            <w:tcW w:w="823" w:type="pct"/>
            <w:shd w:val="clear" w:color="auto" w:fill="FFFFFF" w:themeFill="background1"/>
            <w:vAlign w:val="center"/>
          </w:tcPr>
          <w:p w14:paraId="6B321393" w14:textId="77777777" w:rsidR="00C64CB7" w:rsidRPr="00EE3D96" w:rsidRDefault="00C64CB7" w:rsidP="0075504D">
            <w:pPr>
              <w:rPr>
                <w:rFonts w:cs="Arial"/>
                <w:sz w:val="20"/>
                <w:szCs w:val="20"/>
              </w:rPr>
            </w:pPr>
          </w:p>
        </w:tc>
        <w:tc>
          <w:tcPr>
            <w:tcW w:w="824" w:type="pct"/>
            <w:shd w:val="clear" w:color="auto" w:fill="FFFFFF" w:themeFill="background1"/>
            <w:vAlign w:val="center"/>
          </w:tcPr>
          <w:p w14:paraId="7B25E95B" w14:textId="77777777" w:rsidR="00C64CB7" w:rsidRPr="00EE3D96" w:rsidRDefault="002A648C" w:rsidP="002A648C">
            <w:pPr>
              <w:jc w:val="right"/>
              <w:rPr>
                <w:rFonts w:cs="Arial"/>
                <w:sz w:val="20"/>
                <w:szCs w:val="20"/>
              </w:rPr>
            </w:pPr>
            <w:r w:rsidRPr="00EE3D96">
              <w:rPr>
                <w:rFonts w:cs="Arial"/>
                <w:sz w:val="20"/>
                <w:szCs w:val="20"/>
              </w:rPr>
              <w:t>Total $</w:t>
            </w:r>
          </w:p>
        </w:tc>
        <w:tc>
          <w:tcPr>
            <w:tcW w:w="823" w:type="pct"/>
            <w:shd w:val="clear" w:color="auto" w:fill="FFFFFF" w:themeFill="background1"/>
          </w:tcPr>
          <w:p w14:paraId="78764B1B" w14:textId="77777777" w:rsidR="00C64CB7" w:rsidRPr="00EE3D96" w:rsidRDefault="002A648C" w:rsidP="0075504D">
            <w:pPr>
              <w:rPr>
                <w:rFonts w:cs="Arial"/>
                <w:sz w:val="20"/>
                <w:szCs w:val="20"/>
              </w:rPr>
            </w:pPr>
            <w:r w:rsidRPr="00EE3D96">
              <w:rPr>
                <w:rFonts w:cs="Arial"/>
                <w:sz w:val="20"/>
                <w:szCs w:val="20"/>
              </w:rPr>
              <w:t>$</w:t>
            </w:r>
          </w:p>
        </w:tc>
      </w:tr>
    </w:tbl>
    <w:p w14:paraId="55805845" w14:textId="77777777" w:rsidR="008174F1" w:rsidRPr="00114A9A" w:rsidRDefault="008174F1" w:rsidP="00E3170B">
      <w:pPr>
        <w:rPr>
          <w:rFonts w:cs="Arial"/>
        </w:rPr>
      </w:pPr>
    </w:p>
    <w:p w14:paraId="37C72E73" w14:textId="77777777" w:rsidR="008174F1" w:rsidRPr="00114A9A" w:rsidRDefault="008174F1">
      <w:pPr>
        <w:rPr>
          <w:rFonts w:cs="Arial"/>
        </w:rPr>
      </w:pPr>
      <w:r w:rsidRPr="00114A9A">
        <w:rPr>
          <w:rFonts w:cs="Arial"/>
        </w:rPr>
        <w:br w:type="page"/>
      </w:r>
    </w:p>
    <w:p w14:paraId="6F4DD461" w14:textId="77777777" w:rsidR="00FA71FD" w:rsidRDefault="00FA71FD" w:rsidP="00FA71FD">
      <w:pPr>
        <w:pStyle w:val="Heading2"/>
        <w:rPr>
          <w:rFonts w:cs="Arial"/>
        </w:rPr>
      </w:pPr>
      <w:bookmarkStart w:id="22" w:name="_Toc86067838"/>
      <w:r w:rsidRPr="00114A9A">
        <w:rPr>
          <w:rFonts w:cs="Arial"/>
        </w:rPr>
        <w:lastRenderedPageBreak/>
        <w:t>G</w:t>
      </w:r>
      <w:r w:rsidR="00C34DDD">
        <w:rPr>
          <w:rFonts w:cs="Arial"/>
        </w:rPr>
        <w:t>overnance</w:t>
      </w:r>
      <w:bookmarkEnd w:id="22"/>
    </w:p>
    <w:p w14:paraId="17D98EF1" w14:textId="77777777" w:rsidR="00FA71FD" w:rsidRPr="00114A9A" w:rsidRDefault="00FA71FD" w:rsidP="004A7E93">
      <w:pPr>
        <w:pStyle w:val="Recommendedguidance"/>
      </w:pPr>
      <w:r w:rsidRPr="00114A9A">
        <w:t>Ple</w:t>
      </w:r>
      <w:r w:rsidR="00FD398A">
        <w:t>ase outline the project</w:t>
      </w:r>
      <w:r w:rsidRPr="00114A9A">
        <w:t xml:space="preserve"> team that will oversee the management (during delivery and operations) of the </w:t>
      </w:r>
      <w:r w:rsidR="00E242F6">
        <w:t>proposal</w:t>
      </w:r>
      <w:r w:rsidRPr="00114A9A">
        <w:t xml:space="preserve">. Outline the way the </w:t>
      </w:r>
      <w:r w:rsidR="00E242F6">
        <w:t>proposal</w:t>
      </w:r>
      <w:r w:rsidRPr="00114A9A">
        <w:t xml:space="preserve"> will be organised, including:</w:t>
      </w:r>
    </w:p>
    <w:p w14:paraId="104D7737" w14:textId="77777777" w:rsidR="00FA71FD" w:rsidRPr="00114A9A" w:rsidRDefault="00FA71FD" w:rsidP="004A7E93">
      <w:pPr>
        <w:pStyle w:val="Recommendedguidance"/>
        <w:numPr>
          <w:ilvl w:val="0"/>
          <w:numId w:val="41"/>
        </w:numPr>
      </w:pPr>
      <w:r w:rsidRPr="00114A9A">
        <w:t xml:space="preserve">Key decision makers (e.g. </w:t>
      </w:r>
      <w:r w:rsidR="00E242F6">
        <w:t>proposal</w:t>
      </w:r>
      <w:r w:rsidR="008E1A2D">
        <w:t xml:space="preserve"> sponsor</w:t>
      </w:r>
      <w:r w:rsidRPr="00114A9A">
        <w:t>)</w:t>
      </w:r>
    </w:p>
    <w:p w14:paraId="06E32D49" w14:textId="77777777" w:rsidR="00FA71FD" w:rsidRPr="00114A9A" w:rsidRDefault="00FA71FD" w:rsidP="004A7E93">
      <w:pPr>
        <w:pStyle w:val="Recommendedguidance"/>
        <w:numPr>
          <w:ilvl w:val="0"/>
          <w:numId w:val="41"/>
        </w:numPr>
      </w:pPr>
      <w:r w:rsidRPr="00114A9A">
        <w:t>Governance bodies (e.g. steering committees, advisory groups)</w:t>
      </w:r>
    </w:p>
    <w:p w14:paraId="544CF4C1" w14:textId="77777777" w:rsidR="00FA71FD" w:rsidRPr="00114A9A" w:rsidRDefault="00E242F6" w:rsidP="004A7E93">
      <w:pPr>
        <w:pStyle w:val="Recommendedguidance"/>
        <w:numPr>
          <w:ilvl w:val="0"/>
          <w:numId w:val="41"/>
        </w:numPr>
      </w:pPr>
      <w:r>
        <w:t>Propos</w:t>
      </w:r>
      <w:r w:rsidR="009E4C87">
        <w:t>ed</w:t>
      </w:r>
      <w:r w:rsidR="00FA71FD" w:rsidRPr="00114A9A">
        <w:t xml:space="preserve"> personnel</w:t>
      </w:r>
    </w:p>
    <w:p w14:paraId="27566289" w14:textId="77777777" w:rsidR="00FA71FD" w:rsidRPr="00114A9A" w:rsidRDefault="00FA71FD" w:rsidP="004A7E93">
      <w:pPr>
        <w:pStyle w:val="Recommendedguidance"/>
        <w:numPr>
          <w:ilvl w:val="0"/>
          <w:numId w:val="41"/>
        </w:numPr>
      </w:pPr>
      <w:r w:rsidRPr="00114A9A">
        <w:t xml:space="preserve">Key stakeholders (e.g. stakeholder groups, </w:t>
      </w:r>
      <w:r w:rsidR="008E1A2D">
        <w:t>internal and external</w:t>
      </w:r>
      <w:r w:rsidRPr="00114A9A">
        <w:t xml:space="preserve">) </w:t>
      </w:r>
    </w:p>
    <w:p w14:paraId="380EF41E" w14:textId="77777777" w:rsidR="00FA71FD" w:rsidRPr="00114A9A" w:rsidRDefault="00FA71FD" w:rsidP="004A7E93">
      <w:pPr>
        <w:pStyle w:val="Recommendedguidance"/>
        <w:numPr>
          <w:ilvl w:val="0"/>
          <w:numId w:val="41"/>
        </w:numPr>
      </w:pPr>
      <w:r w:rsidRPr="00114A9A">
        <w:t xml:space="preserve">Interfaces with </w:t>
      </w:r>
      <w:r w:rsidR="008E1A2D">
        <w:t xml:space="preserve">industry peers and </w:t>
      </w:r>
      <w:r w:rsidR="00EA3D84">
        <w:t>Government agencies (</w:t>
      </w:r>
      <w:r w:rsidR="008E1A2D">
        <w:t>DELWP, ESOs</w:t>
      </w:r>
      <w:r w:rsidR="00EA3D84">
        <w:t>)</w:t>
      </w:r>
    </w:p>
    <w:p w14:paraId="30B7EE47" w14:textId="77777777" w:rsidR="00FA71FD" w:rsidRPr="00114A9A" w:rsidRDefault="00FA71FD" w:rsidP="004A7E93">
      <w:pPr>
        <w:pStyle w:val="Recommendedguidance"/>
        <w:numPr>
          <w:ilvl w:val="0"/>
          <w:numId w:val="41"/>
        </w:numPr>
      </w:pPr>
      <w:r w:rsidRPr="00114A9A">
        <w:t>Interfaces with contractors</w:t>
      </w:r>
    </w:p>
    <w:p w14:paraId="1B3CE94B" w14:textId="77777777" w:rsidR="00FA71FD" w:rsidRPr="00FD398A" w:rsidRDefault="00FA71FD" w:rsidP="004A7E93">
      <w:pPr>
        <w:pStyle w:val="Recommendedguidance"/>
      </w:pPr>
      <w:r w:rsidRPr="00FD398A">
        <w:t>Please outline responsibilities and roles of key personnel.</w:t>
      </w:r>
    </w:p>
    <w:p w14:paraId="0ACEB160" w14:textId="77777777" w:rsidR="004420B1" w:rsidRDefault="002F2071">
      <w:pPr>
        <w:rPr>
          <w:rFonts w:cs="Arial"/>
        </w:rPr>
      </w:pPr>
      <w:r>
        <w:rPr>
          <w:rFonts w:cs="Arial"/>
        </w:rPr>
        <w:br w:type="page"/>
      </w:r>
    </w:p>
    <w:p w14:paraId="36775C29" w14:textId="77777777" w:rsidR="004420B1" w:rsidRDefault="00C34DDD" w:rsidP="004420B1">
      <w:pPr>
        <w:pStyle w:val="Heading2"/>
        <w:rPr>
          <w:rFonts w:cs="Arial"/>
        </w:rPr>
      </w:pPr>
      <w:bookmarkStart w:id="23" w:name="_Toc86067839"/>
      <w:r>
        <w:rPr>
          <w:rFonts w:cs="Arial"/>
        </w:rPr>
        <w:lastRenderedPageBreak/>
        <w:t>Risk</w:t>
      </w:r>
      <w:r w:rsidR="00793BC2">
        <w:rPr>
          <w:rFonts w:cs="Arial"/>
        </w:rPr>
        <w:t xml:space="preserve"> Management</w:t>
      </w:r>
      <w:bookmarkEnd w:id="23"/>
      <w:r w:rsidR="004420B1" w:rsidRPr="00114A9A">
        <w:rPr>
          <w:rFonts w:cs="Arial"/>
        </w:rPr>
        <w:t xml:space="preserve"> </w:t>
      </w:r>
    </w:p>
    <w:p w14:paraId="1C1751C9" w14:textId="77777777" w:rsidR="004420B1" w:rsidRDefault="004420B1" w:rsidP="004A7E93">
      <w:pPr>
        <w:pStyle w:val="Recommendedguidance"/>
      </w:pPr>
      <w:r w:rsidRPr="00114A9A">
        <w:t>Please outlin</w:t>
      </w:r>
      <w:r w:rsidR="00FD398A">
        <w:t>e the key risks that the proposal</w:t>
      </w:r>
      <w:r w:rsidRPr="00114A9A">
        <w:t xml:space="preserve"> will face, proposed mitigations and how serious each risk is.</w:t>
      </w:r>
    </w:p>
    <w:p w14:paraId="45A94B09" w14:textId="77777777" w:rsidR="00793BC2" w:rsidRPr="00114A9A" w:rsidRDefault="00793BC2" w:rsidP="004A7E93">
      <w:pPr>
        <w:pStyle w:val="Recommendedguidance"/>
      </w:pPr>
      <w:r w:rsidRPr="00114A9A">
        <w:t xml:space="preserve">What activities have been undertaken during the planning stage to identify and reduce the </w:t>
      </w:r>
      <w:r>
        <w:t>proposal</w:t>
      </w:r>
      <w:r w:rsidRPr="00114A9A">
        <w:t>’s risks?</w:t>
      </w:r>
    </w:p>
    <w:p w14:paraId="0AB068E5" w14:textId="77777777" w:rsidR="00793BC2" w:rsidRPr="00114A9A" w:rsidRDefault="00793BC2" w:rsidP="004A7E93">
      <w:pPr>
        <w:pStyle w:val="Recommendedguidance"/>
      </w:pPr>
      <w:r w:rsidRPr="00114A9A">
        <w:t xml:space="preserve">What activities are proposed during the delivery stage to identify, monitor and mitigate the </w:t>
      </w:r>
      <w:r>
        <w:t>proposal</w:t>
      </w:r>
      <w:r w:rsidRPr="00114A9A">
        <w:t>’s risks?</w:t>
      </w:r>
    </w:p>
    <w:p w14:paraId="2CB4DDC1" w14:textId="77777777" w:rsidR="004420B1" w:rsidRPr="00114A9A" w:rsidRDefault="004420B1" w:rsidP="004A7E93">
      <w:pPr>
        <w:pStyle w:val="Recommendedguidance"/>
      </w:pPr>
      <w:r w:rsidRPr="00114A9A">
        <w:t>Key risk areas to consider include:</w:t>
      </w:r>
    </w:p>
    <w:p w14:paraId="31ABF04F" w14:textId="77777777" w:rsidR="004420B1" w:rsidRPr="00114A9A" w:rsidRDefault="004420B1" w:rsidP="004A7E93">
      <w:pPr>
        <w:pStyle w:val="Recommendedguidance"/>
        <w:numPr>
          <w:ilvl w:val="0"/>
          <w:numId w:val="41"/>
        </w:numPr>
      </w:pPr>
      <w:r w:rsidRPr="00114A9A">
        <w:t>Scope</w:t>
      </w:r>
      <w:r w:rsidR="00DF7157">
        <w:t xml:space="preserve"> </w:t>
      </w:r>
      <w:r w:rsidR="00793BC2">
        <w:t>creep</w:t>
      </w:r>
    </w:p>
    <w:p w14:paraId="2C2ECD35" w14:textId="77777777" w:rsidR="00DF7157" w:rsidRDefault="00DF7157" w:rsidP="004A7E93">
      <w:pPr>
        <w:pStyle w:val="Recommendedguidance"/>
        <w:numPr>
          <w:ilvl w:val="0"/>
          <w:numId w:val="41"/>
        </w:numPr>
      </w:pPr>
      <w:r>
        <w:t>Stakeholder engagement</w:t>
      </w:r>
    </w:p>
    <w:p w14:paraId="1A83412C" w14:textId="77777777" w:rsidR="00DF7157" w:rsidRPr="00FD398A" w:rsidRDefault="00DF7157" w:rsidP="004A7E93">
      <w:pPr>
        <w:pStyle w:val="Recommendedguidance"/>
        <w:numPr>
          <w:ilvl w:val="0"/>
          <w:numId w:val="41"/>
        </w:numPr>
      </w:pPr>
      <w:r>
        <w:t>Data integrity issues.</w:t>
      </w:r>
    </w:p>
    <w:p w14:paraId="3868036F" w14:textId="77777777" w:rsidR="00FD398A" w:rsidRDefault="00FD398A" w:rsidP="004A7E93">
      <w:pPr>
        <w:pStyle w:val="Recommendedguidance"/>
        <w:numPr>
          <w:ilvl w:val="0"/>
          <w:numId w:val="41"/>
        </w:numPr>
      </w:pPr>
      <w:r>
        <w:t>Procurement</w:t>
      </w:r>
    </w:p>
    <w:p w14:paraId="095899FC" w14:textId="77777777" w:rsidR="00FD398A" w:rsidRDefault="00FD398A" w:rsidP="004A7E93">
      <w:pPr>
        <w:pStyle w:val="Recommendedguidance"/>
        <w:numPr>
          <w:ilvl w:val="0"/>
          <w:numId w:val="41"/>
        </w:numPr>
      </w:pPr>
      <w:r>
        <w:t>Change</w:t>
      </w:r>
      <w:r w:rsidR="00DF7157">
        <w:t xml:space="preserve"> management</w:t>
      </w:r>
      <w:r w:rsidR="005D55A3">
        <w:t>, staff resourc</w:t>
      </w:r>
      <w:r w:rsidR="00803714">
        <w:t>ing changes</w:t>
      </w:r>
    </w:p>
    <w:p w14:paraId="2718182A" w14:textId="77777777" w:rsidR="00793BC2" w:rsidRDefault="00793BC2" w:rsidP="004A7E93">
      <w:pPr>
        <w:pStyle w:val="Recommendedguidance"/>
        <w:numPr>
          <w:ilvl w:val="0"/>
          <w:numId w:val="41"/>
        </w:numPr>
      </w:pPr>
      <w:r>
        <w:t>Assumed future revenues</w:t>
      </w:r>
    </w:p>
    <w:p w14:paraId="6263BEE6" w14:textId="77777777" w:rsidR="00793BC2" w:rsidRDefault="00793BC2" w:rsidP="004A7E93">
      <w:pPr>
        <w:pStyle w:val="Recommendedguidance"/>
        <w:numPr>
          <w:ilvl w:val="0"/>
          <w:numId w:val="41"/>
        </w:numPr>
      </w:pPr>
      <w:r>
        <w:t>Project interdependencies</w:t>
      </w:r>
    </w:p>
    <w:p w14:paraId="279F6DE0" w14:textId="77777777" w:rsidR="004420B1" w:rsidRPr="00114A9A" w:rsidRDefault="004420B1" w:rsidP="004420B1">
      <w:pPr>
        <w:rPr>
          <w:rFonts w:cs="Arial"/>
        </w:rPr>
      </w:pPr>
    </w:p>
    <w:p w14:paraId="2A46E891" w14:textId="77777777" w:rsidR="004420B1" w:rsidRPr="00114A9A" w:rsidRDefault="004420B1" w:rsidP="004420B1">
      <w:pPr>
        <w:pStyle w:val="Caption"/>
        <w:rPr>
          <w:rFonts w:cs="Arial"/>
        </w:rPr>
      </w:pPr>
      <w:r w:rsidRPr="00114A9A">
        <w:rPr>
          <w:rFonts w:cs="Arial"/>
        </w:rPr>
        <w:t xml:space="preserve">Table </w:t>
      </w:r>
      <w:r w:rsidRPr="00114A9A">
        <w:rPr>
          <w:rFonts w:cs="Arial"/>
        </w:rPr>
        <w:fldChar w:fldCharType="begin"/>
      </w:r>
      <w:r w:rsidRPr="00114A9A">
        <w:rPr>
          <w:rFonts w:cs="Arial"/>
        </w:rPr>
        <w:instrText xml:space="preserve"> STYLEREF 1 \s </w:instrText>
      </w:r>
      <w:r w:rsidRPr="00114A9A">
        <w:rPr>
          <w:rFonts w:cs="Arial"/>
        </w:rPr>
        <w:fldChar w:fldCharType="separate"/>
      </w:r>
      <w:r w:rsidR="0054730D">
        <w:rPr>
          <w:rFonts w:cs="Arial"/>
          <w:noProof/>
        </w:rPr>
        <w:t>4</w:t>
      </w:r>
      <w:r w:rsidRPr="00114A9A">
        <w:rPr>
          <w:rFonts w:cs="Arial"/>
          <w:noProof/>
        </w:rPr>
        <w:fldChar w:fldCharType="end"/>
      </w:r>
      <w:r w:rsidRPr="00114A9A">
        <w:rPr>
          <w:rFonts w:cs="Arial"/>
        </w:rPr>
        <w:t>.</w:t>
      </w:r>
      <w:r w:rsidRPr="00114A9A">
        <w:rPr>
          <w:rFonts w:cs="Arial"/>
        </w:rPr>
        <w:fldChar w:fldCharType="begin"/>
      </w:r>
      <w:r w:rsidRPr="00114A9A">
        <w:rPr>
          <w:rFonts w:cs="Arial"/>
        </w:rPr>
        <w:instrText xml:space="preserve"> SEQ Table \* ARABIC \s 1 </w:instrText>
      </w:r>
      <w:r w:rsidRPr="00114A9A">
        <w:rPr>
          <w:rFonts w:cs="Arial"/>
        </w:rPr>
        <w:fldChar w:fldCharType="separate"/>
      </w:r>
      <w:r w:rsidR="0054730D">
        <w:rPr>
          <w:rFonts w:cs="Arial"/>
          <w:noProof/>
        </w:rPr>
        <w:t>2</w:t>
      </w:r>
      <w:r w:rsidRPr="00114A9A">
        <w:rPr>
          <w:rFonts w:cs="Arial"/>
          <w:noProof/>
        </w:rPr>
        <w:fldChar w:fldCharType="end"/>
      </w:r>
      <w:r w:rsidRPr="00114A9A">
        <w:rPr>
          <w:rFonts w:cs="Arial"/>
        </w:rPr>
        <w:t xml:space="preserve">: Key </w:t>
      </w:r>
      <w:r w:rsidR="00E242F6">
        <w:rPr>
          <w:rFonts w:cs="Arial"/>
        </w:rPr>
        <w:t>proposal</w:t>
      </w:r>
      <w:r w:rsidRPr="00114A9A">
        <w:rPr>
          <w:rFonts w:cs="Arial"/>
        </w:rPr>
        <w:t xml:space="preserve"> risks</w:t>
      </w:r>
    </w:p>
    <w:tbl>
      <w:tblPr>
        <w:tblStyle w:val="TableGrid"/>
        <w:tblW w:w="0" w:type="auto"/>
        <w:tblLook w:val="04A0" w:firstRow="1" w:lastRow="0" w:firstColumn="1" w:lastColumn="0" w:noHBand="0" w:noVBand="1"/>
      </w:tblPr>
      <w:tblGrid>
        <w:gridCol w:w="2787"/>
        <w:gridCol w:w="2885"/>
        <w:gridCol w:w="1637"/>
        <w:gridCol w:w="1650"/>
        <w:gridCol w:w="1497"/>
      </w:tblGrid>
      <w:tr w:rsidR="00493679" w:rsidRPr="00114A9A" w14:paraId="738A7170" w14:textId="77777777" w:rsidTr="00533E54">
        <w:trPr>
          <w:trHeight w:val="340"/>
        </w:trPr>
        <w:tc>
          <w:tcPr>
            <w:tcW w:w="2883" w:type="dxa"/>
            <w:vMerge w:val="restart"/>
            <w:shd w:val="clear" w:color="auto" w:fill="002060"/>
            <w:vAlign w:val="center"/>
          </w:tcPr>
          <w:p w14:paraId="7D54D35F" w14:textId="77777777" w:rsidR="00493679" w:rsidRPr="00EE3D96" w:rsidRDefault="00493679" w:rsidP="00FD398A">
            <w:pPr>
              <w:jc w:val="center"/>
              <w:rPr>
                <w:rFonts w:cs="Arial"/>
                <w:b/>
                <w:color w:val="FFFFFF" w:themeColor="background1"/>
                <w:sz w:val="20"/>
                <w:szCs w:val="20"/>
              </w:rPr>
            </w:pPr>
            <w:r w:rsidRPr="00EE3D96">
              <w:rPr>
                <w:rFonts w:cs="Arial"/>
                <w:b/>
                <w:color w:val="FFFFFF" w:themeColor="background1"/>
                <w:sz w:val="20"/>
                <w:szCs w:val="20"/>
              </w:rPr>
              <w:t>Risk</w:t>
            </w:r>
          </w:p>
        </w:tc>
        <w:tc>
          <w:tcPr>
            <w:tcW w:w="2962" w:type="dxa"/>
            <w:vMerge w:val="restart"/>
            <w:shd w:val="clear" w:color="auto" w:fill="002060"/>
            <w:vAlign w:val="center"/>
          </w:tcPr>
          <w:p w14:paraId="3A3DD567" w14:textId="77777777" w:rsidR="00493679" w:rsidRPr="00EE3D96" w:rsidRDefault="00493679" w:rsidP="00FD398A">
            <w:pPr>
              <w:jc w:val="center"/>
              <w:rPr>
                <w:rFonts w:cs="Arial"/>
                <w:b/>
                <w:color w:val="FFFFFF" w:themeColor="background1"/>
                <w:sz w:val="20"/>
                <w:szCs w:val="20"/>
              </w:rPr>
            </w:pPr>
            <w:r w:rsidRPr="00EE3D96">
              <w:rPr>
                <w:rFonts w:cs="Arial"/>
                <w:b/>
                <w:color w:val="FFFFFF" w:themeColor="background1"/>
                <w:sz w:val="20"/>
                <w:szCs w:val="20"/>
              </w:rPr>
              <w:t>Proposed mitigation</w:t>
            </w:r>
          </w:p>
        </w:tc>
        <w:tc>
          <w:tcPr>
            <w:tcW w:w="4837" w:type="dxa"/>
            <w:gridSpan w:val="3"/>
            <w:shd w:val="clear" w:color="auto" w:fill="002060"/>
            <w:vAlign w:val="center"/>
          </w:tcPr>
          <w:p w14:paraId="7130ADDA" w14:textId="77777777" w:rsidR="00493679" w:rsidRPr="00EE3D96" w:rsidRDefault="00493679" w:rsidP="00FD398A">
            <w:pPr>
              <w:jc w:val="center"/>
              <w:rPr>
                <w:rFonts w:cs="Arial"/>
                <w:b/>
                <w:color w:val="FFFFFF" w:themeColor="background1"/>
                <w:sz w:val="20"/>
                <w:szCs w:val="20"/>
              </w:rPr>
            </w:pPr>
            <w:r w:rsidRPr="00EE3D96">
              <w:rPr>
                <w:rFonts w:cs="Arial"/>
                <w:b/>
                <w:color w:val="FFFFFF" w:themeColor="background1"/>
                <w:sz w:val="20"/>
                <w:szCs w:val="20"/>
              </w:rPr>
              <w:t>Risk rating after mitigation</w:t>
            </w:r>
          </w:p>
        </w:tc>
      </w:tr>
      <w:tr w:rsidR="00493679" w:rsidRPr="00114A9A" w14:paraId="04D64C51" w14:textId="77777777" w:rsidTr="00172374">
        <w:trPr>
          <w:trHeight w:val="340"/>
        </w:trPr>
        <w:tc>
          <w:tcPr>
            <w:tcW w:w="2883" w:type="dxa"/>
            <w:vMerge/>
            <w:shd w:val="clear" w:color="auto" w:fill="002060"/>
            <w:vAlign w:val="center"/>
          </w:tcPr>
          <w:p w14:paraId="212ECF99" w14:textId="77777777" w:rsidR="00493679" w:rsidRPr="00EE3D96" w:rsidRDefault="00493679" w:rsidP="00FD398A">
            <w:pPr>
              <w:jc w:val="center"/>
              <w:rPr>
                <w:rFonts w:cs="Arial"/>
                <w:b/>
                <w:color w:val="FFFFFF" w:themeColor="background1"/>
                <w:sz w:val="20"/>
                <w:szCs w:val="20"/>
              </w:rPr>
            </w:pPr>
          </w:p>
        </w:tc>
        <w:tc>
          <w:tcPr>
            <w:tcW w:w="2962" w:type="dxa"/>
            <w:vMerge/>
            <w:shd w:val="clear" w:color="auto" w:fill="002060"/>
            <w:vAlign w:val="center"/>
          </w:tcPr>
          <w:p w14:paraId="1BDEE871" w14:textId="77777777" w:rsidR="00493679" w:rsidRPr="00EE3D96" w:rsidRDefault="00493679" w:rsidP="00FD398A">
            <w:pPr>
              <w:jc w:val="center"/>
              <w:rPr>
                <w:rFonts w:cs="Arial"/>
                <w:b/>
                <w:color w:val="FFFFFF" w:themeColor="background1"/>
                <w:sz w:val="20"/>
                <w:szCs w:val="20"/>
              </w:rPr>
            </w:pPr>
          </w:p>
        </w:tc>
        <w:tc>
          <w:tcPr>
            <w:tcW w:w="1642" w:type="dxa"/>
            <w:shd w:val="clear" w:color="auto" w:fill="002060"/>
            <w:vAlign w:val="center"/>
          </w:tcPr>
          <w:p w14:paraId="5187F1F2" w14:textId="77777777" w:rsidR="00493679" w:rsidRPr="00EE3D96" w:rsidRDefault="00493679">
            <w:pPr>
              <w:jc w:val="center"/>
              <w:rPr>
                <w:rFonts w:cs="Arial"/>
                <w:b/>
                <w:color w:val="FFFFFF" w:themeColor="background1"/>
                <w:sz w:val="20"/>
                <w:szCs w:val="20"/>
              </w:rPr>
            </w:pPr>
            <w:r w:rsidRPr="00EE3D96">
              <w:rPr>
                <w:rFonts w:cs="Arial"/>
                <w:b/>
                <w:color w:val="FFFFFF" w:themeColor="background1"/>
                <w:sz w:val="20"/>
                <w:szCs w:val="20"/>
              </w:rPr>
              <w:t>Consequence</w:t>
            </w:r>
          </w:p>
        </w:tc>
        <w:tc>
          <w:tcPr>
            <w:tcW w:w="1669" w:type="dxa"/>
            <w:shd w:val="clear" w:color="auto" w:fill="002060"/>
            <w:vAlign w:val="center"/>
          </w:tcPr>
          <w:p w14:paraId="6759A1E9" w14:textId="77777777" w:rsidR="00493679" w:rsidRPr="00EE3D96" w:rsidRDefault="00493679">
            <w:pPr>
              <w:jc w:val="center"/>
              <w:rPr>
                <w:rFonts w:cs="Arial"/>
                <w:b/>
                <w:color w:val="FFFFFF" w:themeColor="background1"/>
                <w:sz w:val="20"/>
                <w:szCs w:val="20"/>
              </w:rPr>
            </w:pPr>
            <w:r w:rsidRPr="00EE3D96">
              <w:rPr>
                <w:rFonts w:cs="Arial"/>
                <w:b/>
                <w:color w:val="FFFFFF" w:themeColor="background1"/>
                <w:sz w:val="20"/>
                <w:szCs w:val="20"/>
              </w:rPr>
              <w:t>Likelihood</w:t>
            </w:r>
          </w:p>
        </w:tc>
        <w:tc>
          <w:tcPr>
            <w:tcW w:w="1526" w:type="dxa"/>
            <w:shd w:val="clear" w:color="auto" w:fill="002060"/>
            <w:vAlign w:val="center"/>
          </w:tcPr>
          <w:p w14:paraId="74A54F0B" w14:textId="77777777" w:rsidR="00493679" w:rsidRPr="00EE3D96" w:rsidRDefault="00493679">
            <w:pPr>
              <w:jc w:val="center"/>
              <w:rPr>
                <w:rFonts w:cs="Arial"/>
                <w:b/>
                <w:color w:val="FFFFFF" w:themeColor="background1"/>
                <w:sz w:val="20"/>
                <w:szCs w:val="20"/>
              </w:rPr>
            </w:pPr>
            <w:r w:rsidRPr="00EE3D96">
              <w:rPr>
                <w:rFonts w:cs="Arial"/>
                <w:b/>
                <w:color w:val="FFFFFF" w:themeColor="background1"/>
                <w:sz w:val="20"/>
                <w:szCs w:val="20"/>
              </w:rPr>
              <w:t>Rating</w:t>
            </w:r>
          </w:p>
        </w:tc>
      </w:tr>
      <w:tr w:rsidR="00493679" w:rsidRPr="00114A9A" w14:paraId="5F2F5690" w14:textId="77777777" w:rsidTr="00172374">
        <w:trPr>
          <w:trHeight w:val="340"/>
        </w:trPr>
        <w:tc>
          <w:tcPr>
            <w:tcW w:w="2883" w:type="dxa"/>
            <w:vAlign w:val="center"/>
          </w:tcPr>
          <w:p w14:paraId="2C3A6185" w14:textId="77777777" w:rsidR="00493679" w:rsidRPr="00EE3D96" w:rsidRDefault="00493679" w:rsidP="00FD398A">
            <w:pPr>
              <w:jc w:val="center"/>
              <w:rPr>
                <w:rFonts w:cs="Arial"/>
                <w:sz w:val="20"/>
                <w:szCs w:val="20"/>
              </w:rPr>
            </w:pPr>
          </w:p>
        </w:tc>
        <w:tc>
          <w:tcPr>
            <w:tcW w:w="2962" w:type="dxa"/>
            <w:vAlign w:val="center"/>
          </w:tcPr>
          <w:p w14:paraId="56BBF798" w14:textId="77777777" w:rsidR="00493679" w:rsidRPr="00EE3D96" w:rsidRDefault="00493679" w:rsidP="00FD398A">
            <w:pPr>
              <w:jc w:val="center"/>
              <w:rPr>
                <w:rFonts w:cs="Arial"/>
                <w:sz w:val="20"/>
                <w:szCs w:val="20"/>
              </w:rPr>
            </w:pPr>
          </w:p>
        </w:tc>
        <w:tc>
          <w:tcPr>
            <w:tcW w:w="1642" w:type="dxa"/>
            <w:vAlign w:val="center"/>
          </w:tcPr>
          <w:p w14:paraId="0416589D" w14:textId="77777777" w:rsidR="00493679" w:rsidRPr="00EE3D96" w:rsidRDefault="00493679" w:rsidP="00FD398A">
            <w:pPr>
              <w:jc w:val="center"/>
              <w:rPr>
                <w:rFonts w:cs="Arial"/>
                <w:sz w:val="20"/>
                <w:szCs w:val="20"/>
              </w:rPr>
            </w:pPr>
          </w:p>
        </w:tc>
        <w:tc>
          <w:tcPr>
            <w:tcW w:w="1669" w:type="dxa"/>
            <w:vAlign w:val="center"/>
          </w:tcPr>
          <w:p w14:paraId="68524311" w14:textId="77777777" w:rsidR="00493679" w:rsidRPr="00EE3D96" w:rsidRDefault="00493679" w:rsidP="00FD398A">
            <w:pPr>
              <w:jc w:val="center"/>
              <w:rPr>
                <w:rFonts w:cs="Arial"/>
                <w:sz w:val="20"/>
                <w:szCs w:val="20"/>
              </w:rPr>
            </w:pPr>
          </w:p>
        </w:tc>
        <w:tc>
          <w:tcPr>
            <w:tcW w:w="1526" w:type="dxa"/>
          </w:tcPr>
          <w:p w14:paraId="36E3E0AE" w14:textId="77777777" w:rsidR="00493679" w:rsidRPr="00EE3D96" w:rsidRDefault="00493679" w:rsidP="00FD398A">
            <w:pPr>
              <w:jc w:val="center"/>
              <w:rPr>
                <w:rFonts w:cs="Arial"/>
                <w:sz w:val="20"/>
                <w:szCs w:val="20"/>
              </w:rPr>
            </w:pPr>
          </w:p>
        </w:tc>
      </w:tr>
      <w:tr w:rsidR="00493679" w:rsidRPr="00114A9A" w14:paraId="475EDC06" w14:textId="77777777" w:rsidTr="00172374">
        <w:trPr>
          <w:trHeight w:val="340"/>
        </w:trPr>
        <w:tc>
          <w:tcPr>
            <w:tcW w:w="2883" w:type="dxa"/>
            <w:vAlign w:val="center"/>
          </w:tcPr>
          <w:p w14:paraId="3618CCF9" w14:textId="77777777" w:rsidR="00493679" w:rsidRPr="00EE3D96" w:rsidRDefault="00493679" w:rsidP="00FD398A">
            <w:pPr>
              <w:jc w:val="center"/>
              <w:rPr>
                <w:rFonts w:cs="Arial"/>
                <w:sz w:val="20"/>
                <w:szCs w:val="20"/>
              </w:rPr>
            </w:pPr>
          </w:p>
        </w:tc>
        <w:tc>
          <w:tcPr>
            <w:tcW w:w="2962" w:type="dxa"/>
            <w:vAlign w:val="center"/>
          </w:tcPr>
          <w:p w14:paraId="707C2D31" w14:textId="77777777" w:rsidR="00493679" w:rsidRPr="00EE3D96" w:rsidRDefault="00493679" w:rsidP="00FD398A">
            <w:pPr>
              <w:jc w:val="center"/>
              <w:rPr>
                <w:rFonts w:cs="Arial"/>
                <w:sz w:val="20"/>
                <w:szCs w:val="20"/>
              </w:rPr>
            </w:pPr>
          </w:p>
        </w:tc>
        <w:tc>
          <w:tcPr>
            <w:tcW w:w="1642" w:type="dxa"/>
            <w:vAlign w:val="center"/>
          </w:tcPr>
          <w:p w14:paraId="66DEAE9A" w14:textId="77777777" w:rsidR="00493679" w:rsidRPr="00EE3D96" w:rsidRDefault="00493679" w:rsidP="00FD398A">
            <w:pPr>
              <w:jc w:val="center"/>
              <w:rPr>
                <w:rFonts w:cs="Arial"/>
                <w:sz w:val="20"/>
                <w:szCs w:val="20"/>
              </w:rPr>
            </w:pPr>
          </w:p>
        </w:tc>
        <w:tc>
          <w:tcPr>
            <w:tcW w:w="1669" w:type="dxa"/>
            <w:vAlign w:val="center"/>
          </w:tcPr>
          <w:p w14:paraId="07DD4941" w14:textId="77777777" w:rsidR="00493679" w:rsidRPr="00EE3D96" w:rsidRDefault="00493679" w:rsidP="00FD398A">
            <w:pPr>
              <w:jc w:val="center"/>
              <w:rPr>
                <w:rFonts w:cs="Arial"/>
                <w:sz w:val="20"/>
                <w:szCs w:val="20"/>
              </w:rPr>
            </w:pPr>
          </w:p>
        </w:tc>
        <w:tc>
          <w:tcPr>
            <w:tcW w:w="1526" w:type="dxa"/>
          </w:tcPr>
          <w:p w14:paraId="4F4FE707" w14:textId="77777777" w:rsidR="00493679" w:rsidRPr="00EE3D96" w:rsidRDefault="00493679" w:rsidP="00FD398A">
            <w:pPr>
              <w:jc w:val="center"/>
              <w:rPr>
                <w:rFonts w:cs="Arial"/>
                <w:sz w:val="20"/>
                <w:szCs w:val="20"/>
              </w:rPr>
            </w:pPr>
          </w:p>
        </w:tc>
      </w:tr>
      <w:tr w:rsidR="00493679" w:rsidRPr="00114A9A" w14:paraId="53A1B0BF" w14:textId="77777777" w:rsidTr="00172374">
        <w:trPr>
          <w:trHeight w:val="340"/>
        </w:trPr>
        <w:tc>
          <w:tcPr>
            <w:tcW w:w="2883" w:type="dxa"/>
            <w:vAlign w:val="center"/>
          </w:tcPr>
          <w:p w14:paraId="1D2B9BE9" w14:textId="77777777" w:rsidR="00493679" w:rsidRPr="00EE3D96" w:rsidRDefault="00493679" w:rsidP="00FD398A">
            <w:pPr>
              <w:jc w:val="center"/>
              <w:rPr>
                <w:rFonts w:cs="Arial"/>
                <w:sz w:val="20"/>
                <w:szCs w:val="20"/>
              </w:rPr>
            </w:pPr>
          </w:p>
        </w:tc>
        <w:tc>
          <w:tcPr>
            <w:tcW w:w="2962" w:type="dxa"/>
            <w:vAlign w:val="center"/>
          </w:tcPr>
          <w:p w14:paraId="2D09094B" w14:textId="77777777" w:rsidR="00493679" w:rsidRPr="00EE3D96" w:rsidRDefault="00493679" w:rsidP="00FD398A">
            <w:pPr>
              <w:jc w:val="center"/>
              <w:rPr>
                <w:rFonts w:cs="Arial"/>
                <w:sz w:val="20"/>
                <w:szCs w:val="20"/>
              </w:rPr>
            </w:pPr>
          </w:p>
        </w:tc>
        <w:tc>
          <w:tcPr>
            <w:tcW w:w="1642" w:type="dxa"/>
            <w:vAlign w:val="center"/>
          </w:tcPr>
          <w:p w14:paraId="4EB65F4E" w14:textId="77777777" w:rsidR="00493679" w:rsidRPr="00EE3D96" w:rsidRDefault="00493679" w:rsidP="00FD398A">
            <w:pPr>
              <w:jc w:val="center"/>
              <w:rPr>
                <w:rFonts w:cs="Arial"/>
                <w:sz w:val="20"/>
                <w:szCs w:val="20"/>
              </w:rPr>
            </w:pPr>
          </w:p>
        </w:tc>
        <w:tc>
          <w:tcPr>
            <w:tcW w:w="1669" w:type="dxa"/>
            <w:vAlign w:val="center"/>
          </w:tcPr>
          <w:p w14:paraId="4573241A" w14:textId="77777777" w:rsidR="00493679" w:rsidRPr="00EE3D96" w:rsidRDefault="00493679" w:rsidP="00FD398A">
            <w:pPr>
              <w:jc w:val="center"/>
              <w:rPr>
                <w:rFonts w:cs="Arial"/>
                <w:sz w:val="20"/>
                <w:szCs w:val="20"/>
              </w:rPr>
            </w:pPr>
          </w:p>
        </w:tc>
        <w:tc>
          <w:tcPr>
            <w:tcW w:w="1526" w:type="dxa"/>
          </w:tcPr>
          <w:p w14:paraId="6D3CE171" w14:textId="77777777" w:rsidR="00493679" w:rsidRPr="00EE3D96" w:rsidRDefault="00493679" w:rsidP="00FD398A">
            <w:pPr>
              <w:jc w:val="center"/>
              <w:rPr>
                <w:rFonts w:cs="Arial"/>
                <w:sz w:val="20"/>
                <w:szCs w:val="20"/>
              </w:rPr>
            </w:pPr>
          </w:p>
        </w:tc>
      </w:tr>
      <w:tr w:rsidR="00493679" w:rsidRPr="00114A9A" w14:paraId="12790C88" w14:textId="77777777" w:rsidTr="00172374">
        <w:trPr>
          <w:trHeight w:val="340"/>
        </w:trPr>
        <w:tc>
          <w:tcPr>
            <w:tcW w:w="2883" w:type="dxa"/>
            <w:vAlign w:val="center"/>
          </w:tcPr>
          <w:p w14:paraId="7D068399" w14:textId="77777777" w:rsidR="00493679" w:rsidRPr="00EE3D96" w:rsidRDefault="00493679" w:rsidP="00FD398A">
            <w:pPr>
              <w:jc w:val="center"/>
              <w:rPr>
                <w:rFonts w:cs="Arial"/>
                <w:sz w:val="20"/>
                <w:szCs w:val="20"/>
              </w:rPr>
            </w:pPr>
          </w:p>
        </w:tc>
        <w:tc>
          <w:tcPr>
            <w:tcW w:w="2962" w:type="dxa"/>
            <w:vAlign w:val="center"/>
          </w:tcPr>
          <w:p w14:paraId="7DF37A37" w14:textId="77777777" w:rsidR="00493679" w:rsidRPr="00EE3D96" w:rsidRDefault="00493679" w:rsidP="00FD398A">
            <w:pPr>
              <w:jc w:val="center"/>
              <w:rPr>
                <w:rFonts w:cs="Arial"/>
                <w:sz w:val="20"/>
                <w:szCs w:val="20"/>
              </w:rPr>
            </w:pPr>
          </w:p>
        </w:tc>
        <w:tc>
          <w:tcPr>
            <w:tcW w:w="1642" w:type="dxa"/>
            <w:vAlign w:val="center"/>
          </w:tcPr>
          <w:p w14:paraId="00A49715" w14:textId="77777777" w:rsidR="00493679" w:rsidRPr="00EE3D96" w:rsidRDefault="00493679" w:rsidP="00FD398A">
            <w:pPr>
              <w:jc w:val="center"/>
              <w:rPr>
                <w:rFonts w:cs="Arial"/>
                <w:sz w:val="20"/>
                <w:szCs w:val="20"/>
              </w:rPr>
            </w:pPr>
          </w:p>
        </w:tc>
        <w:tc>
          <w:tcPr>
            <w:tcW w:w="1669" w:type="dxa"/>
            <w:vAlign w:val="center"/>
          </w:tcPr>
          <w:p w14:paraId="4544A0EC" w14:textId="77777777" w:rsidR="00493679" w:rsidRPr="00EE3D96" w:rsidRDefault="00493679" w:rsidP="00FD398A">
            <w:pPr>
              <w:jc w:val="center"/>
              <w:rPr>
                <w:rFonts w:cs="Arial"/>
                <w:sz w:val="20"/>
                <w:szCs w:val="20"/>
              </w:rPr>
            </w:pPr>
          </w:p>
        </w:tc>
        <w:tc>
          <w:tcPr>
            <w:tcW w:w="1526" w:type="dxa"/>
          </w:tcPr>
          <w:p w14:paraId="74DE6296" w14:textId="77777777" w:rsidR="00493679" w:rsidRPr="00EE3D96" w:rsidRDefault="00493679" w:rsidP="00FD398A">
            <w:pPr>
              <w:jc w:val="center"/>
              <w:rPr>
                <w:rFonts w:cs="Arial"/>
                <w:sz w:val="20"/>
                <w:szCs w:val="20"/>
              </w:rPr>
            </w:pPr>
          </w:p>
        </w:tc>
      </w:tr>
      <w:tr w:rsidR="00493679" w:rsidRPr="00114A9A" w14:paraId="1BE7629C" w14:textId="77777777" w:rsidTr="00172374">
        <w:trPr>
          <w:trHeight w:val="340"/>
        </w:trPr>
        <w:tc>
          <w:tcPr>
            <w:tcW w:w="2883" w:type="dxa"/>
            <w:vAlign w:val="center"/>
          </w:tcPr>
          <w:p w14:paraId="48E27095" w14:textId="77777777" w:rsidR="00493679" w:rsidRPr="00EE3D96" w:rsidRDefault="00493679" w:rsidP="00FD398A">
            <w:pPr>
              <w:jc w:val="center"/>
              <w:rPr>
                <w:rFonts w:cs="Arial"/>
                <w:sz w:val="20"/>
                <w:szCs w:val="20"/>
              </w:rPr>
            </w:pPr>
          </w:p>
        </w:tc>
        <w:tc>
          <w:tcPr>
            <w:tcW w:w="2962" w:type="dxa"/>
            <w:vAlign w:val="center"/>
          </w:tcPr>
          <w:p w14:paraId="3205E04B" w14:textId="77777777" w:rsidR="00493679" w:rsidRPr="00EE3D96" w:rsidRDefault="00493679" w:rsidP="00FD398A">
            <w:pPr>
              <w:jc w:val="center"/>
              <w:rPr>
                <w:rFonts w:cs="Arial"/>
                <w:sz w:val="20"/>
                <w:szCs w:val="20"/>
              </w:rPr>
            </w:pPr>
          </w:p>
        </w:tc>
        <w:tc>
          <w:tcPr>
            <w:tcW w:w="1642" w:type="dxa"/>
            <w:vAlign w:val="center"/>
          </w:tcPr>
          <w:p w14:paraId="267A60C2" w14:textId="77777777" w:rsidR="00493679" w:rsidRPr="00EE3D96" w:rsidRDefault="00493679" w:rsidP="00FD398A">
            <w:pPr>
              <w:jc w:val="center"/>
              <w:rPr>
                <w:rFonts w:cs="Arial"/>
                <w:sz w:val="20"/>
                <w:szCs w:val="20"/>
              </w:rPr>
            </w:pPr>
          </w:p>
        </w:tc>
        <w:tc>
          <w:tcPr>
            <w:tcW w:w="1669" w:type="dxa"/>
            <w:vAlign w:val="center"/>
          </w:tcPr>
          <w:p w14:paraId="3FDEBF34" w14:textId="77777777" w:rsidR="00493679" w:rsidRPr="00EE3D96" w:rsidRDefault="00493679" w:rsidP="00FD398A">
            <w:pPr>
              <w:jc w:val="center"/>
              <w:rPr>
                <w:rFonts w:cs="Arial"/>
                <w:sz w:val="20"/>
                <w:szCs w:val="20"/>
              </w:rPr>
            </w:pPr>
          </w:p>
        </w:tc>
        <w:tc>
          <w:tcPr>
            <w:tcW w:w="1526" w:type="dxa"/>
          </w:tcPr>
          <w:p w14:paraId="5F5A07BA" w14:textId="77777777" w:rsidR="00493679" w:rsidRPr="00EE3D96" w:rsidRDefault="00493679" w:rsidP="00FD398A">
            <w:pPr>
              <w:jc w:val="center"/>
              <w:rPr>
                <w:rFonts w:cs="Arial"/>
                <w:sz w:val="20"/>
                <w:szCs w:val="20"/>
              </w:rPr>
            </w:pPr>
          </w:p>
        </w:tc>
      </w:tr>
    </w:tbl>
    <w:p w14:paraId="16BEADB3" w14:textId="77777777" w:rsidR="002F2071" w:rsidRDefault="002F2071" w:rsidP="00172374">
      <w:pPr>
        <w:pStyle w:val="Criticalguidance"/>
        <w:pBdr>
          <w:top w:val="none" w:sz="0" w:space="0" w:color="auto"/>
          <w:left w:val="none" w:sz="0" w:space="0" w:color="auto"/>
          <w:bottom w:val="none" w:sz="0" w:space="0" w:color="auto"/>
          <w:right w:val="none" w:sz="0" w:space="0" w:color="auto"/>
        </w:pBdr>
        <w:rPr>
          <w:rFonts w:cs="Arial"/>
          <w:color w:val="0070C0"/>
        </w:rPr>
      </w:pPr>
    </w:p>
    <w:p w14:paraId="2C1A7A41" w14:textId="77777777" w:rsidR="00A56A55" w:rsidRPr="002F2071" w:rsidRDefault="002F2071" w:rsidP="002F2071">
      <w:r>
        <w:br w:type="page"/>
      </w:r>
    </w:p>
    <w:p w14:paraId="0ED0DB5E" w14:textId="77777777" w:rsidR="003504E7" w:rsidRDefault="002F2071" w:rsidP="00172374">
      <w:pPr>
        <w:pStyle w:val="Criticalguidance"/>
        <w:pBdr>
          <w:top w:val="none" w:sz="0" w:space="0" w:color="auto"/>
          <w:left w:val="none" w:sz="0" w:space="0" w:color="auto"/>
          <w:bottom w:val="none" w:sz="0" w:space="0" w:color="auto"/>
          <w:right w:val="none" w:sz="0" w:space="0" w:color="auto"/>
        </w:pBdr>
        <w:rPr>
          <w:rFonts w:cs="Arial"/>
          <w:color w:val="0070C0"/>
        </w:rPr>
      </w:pPr>
      <w:r w:rsidRPr="00B1445C">
        <w:rPr>
          <w:rFonts w:cs="Arial"/>
          <w:noProof/>
          <w:color w:val="FFFFFF" w:themeColor="background1"/>
          <w:sz w:val="40"/>
          <w:szCs w:val="40"/>
          <w:lang w:eastAsia="en-AU"/>
        </w:rPr>
        <w:lastRenderedPageBreak/>
        <mc:AlternateContent>
          <mc:Choice Requires="wps">
            <w:drawing>
              <wp:anchor distT="0" distB="0" distL="114300" distR="114300" simplePos="0" relativeHeight="251666432" behindDoc="1" locked="0" layoutInCell="1" allowOverlap="1" wp14:anchorId="399DEDB3" wp14:editId="7AB4B860">
                <wp:simplePos x="0" y="0"/>
                <wp:positionH relativeFrom="column">
                  <wp:posOffset>-1193800</wp:posOffset>
                </wp:positionH>
                <wp:positionV relativeFrom="paragraph">
                  <wp:posOffset>-798377</wp:posOffset>
                </wp:positionV>
                <wp:extent cx="8816340" cy="10754436"/>
                <wp:effectExtent l="0" t="0" r="3810" b="8890"/>
                <wp:wrapNone/>
                <wp:docPr id="14" name="Rectangle 14"/>
                <wp:cNvGraphicFramePr/>
                <a:graphic xmlns:a="http://schemas.openxmlformats.org/drawingml/2006/main">
                  <a:graphicData uri="http://schemas.microsoft.com/office/word/2010/wordprocessingShape">
                    <wps:wsp>
                      <wps:cNvSpPr/>
                      <wps:spPr>
                        <a:xfrm>
                          <a:off x="0" y="0"/>
                          <a:ext cx="8816340" cy="10754436"/>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7710D6" id="Rectangle 14" o:spid="_x0000_s1026" style="position:absolute;margin-left:-94pt;margin-top:-62.85pt;width:694.2pt;height:84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oHlgIAAIkFAAAOAAAAZHJzL2Uyb0RvYy54bWysVFFP2zAQfp+0/2D5fSQppbCKFFUgpkkI&#10;EDDx7Dp2E8nxeWe3affrd3bSwADtYVofUtt3993d5893frFrDdsq9A3YkhdHOWfKSqgauy75j6fr&#10;L2ec+SBsJQxYVfK98vxi8fnTeefmagI1mEohIxDr550reR2Cm2eZl7VqhT8CpywZNWArAm1xnVUo&#10;OkJvTTbJ81nWAVYOQSrv6fSqN/JFwtdayXCntVeBmZJTbSF9MX1X8ZstzsV8jcLVjRzKEP9QRSsa&#10;S0lHqCsRBNtg8w6qbSSCBx2OJLQZaN1IlXqgbor8TTePtXAq9ULkeDfS5P8frLzd3iNrKrq7KWdW&#10;tHRHD8SasGujGJ0RQZ3zc/J7dPc47DwtY7c7jW38pz7YLpG6H0lVu8AkHZ6dFbPjKXEvyVbkpyfT&#10;6fEswmYv8Q59+KagZXFRcqQCEptie+ND73pwiek8mKa6boxJG1yvLg2yrYhXnE/yWbpVQv/Dzdjo&#10;bCGG9YjxJIu99d2kVdgbFf2MfVCaaKH6J6mSJEg15hFSKhuK3lSLSvXpT3L6Db2NEanTBBiRNeUf&#10;sQeAKPb32H2Vg38MVUnPY3D+t8L64DEiZQYbxuC2sYAfARjqasjc+x9I6qmJLK2g2pNoEPrX5J28&#10;bujeboQP9wLp+dBl00gId/TRBrqSw7DirAb89dF59CdVk5Wzjp5jyf3PjUDFmfluSe9fi2nUUEib&#10;6cnphDb42rJ6bbGb9hJIDgUNHyfTMvoHc1hqhPaZJscyZiWTsJJyl1wGPGwuQz8maPZItVwmN3qz&#10;ToQb++hkBI+sRl0+7Z4FukG8gYR/C4enK+ZvNNz7xkgLy00A3SSBv/A68E3vPQlnmE1xoLzeJ6+X&#10;Cbr4DQAA//8DAFBLAwQUAAYACAAAACEAvdOcmuMAAAAPAQAADwAAAGRycy9kb3ducmV2LnhtbEyP&#10;zW6DMBCE75X6DtZW6i0xQSVQiomq/qhRbiU95OjABkjwGmEnoW/f5ZTeZrWjmW+y1Wg6ccHBtZYU&#10;LOYBCKTSVi3VCn62n7MEhPOaKt1ZQgW/6GCV399lOq3slb7xUvhacAi5VCtovO9TKV3ZoNFubnsk&#10;/h3sYLTnc6hlNegrh5tOhkGwlEa3xA2N7vGtwfJUnI2CQ7RbJye53nzFhQw34ftx+7E7KvX4ML6+&#10;gPA4+psZJnxGh5yZ9vZMlROdgtkiSXiMn1QYxSAmD1c+gdizipbxM8g8k/935H8AAAD//wMAUEsB&#10;Ai0AFAAGAAgAAAAhALaDOJL+AAAA4QEAABMAAAAAAAAAAAAAAAAAAAAAAFtDb250ZW50X1R5cGVz&#10;XS54bWxQSwECLQAUAAYACAAAACEAOP0h/9YAAACUAQAACwAAAAAAAAAAAAAAAAAvAQAAX3JlbHMv&#10;LnJlbHNQSwECLQAUAAYACAAAACEA3O76B5YCAACJBQAADgAAAAAAAAAAAAAAAAAuAgAAZHJzL2Uy&#10;b0RvYy54bWxQSwECLQAUAAYACAAAACEAvdOcmuMAAAAPAQAADwAAAAAAAAAAAAAAAADwBAAAZHJz&#10;L2Rvd25yZXYueG1sUEsFBgAAAAAEAAQA8wAAAAAGAAAAAA==&#10;" fillcolor="#002060" stroked="f" strokeweight="1pt"/>
            </w:pict>
          </mc:Fallback>
        </mc:AlternateContent>
      </w:r>
    </w:p>
    <w:p w14:paraId="7D7C711F" w14:textId="77777777" w:rsidR="003504E7" w:rsidRPr="00FD398A" w:rsidRDefault="003504E7" w:rsidP="00172374">
      <w:pPr>
        <w:pStyle w:val="Criticalguidance"/>
        <w:pBdr>
          <w:top w:val="none" w:sz="0" w:space="0" w:color="auto"/>
          <w:left w:val="none" w:sz="0" w:space="0" w:color="auto"/>
          <w:bottom w:val="none" w:sz="0" w:space="0" w:color="auto"/>
          <w:right w:val="none" w:sz="0" w:space="0" w:color="auto"/>
        </w:pBdr>
        <w:rPr>
          <w:rFonts w:cs="Arial"/>
          <w:color w:val="0070C0"/>
        </w:rPr>
      </w:pPr>
    </w:p>
    <w:sectPr w:rsidR="003504E7" w:rsidRPr="00FD398A" w:rsidSect="004B774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CC31" w14:textId="77777777" w:rsidR="00142860" w:rsidRDefault="00142860" w:rsidP="006D4744">
      <w:pPr>
        <w:spacing w:after="0" w:line="240" w:lineRule="auto"/>
      </w:pPr>
      <w:r>
        <w:separator/>
      </w:r>
    </w:p>
  </w:endnote>
  <w:endnote w:type="continuationSeparator" w:id="0">
    <w:p w14:paraId="47FA4A98" w14:textId="77777777" w:rsidR="00142860" w:rsidRDefault="00142860" w:rsidP="006D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Condensed-Regular">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Gotham Medium">
    <w:altName w:val="Calibri"/>
    <w:panose1 w:val="00000000000000000000"/>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B4AC" w14:textId="77777777" w:rsidR="00142860" w:rsidRDefault="00142860">
    <w:pPr>
      <w:pStyle w:val="Footer"/>
    </w:pPr>
    <w:r>
      <w:rPr>
        <w:noProof/>
        <w:lang w:eastAsia="en-AU"/>
      </w:rPr>
      <mc:AlternateContent>
        <mc:Choice Requires="wps">
          <w:drawing>
            <wp:anchor distT="0" distB="0" distL="0" distR="0" simplePos="0" relativeHeight="251655168" behindDoc="0" locked="0" layoutInCell="1" allowOverlap="1" wp14:anchorId="66862A71" wp14:editId="441725A4">
              <wp:simplePos x="635" y="635"/>
              <wp:positionH relativeFrom="column">
                <wp:align>center</wp:align>
              </wp:positionH>
              <wp:positionV relativeFrom="paragraph">
                <wp:posOffset>635</wp:posOffset>
              </wp:positionV>
              <wp:extent cx="443865" cy="443865"/>
              <wp:effectExtent l="0" t="0" r="9525" b="0"/>
              <wp:wrapSquare wrapText="bothSides"/>
              <wp:docPr id="4" name="Text Box 4" descr="Un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524591" w14:textId="77777777" w:rsidR="00142860" w:rsidRPr="00D74D6E" w:rsidRDefault="00142860">
                          <w:pPr>
                            <w:rPr>
                              <w:rFonts w:ascii="Calibri" w:eastAsia="Calibri" w:hAnsi="Calibri" w:cs="Calibri"/>
                              <w:color w:val="000000"/>
                              <w:sz w:val="24"/>
                              <w:szCs w:val="24"/>
                            </w:rPr>
                          </w:pPr>
                          <w:r w:rsidRPr="00D74D6E">
                            <w:rPr>
                              <w:rFonts w:ascii="Calibri" w:eastAsia="Calibri" w:hAnsi="Calibri" w:cs="Calibri"/>
                              <w:color w:val="000000"/>
                              <w:sz w:val="24"/>
                              <w:szCs w:val="24"/>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862A71" id="_x0000_t202" coordsize="21600,21600" o:spt="202" path="m,l,21600r21600,l21600,xe">
              <v:stroke joinstyle="miter"/>
              <v:path gradientshapeok="t" o:connecttype="rect"/>
            </v:shapetype>
            <v:shape id="Text Box 4" o:spid="_x0000_s1026" type="#_x0000_t202" alt="Unoffi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n+HwIAAEgEAAAOAAAAZHJzL2Uyb0RvYy54bWysVF1r2zAUfR/sPwi9L066rBQTp2QtGYPQ&#10;FpLSZ0WWE4OsKyQldvbrdyTb7dbtaexFub7f99xzs7jtGs3OyvmaTMFnkylnykgqa3Mo+PNu/emG&#10;Mx+EKYUmowp+UZ7fLj9+WLQ2V1d0JF0qx5DE+Ly1BT+GYPMs8/KoGuEnZJWBsSLXiIBPd8hKJ1pk&#10;b3R2NZ1eZy250jqSynto73sjX6b8VaVkeKwqrwLTBUdvIb0uvfv4ZsuFyA9O2GMthzbEP3TRiNqg&#10;6GuqexEEO7n6j1RNLR15qsJEUpNRVdVSpRkwzWz6bprtUViVZgE43r7C5P9fWvlwfnKsLgs+58yI&#10;BivaqS6wr9QxaErlJdB6NqnTWugIWGt9jritRWTo4InFj3oPZcShq1wTfxHHYAf0l1e4Y34J5Xz+&#10;+eb6C2cSpkFG9uwt2DofvilqWBQK7rDNBLI4b3zoXUeXWMvQutY6bVSb3xTIGTVZ7LzvMEqh23fD&#10;OHsqL5jGUU8Qb+W6Rs2N8OFJODACA4Dl4RFPpaktOA0SZ0dyP/6mj/5YFKyctWBYwQ1OgDP93WCB&#10;kYyj4EZhPwrm1NwRKDvD9ViZRAS4oEexctS8gPqrWAMmYSQqFTyM4l3oWY7TkWq1Sk6gnBVhY7ZW&#10;xtQRoojfrnsRzg4gB2zngUbmifwd1r1vjPR2dQpAPC0iwtljOKAMuqZVDqcV7+HX7+T19gew/Ak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aboZ/h8CAABIBAAADgAAAAAAAAAAAAAAAAAuAgAAZHJzL2Uyb0RvYy54bWxQSwECLQAUAAYA&#10;CAAAACEAhLDTKNYAAAADAQAADwAAAAAAAAAAAAAAAAB5BAAAZHJzL2Rvd25yZXYueG1sUEsFBgAA&#10;AAAEAAQA8wAAAHwFAAAAAA==&#10;" filled="f" stroked="f">
              <v:textbox style="mso-fit-shape-to-text:t" inset="0,0,0,0">
                <w:txbxContent>
                  <w:p w14:paraId="69524591" w14:textId="77777777" w:rsidR="00142860" w:rsidRPr="00D74D6E" w:rsidRDefault="00142860">
                    <w:pPr>
                      <w:rPr>
                        <w:rFonts w:ascii="Calibri" w:eastAsia="Calibri" w:hAnsi="Calibri" w:cs="Calibri"/>
                        <w:color w:val="000000"/>
                        <w:sz w:val="24"/>
                        <w:szCs w:val="24"/>
                      </w:rPr>
                    </w:pPr>
                    <w:r w:rsidRPr="00D74D6E">
                      <w:rPr>
                        <w:rFonts w:ascii="Calibri" w:eastAsia="Calibri" w:hAnsi="Calibri" w:cs="Calibri"/>
                        <w:color w:val="000000"/>
                        <w:sz w:val="24"/>
                        <w:szCs w:val="24"/>
                      </w:rPr>
                      <w:t>Unofficial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8F6E" w14:textId="39143FA7" w:rsidR="00142860" w:rsidRPr="002F2071" w:rsidRDefault="00142860">
    <w:pPr>
      <w:pStyle w:val="Footer"/>
      <w:pBdr>
        <w:top w:val="single" w:sz="4" w:space="1" w:color="D9D9D9" w:themeColor="background1" w:themeShade="D9"/>
      </w:pBdr>
      <w:jc w:val="right"/>
      <w:rPr>
        <w:color w:val="3B3838" w:themeColor="background2" w:themeShade="40"/>
        <w:sz w:val="20"/>
        <w:szCs w:val="20"/>
      </w:rPr>
    </w:pPr>
    <w:r>
      <w:rPr>
        <w:noProof/>
        <w:lang w:eastAsia="en-AU"/>
      </w:rPr>
      <mc:AlternateContent>
        <mc:Choice Requires="wps">
          <w:drawing>
            <wp:anchor distT="0" distB="0" distL="114300" distR="114300" simplePos="0" relativeHeight="251657216" behindDoc="0" locked="0" layoutInCell="0" allowOverlap="1" wp14:anchorId="4BA15BC8" wp14:editId="2A9E0FA2">
              <wp:simplePos x="0" y="0"/>
              <wp:positionH relativeFrom="page">
                <wp:posOffset>0</wp:posOffset>
              </wp:positionH>
              <wp:positionV relativeFrom="page">
                <wp:posOffset>10227945</wp:posOffset>
              </wp:positionV>
              <wp:extent cx="7560310" cy="273050"/>
              <wp:effectExtent l="0" t="0" r="0" b="12700"/>
              <wp:wrapNone/>
              <wp:docPr id="1" name="MSIPCMda9b44da9521db6842655df7"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1BD1D" w14:textId="46E0C63D" w:rsidR="00142860" w:rsidRPr="00265FBF" w:rsidRDefault="00142860" w:rsidP="00265FBF">
                          <w:pPr>
                            <w:spacing w:after="0"/>
                            <w:jc w:val="center"/>
                            <w:rPr>
                              <w:rFonts w:ascii="Calibri" w:hAnsi="Calibri" w:cs="Calibri"/>
                              <w:color w:val="000000"/>
                              <w:sz w:val="24"/>
                            </w:rPr>
                          </w:pPr>
                          <w:r w:rsidRPr="00265FBF">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A15BC8" id="_x0000_t202" coordsize="21600,21600" o:spt="202" path="m,l,21600r21600,l21600,xe">
              <v:stroke joinstyle="miter"/>
              <v:path gradientshapeok="t" o:connecttype="rect"/>
            </v:shapetype>
            <v:shape id="MSIPCMda9b44da9521db6842655df7" o:spid="_x0000_s1027" type="#_x0000_t202" alt="{&quot;HashCode&quot;:908439540,&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xwrgIAAEwFAAAOAAAAZHJzL2Uyb0RvYy54bWysVEtv2zAMvg/YfxB02GmrncROE69OkaXI&#10;ViBtA6RDz7IsxwZsUZWUxtmw/z7KVtLHdhp2kSmS4uPjR19ctk1NnoQ2FciUDs5CSoTkkFdym9Lv&#10;98tPE0qMZTJnNUiR0oMw9HL2/t3FXiViCCXUudAEg0iT7FVKS2tVEgSGl6Jh5gyUkGgsQDfM4lVv&#10;g1yzPUZv6mAYhuNgDzpXGrgwBrVXvZHOuvhFIbi9KwojLKlTirXZ7tTdmbkzmF2wZKuZKivuy2D/&#10;UEXDKolJT6GumGVkp6s/QjUV12CgsGccmgCKouKi6wG7GYRvutmUTImuFwTHqBNM5v+F5bdPa02q&#10;HGdHiWQNjuhmc71e3ORsmkURnvFwkGfjSTQcx3FenFOSC8MRwZ8fHndgP39jplxALvpbMg0n0Wga&#10;R+FHbxbVtrTeOImQIN7wUOW29Pp4Gp/065px0Qh5fNO7LAGs0L3sA1zLXLQ+QP9Z66ph+vDKa4MM&#10;QGp6v4F/ew/Ka8JT4pUojjlR+csxY69MggBtFEJk2y/QOpS83qDSDbwtdOO+OEqCduTY4cQr0VrC&#10;UXkej8PRAE0cbcPzURh3xAueXytt7FcBDXFCSjVW3dGJPa2MxYzoenRxySQsq7ruuFtLsk/peIQh&#10;X1nwRS3xoeuhr9VJts1aP23fRwb5AdvT0K+GUXxZYQ0rZuyaadwFLBv3297hUdSAucBLlJSgf/xN&#10;7/yRomilZI+7lVLzuGNaUFJfSyTvdBBFbhm7Cwr6pTY7auWuWQCuLRITq+pE52vro1hoaB5w/ecu&#10;G5qY5JgzpdlRXFi8oQF/H1zM552Ma6eYXcmN4i60w8whe98+MK08/BYHdwvH7WPJmyn0vj3a852F&#10;oupG5PDt0fSw48p2k/O/F/dPeHnvvJ5/gr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YNMxwrgIAAEwFAAAOAAAA&#10;AAAAAAAAAAAAAC4CAABkcnMvZTJvRG9jLnhtbFBLAQItABQABgAIAAAAIQCf1UHs3wAAAAsBAAAP&#10;AAAAAAAAAAAAAAAAAAgFAABkcnMvZG93bnJldi54bWxQSwUGAAAAAAQABADzAAAAFAYAAAAA&#10;" o:allowincell="f" filled="f" stroked="f" strokeweight=".5pt">
              <v:textbox inset=",0,,0">
                <w:txbxContent>
                  <w:p w14:paraId="37F1BD1D" w14:textId="46E0C63D" w:rsidR="00142860" w:rsidRPr="00265FBF" w:rsidRDefault="00142860" w:rsidP="00265FBF">
                    <w:pPr>
                      <w:spacing w:after="0"/>
                      <w:jc w:val="center"/>
                      <w:rPr>
                        <w:rFonts w:ascii="Calibri" w:hAnsi="Calibri" w:cs="Calibri"/>
                        <w:color w:val="000000"/>
                        <w:sz w:val="24"/>
                      </w:rPr>
                    </w:pPr>
                    <w:r w:rsidRPr="00265FBF">
                      <w:rPr>
                        <w:rFonts w:ascii="Calibri" w:hAnsi="Calibri" w:cs="Calibri"/>
                        <w:color w:val="000000"/>
                        <w:sz w:val="24"/>
                      </w:rPr>
                      <w:t>Unofficial</w:t>
                    </w:r>
                  </w:p>
                </w:txbxContent>
              </v:textbox>
              <w10:wrap anchorx="page" anchory="page"/>
            </v:shape>
          </w:pict>
        </mc:Fallback>
      </mc:AlternateContent>
    </w:r>
    <w:sdt>
      <w:sdtPr>
        <w:id w:val="2145461316"/>
        <w:docPartObj>
          <w:docPartGallery w:val="Page Numbers (Bottom of Page)"/>
          <w:docPartUnique/>
        </w:docPartObj>
      </w:sdtPr>
      <w:sdtEndPr>
        <w:rPr>
          <w:color w:val="3B3838" w:themeColor="background2" w:themeShade="40"/>
          <w:spacing w:val="60"/>
          <w:sz w:val="20"/>
          <w:szCs w:val="20"/>
        </w:rPr>
      </w:sdtEndPr>
      <w:sdtContent>
        <w:r w:rsidRPr="002F2071">
          <w:rPr>
            <w:color w:val="3B3838" w:themeColor="background2" w:themeShade="40"/>
            <w:sz w:val="20"/>
            <w:szCs w:val="20"/>
          </w:rPr>
          <w:fldChar w:fldCharType="begin"/>
        </w:r>
        <w:r w:rsidRPr="002F2071">
          <w:rPr>
            <w:color w:val="3B3838" w:themeColor="background2" w:themeShade="40"/>
            <w:sz w:val="20"/>
            <w:szCs w:val="20"/>
          </w:rPr>
          <w:instrText xml:space="preserve"> PAGE   \* MERGEFORMAT </w:instrText>
        </w:r>
        <w:r w:rsidRPr="002F2071">
          <w:rPr>
            <w:color w:val="3B3838" w:themeColor="background2" w:themeShade="40"/>
            <w:sz w:val="20"/>
            <w:szCs w:val="20"/>
          </w:rPr>
          <w:fldChar w:fldCharType="separate"/>
        </w:r>
        <w:r>
          <w:rPr>
            <w:noProof/>
            <w:color w:val="3B3838" w:themeColor="background2" w:themeShade="40"/>
            <w:sz w:val="20"/>
            <w:szCs w:val="20"/>
          </w:rPr>
          <w:t>10</w:t>
        </w:r>
        <w:r w:rsidRPr="002F2071">
          <w:rPr>
            <w:noProof/>
            <w:color w:val="3B3838" w:themeColor="background2" w:themeShade="40"/>
            <w:sz w:val="20"/>
            <w:szCs w:val="20"/>
          </w:rPr>
          <w:fldChar w:fldCharType="end"/>
        </w:r>
        <w:r w:rsidRPr="002F2071">
          <w:rPr>
            <w:color w:val="3B3838" w:themeColor="background2" w:themeShade="40"/>
            <w:sz w:val="20"/>
            <w:szCs w:val="20"/>
          </w:rPr>
          <w:t xml:space="preserve"> | </w:t>
        </w:r>
        <w:r w:rsidRPr="002F2071">
          <w:rPr>
            <w:color w:val="3B3838" w:themeColor="background2" w:themeShade="40"/>
            <w:spacing w:val="60"/>
            <w:sz w:val="20"/>
            <w:szCs w:val="20"/>
          </w:rPr>
          <w:t>Page</w:t>
        </w:r>
      </w:sdtContent>
    </w:sdt>
  </w:p>
  <w:p w14:paraId="163B52B2" w14:textId="77777777" w:rsidR="00142860" w:rsidRPr="00BD4E09" w:rsidRDefault="00142860" w:rsidP="00EE3D96">
    <w:pPr>
      <w:pStyle w:val="Footer"/>
      <w:jc w:val="center"/>
      <w:rPr>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1128" w14:textId="4E9CEC7F" w:rsidR="00142860" w:rsidRDefault="00142860">
    <w:pPr>
      <w:pStyle w:val="Footer"/>
    </w:pPr>
    <w:r>
      <w:rPr>
        <w:noProof/>
        <w:lang w:eastAsia="en-AU"/>
      </w:rPr>
      <mc:AlternateContent>
        <mc:Choice Requires="wps">
          <w:drawing>
            <wp:anchor distT="0" distB="0" distL="114300" distR="114300" simplePos="0" relativeHeight="251659264" behindDoc="0" locked="0" layoutInCell="0" allowOverlap="1" wp14:anchorId="75299655" wp14:editId="33C9726F">
              <wp:simplePos x="0" y="0"/>
              <wp:positionH relativeFrom="page">
                <wp:posOffset>0</wp:posOffset>
              </wp:positionH>
              <wp:positionV relativeFrom="page">
                <wp:posOffset>10227945</wp:posOffset>
              </wp:positionV>
              <wp:extent cx="7560310" cy="273050"/>
              <wp:effectExtent l="0" t="0" r="0" b="12700"/>
              <wp:wrapNone/>
              <wp:docPr id="3" name="MSIPCMe86c4e8f9d73a599b8842597" descr="{&quot;HashCode&quot;:90843954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EACCD" w14:textId="4FA6CD9F" w:rsidR="00142860" w:rsidRPr="00265FBF" w:rsidRDefault="00142860" w:rsidP="00265FBF">
                          <w:pPr>
                            <w:spacing w:after="0"/>
                            <w:jc w:val="center"/>
                            <w:rPr>
                              <w:rFonts w:ascii="Calibri" w:hAnsi="Calibri" w:cs="Calibri"/>
                              <w:color w:val="000000"/>
                              <w:sz w:val="24"/>
                            </w:rPr>
                          </w:pPr>
                          <w:r w:rsidRPr="00265FBF">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99655" id="_x0000_t202" coordsize="21600,21600" o:spt="202" path="m,l,21600r21600,l21600,xe">
              <v:stroke joinstyle="miter"/>
              <v:path gradientshapeok="t" o:connecttype="rect"/>
            </v:shapetype>
            <v:shape id="MSIPCMe86c4e8f9d73a599b8842597" o:spid="_x0000_s1028" type="#_x0000_t202" alt="{&quot;HashCode&quot;:908439540,&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6QmsAIAAE4FAAAOAAAAZHJzL2Uyb0RvYy54bWysVEtv2zAMvg/YfxB02GmrnXec1SmyFFkL&#10;pG2AdOhZkeXYgC2qktK4G/bfR8ly2nU7DbvY1EeKj4+kzi+auiJPQpsSZEp7ZzElQnLISrlP6bf7&#10;1acpJcYymbEKpEjpszD0Yv7+3flRzUQfCqgyoQk6kWZ2VCktrFWzKDK8EDUzZ6CERGUOumYWj3of&#10;ZZod0XtdRf04HkdH0JnSwIUxiF62Sjr3/vNccHuX50ZYUqUUc7P+q/13577R/JzN9pqpouQhDfYP&#10;WdSslBj05OqSWUYOuvzDVV1yDQZye8ahjiDPSy58DVhNL35TzbZgSvhakByjTjSZ/+eW3z5tNCmz&#10;lA4okazGFt1srzfLGzEd86GY5kk2GbBRkuym02F/lEwoyYThyOCPD48HsJ+vmCmWkIn2NEvi6XCQ&#10;jIbxx6AW5b6wQTkd4oAExUOZ2SLgo2R0wjcV46IWsrvTmqwArNCtHBxcy0w0wUEwKrWxG7YPuQS7&#10;Lc4ADmew7AX0HlRA4lPotci7qAj+dLNxVGaGFG0VkmSbL9DgjHe4QdC1vMl17f7YTIJ6nLLn02SJ&#10;xhKO4GQ0jgc9VHHU9SeDeORHL3q5rTD3rwJq4oSUaszaDxR7WhuLmaBpZ+KCSViVVeWnt5LkmNLx&#10;AF3+psEblcSLroY2VyfZZtf4fve7OnaQPWN5GtrlMIqvHJFr5sjUuA2YNm64vcNPXgHGgiBRUoD+&#10;/jfc2eOQopaSI25XSs3jgWlBSXUtcXyT3nDo1tEfUNCv0V2HykO9BFzcHr4hinvR2dqqE3MN9QM+&#10;AAsXDVVMcoyZ0l0nLi2eUIEPCBeLhZdx8RSza7lV3Ll2nDlm75sHplWg32LjbqHbPzZ704XWtmV7&#10;cbCQl75Fjt+WzUA7Lq3vXHhg3Kvw+uytXp7B+S8A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KbnpCawAgAATgUAAA4A&#10;AAAAAAAAAAAAAAAALgIAAGRycy9lMm9Eb2MueG1sUEsBAi0AFAAGAAgAAAAhAJ/VQezfAAAACwEA&#10;AA8AAAAAAAAAAAAAAAAACgUAAGRycy9kb3ducmV2LnhtbFBLBQYAAAAABAAEAPMAAAAWBgAAAAA=&#10;" o:allowincell="f" filled="f" stroked="f" strokeweight=".5pt">
              <v:textbox inset=",0,,0">
                <w:txbxContent>
                  <w:p w14:paraId="400EACCD" w14:textId="4FA6CD9F" w:rsidR="00142860" w:rsidRPr="00265FBF" w:rsidRDefault="00142860" w:rsidP="00265FBF">
                    <w:pPr>
                      <w:spacing w:after="0"/>
                      <w:jc w:val="center"/>
                      <w:rPr>
                        <w:rFonts w:ascii="Calibri" w:hAnsi="Calibri" w:cs="Calibri"/>
                        <w:color w:val="000000"/>
                        <w:sz w:val="24"/>
                      </w:rPr>
                    </w:pPr>
                    <w:r w:rsidRPr="00265FBF">
                      <w:rPr>
                        <w:rFonts w:ascii="Calibri" w:hAnsi="Calibri" w:cs="Calibri"/>
                        <w:color w:val="000000"/>
                        <w:sz w:val="24"/>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51066" w14:textId="77777777" w:rsidR="00142860" w:rsidRDefault="00142860" w:rsidP="006D4744">
      <w:pPr>
        <w:spacing w:after="0" w:line="240" w:lineRule="auto"/>
      </w:pPr>
      <w:r>
        <w:separator/>
      </w:r>
    </w:p>
  </w:footnote>
  <w:footnote w:type="continuationSeparator" w:id="0">
    <w:p w14:paraId="0549B09E" w14:textId="77777777" w:rsidR="00142860" w:rsidRDefault="00142860" w:rsidP="006D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643E" w14:textId="77777777" w:rsidR="00F85B41" w:rsidRDefault="00F8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7291" w14:textId="77777777" w:rsidR="00142860" w:rsidRPr="006D4744" w:rsidRDefault="00142860" w:rsidP="006D4744">
    <w:pPr>
      <w:pStyle w:val="Header"/>
      <w:jc w:val="right"/>
      <w:rPr>
        <w:color w:val="808080" w:themeColor="background1" w:themeShade="80"/>
      </w:rPr>
    </w:pPr>
  </w:p>
  <w:p w14:paraId="1F351C90" w14:textId="77777777" w:rsidR="00142860" w:rsidRDefault="00142860" w:rsidP="006D474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5CC4" w14:textId="77777777" w:rsidR="00F85B41" w:rsidRDefault="00F85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022"/>
    <w:multiLevelType w:val="hybridMultilevel"/>
    <w:tmpl w:val="4BCE9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F664EF"/>
    <w:multiLevelType w:val="hybridMultilevel"/>
    <w:tmpl w:val="E7D458AA"/>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37C32"/>
    <w:multiLevelType w:val="hybridMultilevel"/>
    <w:tmpl w:val="CF906C84"/>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7817A9"/>
    <w:multiLevelType w:val="hybridMultilevel"/>
    <w:tmpl w:val="B5AAF1DA"/>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118AC"/>
    <w:multiLevelType w:val="hybridMultilevel"/>
    <w:tmpl w:val="41BC15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222A7"/>
    <w:multiLevelType w:val="hybridMultilevel"/>
    <w:tmpl w:val="7AFCAABA"/>
    <w:lvl w:ilvl="0" w:tplc="C3C4EDFA">
      <w:start w:val="1"/>
      <w:numFmt w:val="bullet"/>
      <w:lvlText w:val="-"/>
      <w:lvlJc w:val="left"/>
      <w:pPr>
        <w:ind w:left="360" w:hanging="360"/>
      </w:pPr>
      <w:rPr>
        <w:rFonts w:ascii="FiraSansCondensed-Regular" w:eastAsiaTheme="minorHAnsi" w:hAnsi="FiraSansCondensed-Regular" w:cs="FiraSansCondensed-Regular"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0E1E3B"/>
    <w:multiLevelType w:val="hybridMultilevel"/>
    <w:tmpl w:val="CD943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F33A30"/>
    <w:multiLevelType w:val="hybridMultilevel"/>
    <w:tmpl w:val="AAB8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9C6397"/>
    <w:multiLevelType w:val="hybridMultilevel"/>
    <w:tmpl w:val="C3FAC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9210AC"/>
    <w:multiLevelType w:val="multilevel"/>
    <w:tmpl w:val="3C446E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09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79F2E10"/>
    <w:multiLevelType w:val="hybridMultilevel"/>
    <w:tmpl w:val="A7108B0E"/>
    <w:lvl w:ilvl="0" w:tplc="5A7CE4E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95771"/>
    <w:multiLevelType w:val="hybridMultilevel"/>
    <w:tmpl w:val="A5D6A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C1EF9"/>
    <w:multiLevelType w:val="hybridMultilevel"/>
    <w:tmpl w:val="FFC26098"/>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2346B"/>
    <w:multiLevelType w:val="hybridMultilevel"/>
    <w:tmpl w:val="3B4054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A1A414B"/>
    <w:multiLevelType w:val="multilevel"/>
    <w:tmpl w:val="B2BA2FFC"/>
    <w:lvl w:ilvl="0">
      <w:start w:val="1"/>
      <w:numFmt w:val="bullet"/>
      <w:pStyle w:val="Paragraphbullet1black"/>
      <w:lvlText w:val=""/>
      <w:lvlJc w:val="left"/>
      <w:pPr>
        <w:ind w:left="360" w:hanging="360"/>
      </w:pPr>
      <w:rPr>
        <w:rFonts w:ascii="Symbol" w:hAnsi="Symbol" w:hint="default"/>
      </w:rPr>
    </w:lvl>
    <w:lvl w:ilvl="1">
      <w:start w:val="1"/>
      <w:numFmt w:val="bullet"/>
      <w:pStyle w:val="Paragraphbullet2"/>
      <w:lvlText w:val=""/>
      <w:lvlJc w:val="left"/>
      <w:pPr>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ind w:left="3062" w:hanging="340"/>
      </w:pPr>
      <w:rPr>
        <w:rFonts w:ascii="Symbol" w:hAnsi="Symbol" w:hint="default"/>
      </w:rPr>
    </w:lvl>
  </w:abstractNum>
  <w:abstractNum w:abstractNumId="15" w15:restartNumberingAfterBreak="0">
    <w:nsid w:val="3F1549B6"/>
    <w:multiLevelType w:val="hybridMultilevel"/>
    <w:tmpl w:val="254C4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DB6485"/>
    <w:multiLevelType w:val="hybridMultilevel"/>
    <w:tmpl w:val="99B2A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E3B17"/>
    <w:multiLevelType w:val="hybridMultilevel"/>
    <w:tmpl w:val="3E5EF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87705C"/>
    <w:multiLevelType w:val="hybridMultilevel"/>
    <w:tmpl w:val="8F9CF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562125"/>
    <w:multiLevelType w:val="hybridMultilevel"/>
    <w:tmpl w:val="746481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1A58CD"/>
    <w:multiLevelType w:val="hybridMultilevel"/>
    <w:tmpl w:val="D18A3E4C"/>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3E1A66"/>
    <w:multiLevelType w:val="hybridMultilevel"/>
    <w:tmpl w:val="FCE81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A4C33"/>
    <w:multiLevelType w:val="hybridMultilevel"/>
    <w:tmpl w:val="ED28C7D4"/>
    <w:lvl w:ilvl="0" w:tplc="5A7CE4E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4A18A3"/>
    <w:multiLevelType w:val="hybridMultilevel"/>
    <w:tmpl w:val="BF5EFAEC"/>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D36C5C"/>
    <w:multiLevelType w:val="hybridMultilevel"/>
    <w:tmpl w:val="A5BA6CF0"/>
    <w:lvl w:ilvl="0" w:tplc="C5FE54AC">
      <w:numFmt w:val="bullet"/>
      <w:lvlText w:val="•"/>
      <w:lvlJc w:val="left"/>
      <w:pPr>
        <w:ind w:left="720" w:hanging="720"/>
      </w:pPr>
      <w:rPr>
        <w:rFonts w:ascii="Gotham Light" w:eastAsiaTheme="minorHAnsi" w:hAnsi="Gotham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F07237"/>
    <w:multiLevelType w:val="hybridMultilevel"/>
    <w:tmpl w:val="0A3A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D4805"/>
    <w:multiLevelType w:val="hybridMultilevel"/>
    <w:tmpl w:val="B790A8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BB6F7C"/>
    <w:multiLevelType w:val="multilevel"/>
    <w:tmpl w:val="4B8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6"/>
  </w:num>
  <w:num w:numId="26">
    <w:abstractNumId w:val="2"/>
  </w:num>
  <w:num w:numId="27">
    <w:abstractNumId w:val="1"/>
  </w:num>
  <w:num w:numId="28">
    <w:abstractNumId w:val="11"/>
  </w:num>
  <w:num w:numId="29">
    <w:abstractNumId w:val="14"/>
  </w:num>
  <w:num w:numId="30">
    <w:abstractNumId w:val="23"/>
  </w:num>
  <w:num w:numId="31">
    <w:abstractNumId w:val="20"/>
  </w:num>
  <w:num w:numId="32">
    <w:abstractNumId w:val="9"/>
  </w:num>
  <w:num w:numId="33">
    <w:abstractNumId w:val="3"/>
  </w:num>
  <w:num w:numId="34">
    <w:abstractNumId w:val="24"/>
  </w:num>
  <w:num w:numId="35">
    <w:abstractNumId w:val="12"/>
  </w:num>
  <w:num w:numId="36">
    <w:abstractNumId w:val="19"/>
  </w:num>
  <w:num w:numId="37">
    <w:abstractNumId w:val="0"/>
  </w:num>
  <w:num w:numId="38">
    <w:abstractNumId w:val="8"/>
  </w:num>
  <w:num w:numId="39">
    <w:abstractNumId w:val="18"/>
  </w:num>
  <w:num w:numId="40">
    <w:abstractNumId w:val="13"/>
  </w:num>
  <w:num w:numId="41">
    <w:abstractNumId w:val="17"/>
  </w:num>
  <w:num w:numId="42">
    <w:abstractNumId w:val="7"/>
  </w:num>
  <w:num w:numId="43">
    <w:abstractNumId w:val="16"/>
  </w:num>
  <w:num w:numId="44">
    <w:abstractNumId w:val="15"/>
  </w:num>
  <w:num w:numId="45">
    <w:abstractNumId w:val="22"/>
  </w:num>
  <w:num w:numId="46">
    <w:abstractNumId w:val="5"/>
  </w:num>
  <w:num w:numId="47">
    <w:abstractNumId w:val="9"/>
  </w:num>
  <w:num w:numId="48">
    <w:abstractNumId w:val="9"/>
  </w:num>
  <w:num w:numId="49">
    <w:abstractNumId w:val="10"/>
  </w:num>
  <w:num w:numId="50">
    <w:abstractNumId w:val="9"/>
  </w:num>
  <w:num w:numId="51">
    <w:abstractNumId w:val="4"/>
  </w:num>
  <w:num w:numId="52">
    <w:abstractNumId w:val="9"/>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27"/>
  </w:num>
  <w:num w:numId="62">
    <w:abstractNumId w:val="26"/>
  </w:num>
  <w:num w:numId="63">
    <w:abstractNumId w:val="9"/>
  </w:num>
  <w:num w:numId="64">
    <w:abstractNumId w:val="21"/>
  </w:num>
  <w:num w:numId="65">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D9"/>
    <w:rsid w:val="00002267"/>
    <w:rsid w:val="00002F39"/>
    <w:rsid w:val="00003834"/>
    <w:rsid w:val="000075F7"/>
    <w:rsid w:val="00007636"/>
    <w:rsid w:val="00021332"/>
    <w:rsid w:val="00025C09"/>
    <w:rsid w:val="00026224"/>
    <w:rsid w:val="00027643"/>
    <w:rsid w:val="00027B88"/>
    <w:rsid w:val="000301FF"/>
    <w:rsid w:val="00033906"/>
    <w:rsid w:val="0003494D"/>
    <w:rsid w:val="00040EA1"/>
    <w:rsid w:val="00042395"/>
    <w:rsid w:val="00050DAD"/>
    <w:rsid w:val="00061FAD"/>
    <w:rsid w:val="0006652C"/>
    <w:rsid w:val="000675CE"/>
    <w:rsid w:val="00071035"/>
    <w:rsid w:val="00071592"/>
    <w:rsid w:val="0007306B"/>
    <w:rsid w:val="000824B0"/>
    <w:rsid w:val="00096057"/>
    <w:rsid w:val="000962EB"/>
    <w:rsid w:val="000A0B5A"/>
    <w:rsid w:val="000A0C51"/>
    <w:rsid w:val="000A559B"/>
    <w:rsid w:val="000A5D0B"/>
    <w:rsid w:val="000A6244"/>
    <w:rsid w:val="000B1998"/>
    <w:rsid w:val="000B2D2E"/>
    <w:rsid w:val="000B3986"/>
    <w:rsid w:val="000B5B4E"/>
    <w:rsid w:val="000B6ED4"/>
    <w:rsid w:val="000C7A50"/>
    <w:rsid w:val="000D0399"/>
    <w:rsid w:val="000D213D"/>
    <w:rsid w:val="000D5A9A"/>
    <w:rsid w:val="000F515C"/>
    <w:rsid w:val="000F5C09"/>
    <w:rsid w:val="000F7221"/>
    <w:rsid w:val="000F769A"/>
    <w:rsid w:val="00101742"/>
    <w:rsid w:val="00105D63"/>
    <w:rsid w:val="001128E8"/>
    <w:rsid w:val="00114A9A"/>
    <w:rsid w:val="0012594F"/>
    <w:rsid w:val="00131DE4"/>
    <w:rsid w:val="00132AB5"/>
    <w:rsid w:val="00142860"/>
    <w:rsid w:val="00144452"/>
    <w:rsid w:val="00147EE5"/>
    <w:rsid w:val="00153540"/>
    <w:rsid w:val="001570B6"/>
    <w:rsid w:val="00161260"/>
    <w:rsid w:val="00172374"/>
    <w:rsid w:val="00172D6F"/>
    <w:rsid w:val="00174809"/>
    <w:rsid w:val="00175923"/>
    <w:rsid w:val="0018219D"/>
    <w:rsid w:val="00185AAF"/>
    <w:rsid w:val="00187BFB"/>
    <w:rsid w:val="001968E6"/>
    <w:rsid w:val="00197020"/>
    <w:rsid w:val="00197806"/>
    <w:rsid w:val="001A0315"/>
    <w:rsid w:val="001A0318"/>
    <w:rsid w:val="001A23DC"/>
    <w:rsid w:val="001A3052"/>
    <w:rsid w:val="001A3D5A"/>
    <w:rsid w:val="001B0981"/>
    <w:rsid w:val="001C6179"/>
    <w:rsid w:val="001C70B8"/>
    <w:rsid w:val="001C7BF4"/>
    <w:rsid w:val="001D0E2E"/>
    <w:rsid w:val="001D5D18"/>
    <w:rsid w:val="001E0129"/>
    <w:rsid w:val="001E08F8"/>
    <w:rsid w:val="001E107A"/>
    <w:rsid w:val="001E4C71"/>
    <w:rsid w:val="001F0CFE"/>
    <w:rsid w:val="00201EF3"/>
    <w:rsid w:val="0020391E"/>
    <w:rsid w:val="0020520C"/>
    <w:rsid w:val="0020632A"/>
    <w:rsid w:val="00207FF7"/>
    <w:rsid w:val="00210F9B"/>
    <w:rsid w:val="002129DE"/>
    <w:rsid w:val="00220DD1"/>
    <w:rsid w:val="0022742E"/>
    <w:rsid w:val="00227574"/>
    <w:rsid w:val="00231430"/>
    <w:rsid w:val="00236F34"/>
    <w:rsid w:val="0024615E"/>
    <w:rsid w:val="0025504E"/>
    <w:rsid w:val="00260B50"/>
    <w:rsid w:val="00264E88"/>
    <w:rsid w:val="00265B8C"/>
    <w:rsid w:val="00265FBF"/>
    <w:rsid w:val="00281131"/>
    <w:rsid w:val="0028207A"/>
    <w:rsid w:val="00285A4F"/>
    <w:rsid w:val="00285CE9"/>
    <w:rsid w:val="00292982"/>
    <w:rsid w:val="002962D2"/>
    <w:rsid w:val="002A05C7"/>
    <w:rsid w:val="002A528B"/>
    <w:rsid w:val="002A5862"/>
    <w:rsid w:val="002A648C"/>
    <w:rsid w:val="002A6C9D"/>
    <w:rsid w:val="002B7346"/>
    <w:rsid w:val="002C61D0"/>
    <w:rsid w:val="002C7324"/>
    <w:rsid w:val="002C7C03"/>
    <w:rsid w:val="002D1EA0"/>
    <w:rsid w:val="002E1DD7"/>
    <w:rsid w:val="002E22BE"/>
    <w:rsid w:val="002E2896"/>
    <w:rsid w:val="002E49EA"/>
    <w:rsid w:val="002F1350"/>
    <w:rsid w:val="002F13B6"/>
    <w:rsid w:val="002F2071"/>
    <w:rsid w:val="002F2527"/>
    <w:rsid w:val="002F394C"/>
    <w:rsid w:val="002F7759"/>
    <w:rsid w:val="00301EDD"/>
    <w:rsid w:val="003026FB"/>
    <w:rsid w:val="00303482"/>
    <w:rsid w:val="00304B3F"/>
    <w:rsid w:val="003062E1"/>
    <w:rsid w:val="00312F99"/>
    <w:rsid w:val="003147A6"/>
    <w:rsid w:val="00323872"/>
    <w:rsid w:val="0032768F"/>
    <w:rsid w:val="003308A2"/>
    <w:rsid w:val="003412B6"/>
    <w:rsid w:val="00342C7B"/>
    <w:rsid w:val="00342DC3"/>
    <w:rsid w:val="00346EAA"/>
    <w:rsid w:val="003504E7"/>
    <w:rsid w:val="00350889"/>
    <w:rsid w:val="00360D6A"/>
    <w:rsid w:val="00361732"/>
    <w:rsid w:val="00364A5A"/>
    <w:rsid w:val="00367C84"/>
    <w:rsid w:val="0037331B"/>
    <w:rsid w:val="00374208"/>
    <w:rsid w:val="00380B4C"/>
    <w:rsid w:val="0038331F"/>
    <w:rsid w:val="00385566"/>
    <w:rsid w:val="003953E1"/>
    <w:rsid w:val="003A6D86"/>
    <w:rsid w:val="003A6E6D"/>
    <w:rsid w:val="003B187D"/>
    <w:rsid w:val="003B37E5"/>
    <w:rsid w:val="003B39DE"/>
    <w:rsid w:val="003B41D1"/>
    <w:rsid w:val="003B4889"/>
    <w:rsid w:val="003B6072"/>
    <w:rsid w:val="003B6D3D"/>
    <w:rsid w:val="003D0BAF"/>
    <w:rsid w:val="003D107E"/>
    <w:rsid w:val="003D1B76"/>
    <w:rsid w:val="003D3593"/>
    <w:rsid w:val="003D6AF2"/>
    <w:rsid w:val="003D77F6"/>
    <w:rsid w:val="003E7B0A"/>
    <w:rsid w:val="003F41D9"/>
    <w:rsid w:val="00403A33"/>
    <w:rsid w:val="00407FDB"/>
    <w:rsid w:val="00416BB2"/>
    <w:rsid w:val="00421D19"/>
    <w:rsid w:val="00425400"/>
    <w:rsid w:val="0042711D"/>
    <w:rsid w:val="004303DC"/>
    <w:rsid w:val="004325F4"/>
    <w:rsid w:val="00434A29"/>
    <w:rsid w:val="004420B1"/>
    <w:rsid w:val="00442E3F"/>
    <w:rsid w:val="00451952"/>
    <w:rsid w:val="00466674"/>
    <w:rsid w:val="00466F0E"/>
    <w:rsid w:val="004805DA"/>
    <w:rsid w:val="0048786E"/>
    <w:rsid w:val="00492807"/>
    <w:rsid w:val="00493679"/>
    <w:rsid w:val="00493A0D"/>
    <w:rsid w:val="004959FB"/>
    <w:rsid w:val="004A06F6"/>
    <w:rsid w:val="004A61A2"/>
    <w:rsid w:val="004A7AFB"/>
    <w:rsid w:val="004A7E93"/>
    <w:rsid w:val="004B0790"/>
    <w:rsid w:val="004B1479"/>
    <w:rsid w:val="004B1CC6"/>
    <w:rsid w:val="004B2267"/>
    <w:rsid w:val="004B40C6"/>
    <w:rsid w:val="004B7747"/>
    <w:rsid w:val="004C75AB"/>
    <w:rsid w:val="004D0C72"/>
    <w:rsid w:val="004D219A"/>
    <w:rsid w:val="004D454D"/>
    <w:rsid w:val="004E21A7"/>
    <w:rsid w:val="004E44E3"/>
    <w:rsid w:val="004E7EB0"/>
    <w:rsid w:val="004F2E19"/>
    <w:rsid w:val="004F72BB"/>
    <w:rsid w:val="00503013"/>
    <w:rsid w:val="005065CB"/>
    <w:rsid w:val="00510EFC"/>
    <w:rsid w:val="0051434E"/>
    <w:rsid w:val="005316DF"/>
    <w:rsid w:val="00533E54"/>
    <w:rsid w:val="00534EB7"/>
    <w:rsid w:val="00536436"/>
    <w:rsid w:val="00536FD7"/>
    <w:rsid w:val="005402BA"/>
    <w:rsid w:val="0054730D"/>
    <w:rsid w:val="00555CFE"/>
    <w:rsid w:val="005613EE"/>
    <w:rsid w:val="00563C29"/>
    <w:rsid w:val="00572B6B"/>
    <w:rsid w:val="00574A45"/>
    <w:rsid w:val="0057513F"/>
    <w:rsid w:val="00580D1C"/>
    <w:rsid w:val="00583954"/>
    <w:rsid w:val="005865FE"/>
    <w:rsid w:val="00587FE6"/>
    <w:rsid w:val="005908B4"/>
    <w:rsid w:val="005916E5"/>
    <w:rsid w:val="00594E94"/>
    <w:rsid w:val="0059572D"/>
    <w:rsid w:val="005A11EA"/>
    <w:rsid w:val="005A3F2D"/>
    <w:rsid w:val="005A6CCC"/>
    <w:rsid w:val="005C0427"/>
    <w:rsid w:val="005C34AA"/>
    <w:rsid w:val="005C3EEB"/>
    <w:rsid w:val="005C4D3C"/>
    <w:rsid w:val="005C7FF9"/>
    <w:rsid w:val="005D295C"/>
    <w:rsid w:val="005D4E3F"/>
    <w:rsid w:val="005D55A3"/>
    <w:rsid w:val="005F0436"/>
    <w:rsid w:val="005F0EBC"/>
    <w:rsid w:val="005F4F04"/>
    <w:rsid w:val="005F5316"/>
    <w:rsid w:val="005F5762"/>
    <w:rsid w:val="00601ECD"/>
    <w:rsid w:val="006068DB"/>
    <w:rsid w:val="00611031"/>
    <w:rsid w:val="0061405F"/>
    <w:rsid w:val="00621CBB"/>
    <w:rsid w:val="006307E5"/>
    <w:rsid w:val="006320FE"/>
    <w:rsid w:val="00632D31"/>
    <w:rsid w:val="00633455"/>
    <w:rsid w:val="006338DE"/>
    <w:rsid w:val="00633D8B"/>
    <w:rsid w:val="00636561"/>
    <w:rsid w:val="00661FBF"/>
    <w:rsid w:val="00662321"/>
    <w:rsid w:val="00662A9D"/>
    <w:rsid w:val="00662E02"/>
    <w:rsid w:val="006646CD"/>
    <w:rsid w:val="00664E87"/>
    <w:rsid w:val="006654A9"/>
    <w:rsid w:val="006779AE"/>
    <w:rsid w:val="006829DC"/>
    <w:rsid w:val="00683C56"/>
    <w:rsid w:val="00683D9D"/>
    <w:rsid w:val="00694087"/>
    <w:rsid w:val="006A2101"/>
    <w:rsid w:val="006A679B"/>
    <w:rsid w:val="006A68F9"/>
    <w:rsid w:val="006A7F91"/>
    <w:rsid w:val="006B281D"/>
    <w:rsid w:val="006B32BB"/>
    <w:rsid w:val="006B7170"/>
    <w:rsid w:val="006C17F0"/>
    <w:rsid w:val="006C495F"/>
    <w:rsid w:val="006D419A"/>
    <w:rsid w:val="006D4744"/>
    <w:rsid w:val="006D582A"/>
    <w:rsid w:val="006D6C95"/>
    <w:rsid w:val="006E0A89"/>
    <w:rsid w:val="006F6B81"/>
    <w:rsid w:val="00704206"/>
    <w:rsid w:val="00704918"/>
    <w:rsid w:val="00722370"/>
    <w:rsid w:val="0073325C"/>
    <w:rsid w:val="00736BC7"/>
    <w:rsid w:val="00737B52"/>
    <w:rsid w:val="00746994"/>
    <w:rsid w:val="007507CA"/>
    <w:rsid w:val="0075504D"/>
    <w:rsid w:val="00755307"/>
    <w:rsid w:val="0076435A"/>
    <w:rsid w:val="00766F97"/>
    <w:rsid w:val="00774E48"/>
    <w:rsid w:val="007801F3"/>
    <w:rsid w:val="007849D0"/>
    <w:rsid w:val="00786CD2"/>
    <w:rsid w:val="00791C8E"/>
    <w:rsid w:val="00793BC2"/>
    <w:rsid w:val="00793F86"/>
    <w:rsid w:val="007947F1"/>
    <w:rsid w:val="00797996"/>
    <w:rsid w:val="007A4059"/>
    <w:rsid w:val="007A5DED"/>
    <w:rsid w:val="007A683A"/>
    <w:rsid w:val="007B138C"/>
    <w:rsid w:val="007B29A5"/>
    <w:rsid w:val="007B5CBB"/>
    <w:rsid w:val="007B7C95"/>
    <w:rsid w:val="007C023C"/>
    <w:rsid w:val="007C18C9"/>
    <w:rsid w:val="007C2579"/>
    <w:rsid w:val="007C34F2"/>
    <w:rsid w:val="007C429E"/>
    <w:rsid w:val="007C510F"/>
    <w:rsid w:val="007E1720"/>
    <w:rsid w:val="007E1D5F"/>
    <w:rsid w:val="007E4FDB"/>
    <w:rsid w:val="007F680A"/>
    <w:rsid w:val="00801BFE"/>
    <w:rsid w:val="00802253"/>
    <w:rsid w:val="00803714"/>
    <w:rsid w:val="008104EA"/>
    <w:rsid w:val="00811D01"/>
    <w:rsid w:val="0081586F"/>
    <w:rsid w:val="008174F1"/>
    <w:rsid w:val="00817F7F"/>
    <w:rsid w:val="00826E65"/>
    <w:rsid w:val="00830D73"/>
    <w:rsid w:val="00835182"/>
    <w:rsid w:val="00836F11"/>
    <w:rsid w:val="00837735"/>
    <w:rsid w:val="008549FE"/>
    <w:rsid w:val="008555A4"/>
    <w:rsid w:val="00857DAE"/>
    <w:rsid w:val="008646BD"/>
    <w:rsid w:val="00880350"/>
    <w:rsid w:val="00881C45"/>
    <w:rsid w:val="00887EFF"/>
    <w:rsid w:val="00890601"/>
    <w:rsid w:val="0089123C"/>
    <w:rsid w:val="00891CBC"/>
    <w:rsid w:val="0089551C"/>
    <w:rsid w:val="008A0405"/>
    <w:rsid w:val="008A2B2F"/>
    <w:rsid w:val="008A3FEA"/>
    <w:rsid w:val="008A588D"/>
    <w:rsid w:val="008A7DE8"/>
    <w:rsid w:val="008B1FDA"/>
    <w:rsid w:val="008B3706"/>
    <w:rsid w:val="008B3954"/>
    <w:rsid w:val="008B3F47"/>
    <w:rsid w:val="008B4BDD"/>
    <w:rsid w:val="008B7F8F"/>
    <w:rsid w:val="008C35D7"/>
    <w:rsid w:val="008C5375"/>
    <w:rsid w:val="008C63D1"/>
    <w:rsid w:val="008C6641"/>
    <w:rsid w:val="008C6ED4"/>
    <w:rsid w:val="008D0BD7"/>
    <w:rsid w:val="008D1235"/>
    <w:rsid w:val="008D68B5"/>
    <w:rsid w:val="008E0BD1"/>
    <w:rsid w:val="008E0FC3"/>
    <w:rsid w:val="008E1A2D"/>
    <w:rsid w:val="008E241B"/>
    <w:rsid w:val="008E3949"/>
    <w:rsid w:val="008E6F6D"/>
    <w:rsid w:val="008F0431"/>
    <w:rsid w:val="008F21DB"/>
    <w:rsid w:val="008F2A2E"/>
    <w:rsid w:val="008F3F23"/>
    <w:rsid w:val="008F5EF0"/>
    <w:rsid w:val="008F7415"/>
    <w:rsid w:val="008F7F02"/>
    <w:rsid w:val="00911589"/>
    <w:rsid w:val="009120A6"/>
    <w:rsid w:val="0091264A"/>
    <w:rsid w:val="00916F08"/>
    <w:rsid w:val="00920505"/>
    <w:rsid w:val="009224FD"/>
    <w:rsid w:val="009231AB"/>
    <w:rsid w:val="009241A5"/>
    <w:rsid w:val="00924941"/>
    <w:rsid w:val="00927A1C"/>
    <w:rsid w:val="009327AF"/>
    <w:rsid w:val="00936ABC"/>
    <w:rsid w:val="009375F3"/>
    <w:rsid w:val="009403B3"/>
    <w:rsid w:val="009412E3"/>
    <w:rsid w:val="009518A2"/>
    <w:rsid w:val="00966E06"/>
    <w:rsid w:val="00971E69"/>
    <w:rsid w:val="0097550B"/>
    <w:rsid w:val="00985A92"/>
    <w:rsid w:val="00986F94"/>
    <w:rsid w:val="00987ACD"/>
    <w:rsid w:val="0099507F"/>
    <w:rsid w:val="00996E2F"/>
    <w:rsid w:val="009A678A"/>
    <w:rsid w:val="009B2FDC"/>
    <w:rsid w:val="009B53DC"/>
    <w:rsid w:val="009C2DE5"/>
    <w:rsid w:val="009D7048"/>
    <w:rsid w:val="009E20EA"/>
    <w:rsid w:val="009E4C87"/>
    <w:rsid w:val="009F5C2D"/>
    <w:rsid w:val="009F6F59"/>
    <w:rsid w:val="00A0081A"/>
    <w:rsid w:val="00A044FD"/>
    <w:rsid w:val="00A10219"/>
    <w:rsid w:val="00A146BB"/>
    <w:rsid w:val="00A21A2C"/>
    <w:rsid w:val="00A2439B"/>
    <w:rsid w:val="00A264E5"/>
    <w:rsid w:val="00A2698C"/>
    <w:rsid w:val="00A279F2"/>
    <w:rsid w:val="00A351B7"/>
    <w:rsid w:val="00A42288"/>
    <w:rsid w:val="00A42482"/>
    <w:rsid w:val="00A44D94"/>
    <w:rsid w:val="00A46238"/>
    <w:rsid w:val="00A51F6C"/>
    <w:rsid w:val="00A54EA6"/>
    <w:rsid w:val="00A5645A"/>
    <w:rsid w:val="00A568F4"/>
    <w:rsid w:val="00A56A55"/>
    <w:rsid w:val="00A56F89"/>
    <w:rsid w:val="00A57DC6"/>
    <w:rsid w:val="00A62803"/>
    <w:rsid w:val="00A66073"/>
    <w:rsid w:val="00A766BE"/>
    <w:rsid w:val="00A77119"/>
    <w:rsid w:val="00A777CA"/>
    <w:rsid w:val="00A82D43"/>
    <w:rsid w:val="00A967CD"/>
    <w:rsid w:val="00A96D3B"/>
    <w:rsid w:val="00A97B77"/>
    <w:rsid w:val="00AC05B3"/>
    <w:rsid w:val="00AC5962"/>
    <w:rsid w:val="00AD2CB2"/>
    <w:rsid w:val="00AD4D10"/>
    <w:rsid w:val="00AD52E0"/>
    <w:rsid w:val="00AD55AD"/>
    <w:rsid w:val="00AD73C3"/>
    <w:rsid w:val="00AF1627"/>
    <w:rsid w:val="00B03D31"/>
    <w:rsid w:val="00B0708A"/>
    <w:rsid w:val="00B07855"/>
    <w:rsid w:val="00B11379"/>
    <w:rsid w:val="00B13449"/>
    <w:rsid w:val="00B1445C"/>
    <w:rsid w:val="00B173E9"/>
    <w:rsid w:val="00B433D7"/>
    <w:rsid w:val="00B52F1E"/>
    <w:rsid w:val="00B550DB"/>
    <w:rsid w:val="00B8054A"/>
    <w:rsid w:val="00B833FC"/>
    <w:rsid w:val="00B860F7"/>
    <w:rsid w:val="00B92D8D"/>
    <w:rsid w:val="00B94C3C"/>
    <w:rsid w:val="00BA02E1"/>
    <w:rsid w:val="00BA6063"/>
    <w:rsid w:val="00BB1B22"/>
    <w:rsid w:val="00BB7616"/>
    <w:rsid w:val="00BC2EB6"/>
    <w:rsid w:val="00BC3F61"/>
    <w:rsid w:val="00BC7D3C"/>
    <w:rsid w:val="00BD4E09"/>
    <w:rsid w:val="00BE3CD7"/>
    <w:rsid w:val="00BE3F0D"/>
    <w:rsid w:val="00BE4ECA"/>
    <w:rsid w:val="00BE4F02"/>
    <w:rsid w:val="00BF1C51"/>
    <w:rsid w:val="00BF7A18"/>
    <w:rsid w:val="00C03F7C"/>
    <w:rsid w:val="00C051B7"/>
    <w:rsid w:val="00C10C9C"/>
    <w:rsid w:val="00C120E4"/>
    <w:rsid w:val="00C13363"/>
    <w:rsid w:val="00C15A57"/>
    <w:rsid w:val="00C1620D"/>
    <w:rsid w:val="00C17BA5"/>
    <w:rsid w:val="00C20F47"/>
    <w:rsid w:val="00C2745B"/>
    <w:rsid w:val="00C315C1"/>
    <w:rsid w:val="00C31F9A"/>
    <w:rsid w:val="00C33E3A"/>
    <w:rsid w:val="00C34DDD"/>
    <w:rsid w:val="00C34FA6"/>
    <w:rsid w:val="00C40C48"/>
    <w:rsid w:val="00C40EDF"/>
    <w:rsid w:val="00C454C8"/>
    <w:rsid w:val="00C456A8"/>
    <w:rsid w:val="00C45A70"/>
    <w:rsid w:val="00C50B16"/>
    <w:rsid w:val="00C54F7F"/>
    <w:rsid w:val="00C55BEC"/>
    <w:rsid w:val="00C57DEA"/>
    <w:rsid w:val="00C633F1"/>
    <w:rsid w:val="00C641F6"/>
    <w:rsid w:val="00C64CB7"/>
    <w:rsid w:val="00C6744B"/>
    <w:rsid w:val="00C710BF"/>
    <w:rsid w:val="00C730D7"/>
    <w:rsid w:val="00C74B0C"/>
    <w:rsid w:val="00C8007B"/>
    <w:rsid w:val="00C868B4"/>
    <w:rsid w:val="00C86E4F"/>
    <w:rsid w:val="00C90D65"/>
    <w:rsid w:val="00C924FE"/>
    <w:rsid w:val="00C96604"/>
    <w:rsid w:val="00CA1E24"/>
    <w:rsid w:val="00CA45E8"/>
    <w:rsid w:val="00CA4AD4"/>
    <w:rsid w:val="00CA5FDB"/>
    <w:rsid w:val="00CA623F"/>
    <w:rsid w:val="00CA6BC0"/>
    <w:rsid w:val="00CC39F9"/>
    <w:rsid w:val="00CC4875"/>
    <w:rsid w:val="00CD2B55"/>
    <w:rsid w:val="00CD3D29"/>
    <w:rsid w:val="00CE0F52"/>
    <w:rsid w:val="00CE3D14"/>
    <w:rsid w:val="00CF666A"/>
    <w:rsid w:val="00D0272B"/>
    <w:rsid w:val="00D05398"/>
    <w:rsid w:val="00D07A97"/>
    <w:rsid w:val="00D169EF"/>
    <w:rsid w:val="00D1724C"/>
    <w:rsid w:val="00D206A2"/>
    <w:rsid w:val="00D22A8F"/>
    <w:rsid w:val="00D2465C"/>
    <w:rsid w:val="00D25314"/>
    <w:rsid w:val="00D25AB5"/>
    <w:rsid w:val="00D313CB"/>
    <w:rsid w:val="00D34498"/>
    <w:rsid w:val="00D36A60"/>
    <w:rsid w:val="00D40007"/>
    <w:rsid w:val="00D41991"/>
    <w:rsid w:val="00D524C2"/>
    <w:rsid w:val="00D57A3D"/>
    <w:rsid w:val="00D65E57"/>
    <w:rsid w:val="00D74765"/>
    <w:rsid w:val="00D74D6E"/>
    <w:rsid w:val="00D82CDA"/>
    <w:rsid w:val="00D91559"/>
    <w:rsid w:val="00D91A2C"/>
    <w:rsid w:val="00D947E9"/>
    <w:rsid w:val="00DA5843"/>
    <w:rsid w:val="00DB4E87"/>
    <w:rsid w:val="00DB55D2"/>
    <w:rsid w:val="00DC08F7"/>
    <w:rsid w:val="00DC1A7A"/>
    <w:rsid w:val="00DC1D96"/>
    <w:rsid w:val="00DC3387"/>
    <w:rsid w:val="00DC5C44"/>
    <w:rsid w:val="00DC683D"/>
    <w:rsid w:val="00DD0B09"/>
    <w:rsid w:val="00DD0BA1"/>
    <w:rsid w:val="00DD2572"/>
    <w:rsid w:val="00DD3702"/>
    <w:rsid w:val="00DD5214"/>
    <w:rsid w:val="00DF093F"/>
    <w:rsid w:val="00DF34FE"/>
    <w:rsid w:val="00DF4134"/>
    <w:rsid w:val="00DF7157"/>
    <w:rsid w:val="00E10E4D"/>
    <w:rsid w:val="00E149EA"/>
    <w:rsid w:val="00E1597A"/>
    <w:rsid w:val="00E242F6"/>
    <w:rsid w:val="00E24FA0"/>
    <w:rsid w:val="00E26422"/>
    <w:rsid w:val="00E306B8"/>
    <w:rsid w:val="00E3170B"/>
    <w:rsid w:val="00E33B30"/>
    <w:rsid w:val="00E46828"/>
    <w:rsid w:val="00E47E25"/>
    <w:rsid w:val="00E50C1B"/>
    <w:rsid w:val="00E512D4"/>
    <w:rsid w:val="00E51AD7"/>
    <w:rsid w:val="00E52380"/>
    <w:rsid w:val="00E542B1"/>
    <w:rsid w:val="00E551C0"/>
    <w:rsid w:val="00E63B5B"/>
    <w:rsid w:val="00E667AB"/>
    <w:rsid w:val="00E66909"/>
    <w:rsid w:val="00E71434"/>
    <w:rsid w:val="00E716C6"/>
    <w:rsid w:val="00E743D2"/>
    <w:rsid w:val="00E844B5"/>
    <w:rsid w:val="00E86E0C"/>
    <w:rsid w:val="00EA3D84"/>
    <w:rsid w:val="00EA5B12"/>
    <w:rsid w:val="00EA5B6B"/>
    <w:rsid w:val="00EB2819"/>
    <w:rsid w:val="00EB7945"/>
    <w:rsid w:val="00EC7872"/>
    <w:rsid w:val="00ED068A"/>
    <w:rsid w:val="00ED08FC"/>
    <w:rsid w:val="00ED1BAD"/>
    <w:rsid w:val="00ED2229"/>
    <w:rsid w:val="00ED3276"/>
    <w:rsid w:val="00ED578B"/>
    <w:rsid w:val="00ED61D5"/>
    <w:rsid w:val="00ED61F2"/>
    <w:rsid w:val="00ED6AF9"/>
    <w:rsid w:val="00EE08B2"/>
    <w:rsid w:val="00EE2981"/>
    <w:rsid w:val="00EE3D96"/>
    <w:rsid w:val="00F03C6D"/>
    <w:rsid w:val="00F05CFC"/>
    <w:rsid w:val="00F12326"/>
    <w:rsid w:val="00F152F0"/>
    <w:rsid w:val="00F2567A"/>
    <w:rsid w:val="00F26D0A"/>
    <w:rsid w:val="00F26E61"/>
    <w:rsid w:val="00F331F4"/>
    <w:rsid w:val="00F349EA"/>
    <w:rsid w:val="00F546F4"/>
    <w:rsid w:val="00F561C9"/>
    <w:rsid w:val="00F56727"/>
    <w:rsid w:val="00F62E3F"/>
    <w:rsid w:val="00F648BB"/>
    <w:rsid w:val="00F67CAB"/>
    <w:rsid w:val="00F73EA2"/>
    <w:rsid w:val="00F73F1F"/>
    <w:rsid w:val="00F7564E"/>
    <w:rsid w:val="00F8399C"/>
    <w:rsid w:val="00F85B41"/>
    <w:rsid w:val="00F8615E"/>
    <w:rsid w:val="00FA0369"/>
    <w:rsid w:val="00FA1340"/>
    <w:rsid w:val="00FA2D13"/>
    <w:rsid w:val="00FA517E"/>
    <w:rsid w:val="00FA71FD"/>
    <w:rsid w:val="00FB1908"/>
    <w:rsid w:val="00FB3770"/>
    <w:rsid w:val="00FB6970"/>
    <w:rsid w:val="00FC34BC"/>
    <w:rsid w:val="00FC5EE7"/>
    <w:rsid w:val="00FD298E"/>
    <w:rsid w:val="00FD398A"/>
    <w:rsid w:val="00FD4277"/>
    <w:rsid w:val="00FD6F41"/>
    <w:rsid w:val="00FE20E6"/>
    <w:rsid w:val="00FE45C7"/>
    <w:rsid w:val="00FF1FDD"/>
    <w:rsid w:val="00FF225E"/>
    <w:rsid w:val="00FF7141"/>
    <w:rsid w:val="0AE52B70"/>
    <w:rsid w:val="3BBCDB02"/>
    <w:rsid w:val="580AA3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463927"/>
  <w15:docId w15:val="{EAD98764-4118-4A64-A568-CF3FBE34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79"/>
    <w:rPr>
      <w:rFonts w:ascii="Arial" w:hAnsi="Arial"/>
    </w:rPr>
  </w:style>
  <w:style w:type="paragraph" w:styleId="Heading1">
    <w:name w:val="heading 1"/>
    <w:basedOn w:val="Normal"/>
    <w:next w:val="Normal"/>
    <w:link w:val="Heading1Char"/>
    <w:uiPriority w:val="9"/>
    <w:qFormat/>
    <w:rsid w:val="00493679"/>
    <w:pPr>
      <w:numPr>
        <w:numId w:val="2"/>
      </w:numPr>
      <w:ind w:left="851" w:hanging="851"/>
      <w:outlineLvl w:val="0"/>
    </w:pPr>
    <w:rPr>
      <w:color w:val="002060"/>
      <w:sz w:val="44"/>
      <w:szCs w:val="52"/>
    </w:rPr>
  </w:style>
  <w:style w:type="paragraph" w:styleId="Heading2">
    <w:name w:val="heading 2"/>
    <w:basedOn w:val="Normal"/>
    <w:next w:val="Normal"/>
    <w:link w:val="Heading2Char"/>
    <w:uiPriority w:val="9"/>
    <w:unhideWhenUsed/>
    <w:qFormat/>
    <w:rsid w:val="00493679"/>
    <w:pPr>
      <w:numPr>
        <w:ilvl w:val="1"/>
        <w:numId w:val="2"/>
      </w:numPr>
      <w:outlineLvl w:val="1"/>
    </w:pPr>
    <w:rPr>
      <w:color w:val="002060"/>
      <w:sz w:val="32"/>
      <w:szCs w:val="32"/>
    </w:rPr>
  </w:style>
  <w:style w:type="paragraph" w:styleId="Heading3">
    <w:name w:val="heading 3"/>
    <w:basedOn w:val="Normal"/>
    <w:next w:val="Normal"/>
    <w:link w:val="Heading3Char"/>
    <w:uiPriority w:val="9"/>
    <w:unhideWhenUsed/>
    <w:qFormat/>
    <w:rsid w:val="00493679"/>
    <w:pPr>
      <w:keepNext/>
      <w:keepLines/>
      <w:numPr>
        <w:ilvl w:val="2"/>
        <w:numId w:val="2"/>
      </w:numPr>
      <w:spacing w:before="40" w:after="12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96604"/>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60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60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60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60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60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679"/>
    <w:rPr>
      <w:rFonts w:ascii="Arial" w:hAnsi="Arial"/>
      <w:color w:val="002060"/>
      <w:sz w:val="44"/>
      <w:szCs w:val="52"/>
    </w:rPr>
  </w:style>
  <w:style w:type="character" w:customStyle="1" w:styleId="Heading2Char">
    <w:name w:val="Heading 2 Char"/>
    <w:basedOn w:val="DefaultParagraphFont"/>
    <w:link w:val="Heading2"/>
    <w:uiPriority w:val="9"/>
    <w:rsid w:val="00493679"/>
    <w:rPr>
      <w:rFonts w:ascii="Arial" w:hAnsi="Arial"/>
      <w:color w:val="002060"/>
      <w:sz w:val="32"/>
      <w:szCs w:val="32"/>
    </w:rPr>
  </w:style>
  <w:style w:type="character" w:customStyle="1" w:styleId="Heading3Char">
    <w:name w:val="Heading 3 Char"/>
    <w:basedOn w:val="DefaultParagraphFont"/>
    <w:link w:val="Heading3"/>
    <w:uiPriority w:val="9"/>
    <w:rsid w:val="00493679"/>
    <w:rPr>
      <w:rFonts w:ascii="Arial" w:eastAsiaTheme="majorEastAsia" w:hAnsi="Arial" w:cstheme="majorBidi"/>
      <w:color w:val="1F3763" w:themeColor="accent1" w:themeShade="7F"/>
      <w:sz w:val="24"/>
      <w:szCs w:val="24"/>
    </w:rPr>
  </w:style>
  <w:style w:type="paragraph" w:styleId="ListParagraph">
    <w:name w:val="List Paragraph"/>
    <w:basedOn w:val="Normal"/>
    <w:uiPriority w:val="34"/>
    <w:qFormat/>
    <w:rsid w:val="00683C56"/>
    <w:pPr>
      <w:ind w:left="720"/>
      <w:contextualSpacing/>
    </w:pPr>
  </w:style>
  <w:style w:type="paragraph" w:customStyle="1" w:styleId="TableCopy">
    <w:name w:val="Table Copy"/>
    <w:basedOn w:val="Normal"/>
    <w:qFormat/>
    <w:rsid w:val="00683C56"/>
    <w:pPr>
      <w:spacing w:after="60" w:line="288" w:lineRule="auto"/>
    </w:pPr>
    <w:rPr>
      <w:rFonts w:eastAsiaTheme="minorEastAsia"/>
      <w:color w:val="414042"/>
      <w:sz w:val="20"/>
    </w:rPr>
  </w:style>
  <w:style w:type="paragraph" w:styleId="Header">
    <w:name w:val="header"/>
    <w:basedOn w:val="Normal"/>
    <w:link w:val="HeaderChar"/>
    <w:uiPriority w:val="99"/>
    <w:unhideWhenUsed/>
    <w:rsid w:val="006D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744"/>
    <w:rPr>
      <w:rFonts w:ascii="Gotham Light" w:hAnsi="Gotham Light"/>
    </w:rPr>
  </w:style>
  <w:style w:type="paragraph" w:styleId="Footer">
    <w:name w:val="footer"/>
    <w:basedOn w:val="Normal"/>
    <w:link w:val="FooterChar"/>
    <w:uiPriority w:val="99"/>
    <w:unhideWhenUsed/>
    <w:rsid w:val="006D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744"/>
    <w:rPr>
      <w:rFonts w:ascii="Gotham Light" w:hAnsi="Gotham Light"/>
    </w:rPr>
  </w:style>
  <w:style w:type="paragraph" w:styleId="Title">
    <w:name w:val="Title"/>
    <w:basedOn w:val="Normal"/>
    <w:next w:val="Normal"/>
    <w:link w:val="TitleChar"/>
    <w:uiPriority w:val="10"/>
    <w:qFormat/>
    <w:rsid w:val="006D4744"/>
    <w:pPr>
      <w:spacing w:after="0" w:line="240" w:lineRule="auto"/>
      <w:contextualSpacing/>
    </w:pPr>
    <w:rPr>
      <w:rFonts w:eastAsiaTheme="majorEastAsia" w:cstheme="majorBidi"/>
      <w:color w:val="002060"/>
      <w:spacing w:val="-10"/>
      <w:kern w:val="28"/>
      <w:sz w:val="64"/>
      <w:szCs w:val="64"/>
    </w:rPr>
  </w:style>
  <w:style w:type="character" w:customStyle="1" w:styleId="TitleChar">
    <w:name w:val="Title Char"/>
    <w:basedOn w:val="DefaultParagraphFont"/>
    <w:link w:val="Title"/>
    <w:uiPriority w:val="10"/>
    <w:rsid w:val="006D4744"/>
    <w:rPr>
      <w:rFonts w:ascii="Gotham Light" w:eastAsiaTheme="majorEastAsia" w:hAnsi="Gotham Light" w:cstheme="majorBidi"/>
      <w:color w:val="002060"/>
      <w:spacing w:val="-10"/>
      <w:kern w:val="28"/>
      <w:sz w:val="64"/>
      <w:szCs w:val="64"/>
    </w:rPr>
  </w:style>
  <w:style w:type="table" w:styleId="TableGrid">
    <w:name w:val="Table Grid"/>
    <w:basedOn w:val="TableNormal"/>
    <w:uiPriority w:val="39"/>
    <w:rsid w:val="006D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D4744"/>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D4744"/>
    <w:rPr>
      <w:rFonts w:eastAsiaTheme="minorEastAsia"/>
      <w:color w:val="5A5A5A" w:themeColor="text1" w:themeTint="A5"/>
      <w:spacing w:val="15"/>
    </w:rPr>
  </w:style>
  <w:style w:type="paragraph" w:customStyle="1" w:styleId="Heading1-NoNumber">
    <w:name w:val="Heading 1 - No Number"/>
    <w:next w:val="Normal"/>
    <w:qFormat/>
    <w:rsid w:val="00A10219"/>
    <w:rPr>
      <w:rFonts w:ascii="Gotham Medium" w:hAnsi="Gotham Medium"/>
      <w:color w:val="002060"/>
      <w:sz w:val="32"/>
      <w:szCs w:val="32"/>
    </w:rPr>
  </w:style>
  <w:style w:type="paragraph" w:styleId="TOCHeading">
    <w:name w:val="TOC Heading"/>
    <w:basedOn w:val="Heading1"/>
    <w:next w:val="Normal"/>
    <w:uiPriority w:val="39"/>
    <w:unhideWhenUsed/>
    <w:qFormat/>
    <w:rsid w:val="00AC05B3"/>
    <w:pPr>
      <w:keepNext/>
      <w:keepLines/>
      <w:spacing w:before="240" w:after="0"/>
      <w:outlineLvl w:val="9"/>
    </w:pPr>
    <w:rPr>
      <w:rFonts w:asciiTheme="majorHAnsi" w:eastAsiaTheme="majorEastAsia" w:hAnsiTheme="majorHAnsi" w:cstheme="majorBidi"/>
      <w:color w:val="2F5496" w:themeColor="accent1" w:themeShade="BF"/>
      <w:sz w:val="32"/>
      <w:szCs w:val="32"/>
      <w:lang w:val="en-US"/>
    </w:rPr>
  </w:style>
  <w:style w:type="paragraph" w:styleId="TOC2">
    <w:name w:val="toc 2"/>
    <w:basedOn w:val="Normal"/>
    <w:next w:val="Normal"/>
    <w:autoRedefine/>
    <w:uiPriority w:val="39"/>
    <w:unhideWhenUsed/>
    <w:rsid w:val="00AC05B3"/>
    <w:pPr>
      <w:spacing w:after="100"/>
      <w:ind w:left="220"/>
    </w:pPr>
  </w:style>
  <w:style w:type="paragraph" w:styleId="TOC3">
    <w:name w:val="toc 3"/>
    <w:basedOn w:val="Normal"/>
    <w:next w:val="Normal"/>
    <w:autoRedefine/>
    <w:uiPriority w:val="39"/>
    <w:unhideWhenUsed/>
    <w:rsid w:val="00AC05B3"/>
    <w:pPr>
      <w:spacing w:after="100"/>
      <w:ind w:left="440"/>
    </w:pPr>
  </w:style>
  <w:style w:type="character" w:styleId="Hyperlink">
    <w:name w:val="Hyperlink"/>
    <w:basedOn w:val="DefaultParagraphFont"/>
    <w:uiPriority w:val="99"/>
    <w:unhideWhenUsed/>
    <w:rsid w:val="00AC05B3"/>
    <w:rPr>
      <w:color w:val="0563C1" w:themeColor="hyperlink"/>
      <w:u w:val="single"/>
    </w:rPr>
  </w:style>
  <w:style w:type="character" w:customStyle="1" w:styleId="Heading4Char">
    <w:name w:val="Heading 4 Char"/>
    <w:basedOn w:val="DefaultParagraphFont"/>
    <w:link w:val="Heading4"/>
    <w:uiPriority w:val="9"/>
    <w:rsid w:val="00C96604"/>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2E49EA"/>
    <w:pPr>
      <w:spacing w:after="100" w:line="240" w:lineRule="auto"/>
    </w:pPr>
    <w:rPr>
      <w:b/>
      <w:color w:val="002060"/>
    </w:rPr>
  </w:style>
  <w:style w:type="character" w:customStyle="1" w:styleId="Heading5Char">
    <w:name w:val="Heading 5 Char"/>
    <w:basedOn w:val="DefaultParagraphFont"/>
    <w:link w:val="Heading5"/>
    <w:uiPriority w:val="9"/>
    <w:semiHidden/>
    <w:rsid w:val="00C9660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9660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9660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966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6604"/>
    <w:rPr>
      <w:rFonts w:asciiTheme="majorHAnsi" w:eastAsiaTheme="majorEastAsia" w:hAnsiTheme="majorHAnsi" w:cstheme="majorBidi"/>
      <w:i/>
      <w:iCs/>
      <w:color w:val="272727" w:themeColor="text1" w:themeTint="D8"/>
      <w:sz w:val="21"/>
      <w:szCs w:val="21"/>
    </w:rPr>
  </w:style>
  <w:style w:type="paragraph" w:customStyle="1" w:styleId="Criticalguidance">
    <w:name w:val="Critical guidance"/>
    <w:basedOn w:val="Normal"/>
    <w:qFormat/>
    <w:rsid w:val="004B1479"/>
    <w:pPr>
      <w:pBdr>
        <w:top w:val="single" w:sz="4" w:space="1" w:color="C00000"/>
        <w:left w:val="single" w:sz="4" w:space="4" w:color="C00000"/>
        <w:bottom w:val="single" w:sz="4" w:space="1" w:color="C00000"/>
        <w:right w:val="single" w:sz="4" w:space="4" w:color="C00000"/>
      </w:pBdr>
    </w:pPr>
    <w:rPr>
      <w:i/>
      <w:color w:val="C00000"/>
    </w:rPr>
  </w:style>
  <w:style w:type="paragraph" w:customStyle="1" w:styleId="Heading2-NoNumber">
    <w:name w:val="Heading 2 - No Number"/>
    <w:basedOn w:val="Normal"/>
    <w:qFormat/>
    <w:rsid w:val="005A6CCC"/>
    <w:rPr>
      <w:rFonts w:ascii="Gotham Medium" w:hAnsi="Gotham Medium"/>
      <w:color w:val="002060"/>
      <w:sz w:val="32"/>
      <w:szCs w:val="32"/>
    </w:rPr>
  </w:style>
  <w:style w:type="paragraph" w:customStyle="1" w:styleId="Recommendedguidance">
    <w:name w:val="Recommended guidance"/>
    <w:basedOn w:val="Criticalguidance"/>
    <w:qFormat/>
    <w:rsid w:val="004A7E93"/>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pPr>
    <w:rPr>
      <w:rFonts w:cs="Arial"/>
      <w:color w:val="3B3838" w:themeColor="background2" w:themeShade="40"/>
    </w:rPr>
  </w:style>
  <w:style w:type="paragraph" w:customStyle="1" w:styleId="ParagraphtextItalicblue">
    <w:name w:val="Paragraph text – Italic blue"/>
    <w:basedOn w:val="Normal"/>
    <w:rsid w:val="00BE3CD7"/>
    <w:pPr>
      <w:suppressAutoHyphens/>
      <w:spacing w:after="240" w:line="276" w:lineRule="auto"/>
    </w:pPr>
    <w:rPr>
      <w:rFonts w:asciiTheme="minorHAnsi" w:eastAsiaTheme="minorEastAsia" w:hAnsiTheme="minorHAnsi" w:cs="Times New Roman"/>
      <w:i/>
      <w:color w:val="006AA1"/>
      <w:szCs w:val="24"/>
    </w:rPr>
  </w:style>
  <w:style w:type="paragraph" w:customStyle="1" w:styleId="Paragraphbullet1black">
    <w:name w:val="Paragraph bullet 1 – black"/>
    <w:uiPriority w:val="1"/>
    <w:qFormat/>
    <w:rsid w:val="00BE3CD7"/>
    <w:pPr>
      <w:numPr>
        <w:numId w:val="29"/>
      </w:numPr>
      <w:suppressAutoHyphens/>
      <w:spacing w:after="60" w:line="276" w:lineRule="auto"/>
    </w:pPr>
    <w:rPr>
      <w:rFonts w:eastAsiaTheme="minorEastAsia" w:cs="Times New Roman"/>
      <w:color w:val="000000" w:themeColor="text1"/>
      <w:szCs w:val="24"/>
    </w:rPr>
  </w:style>
  <w:style w:type="paragraph" w:customStyle="1" w:styleId="Paragraphbullet2">
    <w:name w:val="Paragraph bullet 2"/>
    <w:basedOn w:val="Paragraphbullet1black"/>
    <w:uiPriority w:val="1"/>
    <w:qFormat/>
    <w:rsid w:val="00BE3CD7"/>
    <w:pPr>
      <w:numPr>
        <w:ilvl w:val="1"/>
      </w:numPr>
    </w:pPr>
  </w:style>
  <w:style w:type="paragraph" w:customStyle="1" w:styleId="Paragraphtext">
    <w:name w:val="Paragraph text"/>
    <w:qFormat/>
    <w:rsid w:val="00BE3CD7"/>
    <w:pPr>
      <w:suppressAutoHyphens/>
      <w:spacing w:after="0" w:line="240" w:lineRule="auto"/>
    </w:pPr>
    <w:rPr>
      <w:rFonts w:eastAsiaTheme="minorEastAsia" w:cs="Times New Roman"/>
      <w:color w:val="000000" w:themeColor="text1"/>
      <w:szCs w:val="24"/>
    </w:rPr>
  </w:style>
  <w:style w:type="paragraph" w:customStyle="1" w:styleId="Tableheading">
    <w:name w:val="Table heading"/>
    <w:next w:val="Normal"/>
    <w:uiPriority w:val="2"/>
    <w:qFormat/>
    <w:rsid w:val="00BE3CD7"/>
    <w:pPr>
      <w:suppressAutoHyphens/>
      <w:spacing w:after="0" w:line="240" w:lineRule="auto"/>
      <w:outlineLvl w:val="4"/>
    </w:pPr>
    <w:rPr>
      <w:rFonts w:eastAsiaTheme="minorEastAsia" w:cs="Times New Roman"/>
      <w:b/>
      <w:color w:val="FFFFFF" w:themeColor="background1"/>
      <w:szCs w:val="24"/>
    </w:rPr>
  </w:style>
  <w:style w:type="table" w:customStyle="1" w:styleId="RMS1">
    <w:name w:val="RMS 1"/>
    <w:basedOn w:val="TableNormal"/>
    <w:uiPriority w:val="99"/>
    <w:rsid w:val="00BE3CD7"/>
    <w:pPr>
      <w:spacing w:after="0" w:line="240" w:lineRule="auto"/>
    </w:pPr>
    <w:rPr>
      <w:rFonts w:eastAsiaTheme="minorEastAsia" w:cs="Times New Roman"/>
      <w:color w:val="000000" w:themeColor="text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rPr>
      <w:cantSplit/>
    </w:trPr>
    <w:tblStylePr w:type="firstRow">
      <w:pPr>
        <w:suppressAutoHyphens/>
        <w:wordWrap/>
        <w:ind w:firstLineChars="0" w:firstLine="0"/>
      </w:pPr>
      <w:rPr>
        <w:rFonts w:asciiTheme="majorHAnsi" w:hAnsiTheme="majorHAnsi"/>
        <w:b w:val="0"/>
        <w:bCs/>
        <w:color w:val="FFFFFF"/>
        <w:sz w:val="22"/>
        <w:szCs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6DB1"/>
      </w:tcPr>
    </w:tblStylePr>
  </w:style>
  <w:style w:type="paragraph" w:customStyle="1" w:styleId="Tabletext">
    <w:name w:val="Table text"/>
    <w:next w:val="Paragraphtext"/>
    <w:uiPriority w:val="3"/>
    <w:qFormat/>
    <w:rsid w:val="00B8054A"/>
    <w:pPr>
      <w:suppressAutoHyphens/>
      <w:spacing w:after="0" w:line="240" w:lineRule="auto"/>
    </w:pPr>
    <w:rPr>
      <w:rFonts w:eastAsiaTheme="minorEastAsia" w:cs="Times New Roman"/>
      <w:color w:val="000000" w:themeColor="text1"/>
      <w:szCs w:val="24"/>
    </w:rPr>
  </w:style>
  <w:style w:type="paragraph" w:customStyle="1" w:styleId="ParagraphtextItalicgreen">
    <w:name w:val="Paragraph text – Italic green"/>
    <w:basedOn w:val="Paragraphtext"/>
    <w:rsid w:val="00B8054A"/>
    <w:pPr>
      <w:spacing w:after="240"/>
    </w:pPr>
    <w:rPr>
      <w:i/>
      <w:color w:val="136639"/>
    </w:rPr>
  </w:style>
  <w:style w:type="character" w:customStyle="1" w:styleId="Mention1">
    <w:name w:val="Mention1"/>
    <w:basedOn w:val="DefaultParagraphFont"/>
    <w:uiPriority w:val="99"/>
    <w:semiHidden/>
    <w:unhideWhenUsed/>
    <w:rsid w:val="00B13449"/>
    <w:rPr>
      <w:color w:val="2B579A"/>
      <w:shd w:val="clear" w:color="auto" w:fill="E6E6E6"/>
    </w:rPr>
  </w:style>
  <w:style w:type="paragraph" w:styleId="Caption">
    <w:name w:val="caption"/>
    <w:basedOn w:val="Normal"/>
    <w:next w:val="Normal"/>
    <w:uiPriority w:val="35"/>
    <w:unhideWhenUsed/>
    <w:qFormat/>
    <w:rsid w:val="00A967CD"/>
    <w:pPr>
      <w:keepNext/>
      <w:spacing w:after="200" w:line="240" w:lineRule="auto"/>
    </w:pPr>
    <w:rPr>
      <w:b/>
      <w:iCs/>
      <w:color w:val="44546A" w:themeColor="text2"/>
      <w:sz w:val="18"/>
      <w:szCs w:val="18"/>
    </w:rPr>
  </w:style>
  <w:style w:type="character" w:styleId="CommentReference">
    <w:name w:val="annotation reference"/>
    <w:basedOn w:val="DefaultParagraphFont"/>
    <w:uiPriority w:val="99"/>
    <w:semiHidden/>
    <w:unhideWhenUsed/>
    <w:rsid w:val="00F26E61"/>
    <w:rPr>
      <w:sz w:val="16"/>
      <w:szCs w:val="16"/>
    </w:rPr>
  </w:style>
  <w:style w:type="paragraph" w:styleId="CommentText">
    <w:name w:val="annotation text"/>
    <w:basedOn w:val="Normal"/>
    <w:link w:val="CommentTextChar"/>
    <w:uiPriority w:val="99"/>
    <w:semiHidden/>
    <w:unhideWhenUsed/>
    <w:rsid w:val="00F26E61"/>
    <w:pPr>
      <w:spacing w:line="240" w:lineRule="auto"/>
    </w:pPr>
    <w:rPr>
      <w:sz w:val="20"/>
      <w:szCs w:val="20"/>
    </w:rPr>
  </w:style>
  <w:style w:type="character" w:customStyle="1" w:styleId="CommentTextChar">
    <w:name w:val="Comment Text Char"/>
    <w:basedOn w:val="DefaultParagraphFont"/>
    <w:link w:val="CommentText"/>
    <w:uiPriority w:val="99"/>
    <w:semiHidden/>
    <w:rsid w:val="00F26E61"/>
    <w:rPr>
      <w:rFonts w:ascii="Gotham Light" w:hAnsi="Gotham Light"/>
      <w:sz w:val="20"/>
      <w:szCs w:val="20"/>
    </w:rPr>
  </w:style>
  <w:style w:type="paragraph" w:styleId="CommentSubject">
    <w:name w:val="annotation subject"/>
    <w:basedOn w:val="CommentText"/>
    <w:next w:val="CommentText"/>
    <w:link w:val="CommentSubjectChar"/>
    <w:uiPriority w:val="99"/>
    <w:semiHidden/>
    <w:unhideWhenUsed/>
    <w:rsid w:val="00F26E61"/>
    <w:rPr>
      <w:b/>
      <w:bCs/>
    </w:rPr>
  </w:style>
  <w:style w:type="character" w:customStyle="1" w:styleId="CommentSubjectChar">
    <w:name w:val="Comment Subject Char"/>
    <w:basedOn w:val="CommentTextChar"/>
    <w:link w:val="CommentSubject"/>
    <w:uiPriority w:val="99"/>
    <w:semiHidden/>
    <w:rsid w:val="00F26E61"/>
    <w:rPr>
      <w:rFonts w:ascii="Gotham Light" w:hAnsi="Gotham Light"/>
      <w:b/>
      <w:bCs/>
      <w:sz w:val="20"/>
      <w:szCs w:val="20"/>
    </w:rPr>
  </w:style>
  <w:style w:type="paragraph" w:styleId="BalloonText">
    <w:name w:val="Balloon Text"/>
    <w:basedOn w:val="Normal"/>
    <w:link w:val="BalloonTextChar"/>
    <w:uiPriority w:val="99"/>
    <w:semiHidden/>
    <w:unhideWhenUsed/>
    <w:rsid w:val="00F26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E61"/>
    <w:rPr>
      <w:rFonts w:ascii="Segoe UI" w:hAnsi="Segoe UI" w:cs="Segoe UI"/>
      <w:sz w:val="18"/>
      <w:szCs w:val="18"/>
    </w:rPr>
  </w:style>
  <w:style w:type="paragraph" w:styleId="Revision">
    <w:name w:val="Revision"/>
    <w:hidden/>
    <w:uiPriority w:val="99"/>
    <w:semiHidden/>
    <w:rsid w:val="00510EFC"/>
    <w:pPr>
      <w:spacing w:after="0" w:line="240" w:lineRule="auto"/>
    </w:pPr>
    <w:rPr>
      <w:rFonts w:ascii="Arial" w:hAnsi="Arial"/>
    </w:rPr>
  </w:style>
  <w:style w:type="paragraph" w:customStyle="1" w:styleId="Cover-DocumentTitle">
    <w:name w:val="Cover - Document Title"/>
    <w:qFormat/>
    <w:rsid w:val="00B07855"/>
    <w:pPr>
      <w:spacing w:after="80" w:line="240" w:lineRule="auto"/>
    </w:pPr>
    <w:rPr>
      <w:rFonts w:asciiTheme="majorHAnsi" w:eastAsia="Times New Roman" w:hAnsiTheme="majorHAnsi" w:cs="Calibri"/>
      <w:b/>
      <w:noProof/>
      <w:color w:val="003768"/>
      <w:spacing w:val="-10"/>
      <w:kern w:val="28"/>
      <w:sz w:val="68"/>
      <w:szCs w:val="72"/>
      <w:lang w:val="en-US"/>
    </w:rPr>
  </w:style>
  <w:style w:type="paragraph" w:customStyle="1" w:styleId="Heading1Numbered">
    <w:name w:val="Heading 1 Numbered"/>
    <w:basedOn w:val="Normal"/>
    <w:next w:val="Normal"/>
    <w:link w:val="Heading1NumberedChar"/>
    <w:autoRedefine/>
    <w:qFormat/>
    <w:rsid w:val="002D1EA0"/>
    <w:pPr>
      <w:keepNext/>
      <w:keepLines/>
      <w:tabs>
        <w:tab w:val="left" w:pos="851"/>
      </w:tabs>
      <w:spacing w:before="360" w:after="360" w:line="276" w:lineRule="auto"/>
      <w:ind w:left="360" w:hanging="360"/>
    </w:pPr>
    <w:rPr>
      <w:rFonts w:eastAsiaTheme="majorEastAsia" w:cs="Arial"/>
      <w:iCs/>
      <w:color w:val="002060"/>
      <w:sz w:val="44"/>
      <w:szCs w:val="44"/>
    </w:rPr>
  </w:style>
  <w:style w:type="character" w:customStyle="1" w:styleId="Heading1NumberedChar">
    <w:name w:val="Heading 1 Numbered Char"/>
    <w:basedOn w:val="DefaultParagraphFont"/>
    <w:link w:val="Heading1Numbered"/>
    <w:rsid w:val="002D1EA0"/>
    <w:rPr>
      <w:rFonts w:ascii="Arial" w:eastAsiaTheme="majorEastAsia" w:hAnsi="Arial" w:cs="Arial"/>
      <w:iCs/>
      <w:color w:val="002060"/>
      <w:sz w:val="44"/>
      <w:szCs w:val="44"/>
    </w:rPr>
  </w:style>
  <w:style w:type="paragraph" w:customStyle="1" w:styleId="IntroFeatureText">
    <w:name w:val="Intro/Feature Text"/>
    <w:basedOn w:val="Normal"/>
    <w:next w:val="BodyText"/>
    <w:qFormat/>
    <w:rsid w:val="00C34FA6"/>
    <w:pPr>
      <w:spacing w:before="60" w:after="140" w:line="360" w:lineRule="exact"/>
    </w:pPr>
    <w:rPr>
      <w:rFonts w:asciiTheme="minorHAnsi" w:eastAsia="Times New Roman" w:hAnsiTheme="minorHAnsi" w:cs="Arial"/>
      <w:color w:val="44546A" w:themeColor="text2"/>
      <w:sz w:val="32"/>
      <w:szCs w:val="20"/>
      <w:lang w:eastAsia="en-AU"/>
    </w:rPr>
  </w:style>
  <w:style w:type="paragraph" w:styleId="BodyText">
    <w:name w:val="Body Text"/>
    <w:basedOn w:val="Normal"/>
    <w:link w:val="BodyTextChar"/>
    <w:uiPriority w:val="99"/>
    <w:semiHidden/>
    <w:unhideWhenUsed/>
    <w:rsid w:val="00C34FA6"/>
    <w:pPr>
      <w:spacing w:after="120"/>
    </w:pPr>
  </w:style>
  <w:style w:type="character" w:customStyle="1" w:styleId="BodyTextChar">
    <w:name w:val="Body Text Char"/>
    <w:basedOn w:val="DefaultParagraphFont"/>
    <w:link w:val="BodyText"/>
    <w:uiPriority w:val="99"/>
    <w:semiHidden/>
    <w:rsid w:val="00C34FA6"/>
    <w:rPr>
      <w:rFonts w:ascii="Arial" w:hAnsi="Arial"/>
    </w:rPr>
  </w:style>
  <w:style w:type="paragraph" w:styleId="NormalWeb">
    <w:name w:val="Normal (Web)"/>
    <w:basedOn w:val="Normal"/>
    <w:uiPriority w:val="99"/>
    <w:semiHidden/>
    <w:unhideWhenUsed/>
    <w:rsid w:val="00DD0B0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F73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EA2"/>
    <w:rPr>
      <w:rFonts w:ascii="Arial" w:hAnsi="Arial"/>
      <w:sz w:val="20"/>
      <w:szCs w:val="20"/>
    </w:rPr>
  </w:style>
  <w:style w:type="character" w:styleId="FootnoteReference">
    <w:name w:val="footnote reference"/>
    <w:basedOn w:val="DefaultParagraphFont"/>
    <w:uiPriority w:val="99"/>
    <w:semiHidden/>
    <w:unhideWhenUsed/>
    <w:rsid w:val="00F73EA2"/>
    <w:rPr>
      <w:vertAlign w:val="superscript"/>
    </w:rPr>
  </w:style>
  <w:style w:type="paragraph" w:customStyle="1" w:styleId="paragraph">
    <w:name w:val="paragraph"/>
    <w:basedOn w:val="Normal"/>
    <w:rsid w:val="00534E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34EB7"/>
  </w:style>
  <w:style w:type="character" w:customStyle="1" w:styleId="eop">
    <w:name w:val="eop"/>
    <w:basedOn w:val="DefaultParagraphFont"/>
    <w:rsid w:val="0053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0769">
      <w:bodyDiv w:val="1"/>
      <w:marLeft w:val="0"/>
      <w:marRight w:val="0"/>
      <w:marTop w:val="0"/>
      <w:marBottom w:val="0"/>
      <w:divBdr>
        <w:top w:val="none" w:sz="0" w:space="0" w:color="auto"/>
        <w:left w:val="none" w:sz="0" w:space="0" w:color="auto"/>
        <w:bottom w:val="none" w:sz="0" w:space="0" w:color="auto"/>
        <w:right w:val="none" w:sz="0" w:space="0" w:color="auto"/>
      </w:divBdr>
    </w:div>
    <w:div w:id="143401891">
      <w:bodyDiv w:val="1"/>
      <w:marLeft w:val="0"/>
      <w:marRight w:val="0"/>
      <w:marTop w:val="0"/>
      <w:marBottom w:val="0"/>
      <w:divBdr>
        <w:top w:val="none" w:sz="0" w:space="0" w:color="auto"/>
        <w:left w:val="none" w:sz="0" w:space="0" w:color="auto"/>
        <w:bottom w:val="none" w:sz="0" w:space="0" w:color="auto"/>
        <w:right w:val="none" w:sz="0" w:space="0" w:color="auto"/>
      </w:divBdr>
      <w:divsChild>
        <w:div w:id="1134182032">
          <w:marLeft w:val="0"/>
          <w:marRight w:val="0"/>
          <w:marTop w:val="0"/>
          <w:marBottom w:val="0"/>
          <w:divBdr>
            <w:top w:val="none" w:sz="0" w:space="0" w:color="auto"/>
            <w:left w:val="none" w:sz="0" w:space="0" w:color="auto"/>
            <w:bottom w:val="none" w:sz="0" w:space="0" w:color="auto"/>
            <w:right w:val="none" w:sz="0" w:space="0" w:color="auto"/>
          </w:divBdr>
        </w:div>
        <w:div w:id="571045963">
          <w:marLeft w:val="0"/>
          <w:marRight w:val="0"/>
          <w:marTop w:val="0"/>
          <w:marBottom w:val="0"/>
          <w:divBdr>
            <w:top w:val="none" w:sz="0" w:space="0" w:color="auto"/>
            <w:left w:val="none" w:sz="0" w:space="0" w:color="auto"/>
            <w:bottom w:val="none" w:sz="0" w:space="0" w:color="auto"/>
            <w:right w:val="none" w:sz="0" w:space="0" w:color="auto"/>
          </w:divBdr>
        </w:div>
        <w:div w:id="1459301539">
          <w:marLeft w:val="0"/>
          <w:marRight w:val="0"/>
          <w:marTop w:val="0"/>
          <w:marBottom w:val="0"/>
          <w:divBdr>
            <w:top w:val="none" w:sz="0" w:space="0" w:color="auto"/>
            <w:left w:val="none" w:sz="0" w:space="0" w:color="auto"/>
            <w:bottom w:val="none" w:sz="0" w:space="0" w:color="auto"/>
            <w:right w:val="none" w:sz="0" w:space="0" w:color="auto"/>
          </w:divBdr>
        </w:div>
      </w:divsChild>
    </w:div>
    <w:div w:id="780295305">
      <w:bodyDiv w:val="1"/>
      <w:marLeft w:val="0"/>
      <w:marRight w:val="0"/>
      <w:marTop w:val="0"/>
      <w:marBottom w:val="0"/>
      <w:divBdr>
        <w:top w:val="none" w:sz="0" w:space="0" w:color="auto"/>
        <w:left w:val="none" w:sz="0" w:space="0" w:color="auto"/>
        <w:bottom w:val="none" w:sz="0" w:space="0" w:color="auto"/>
        <w:right w:val="none" w:sz="0" w:space="0" w:color="auto"/>
      </w:divBdr>
    </w:div>
    <w:div w:id="1283996864">
      <w:bodyDiv w:val="1"/>
      <w:marLeft w:val="0"/>
      <w:marRight w:val="0"/>
      <w:marTop w:val="0"/>
      <w:marBottom w:val="0"/>
      <w:divBdr>
        <w:top w:val="none" w:sz="0" w:space="0" w:color="auto"/>
        <w:left w:val="none" w:sz="0" w:space="0" w:color="auto"/>
        <w:bottom w:val="none" w:sz="0" w:space="0" w:color="auto"/>
        <w:right w:val="none" w:sz="0" w:space="0" w:color="auto"/>
      </w:divBdr>
    </w:div>
    <w:div w:id="2056388812">
      <w:bodyDiv w:val="1"/>
      <w:marLeft w:val="0"/>
      <w:marRight w:val="0"/>
      <w:marTop w:val="0"/>
      <w:marBottom w:val="0"/>
      <w:divBdr>
        <w:top w:val="none" w:sz="0" w:space="0" w:color="auto"/>
        <w:left w:val="none" w:sz="0" w:space="0" w:color="auto"/>
        <w:bottom w:val="none" w:sz="0" w:space="0" w:color="auto"/>
        <w:right w:val="none" w:sz="0" w:space="0" w:color="auto"/>
      </w:divBdr>
      <w:divsChild>
        <w:div w:id="738795643">
          <w:marLeft w:val="0"/>
          <w:marRight w:val="0"/>
          <w:marTop w:val="0"/>
          <w:marBottom w:val="0"/>
          <w:divBdr>
            <w:top w:val="none" w:sz="0" w:space="0" w:color="auto"/>
            <w:left w:val="none" w:sz="0" w:space="0" w:color="auto"/>
            <w:bottom w:val="none" w:sz="0" w:space="0" w:color="auto"/>
            <w:right w:val="none" w:sz="0" w:space="0" w:color="auto"/>
          </w:divBdr>
        </w:div>
        <w:div w:id="393629849">
          <w:marLeft w:val="0"/>
          <w:marRight w:val="0"/>
          <w:marTop w:val="0"/>
          <w:marBottom w:val="0"/>
          <w:divBdr>
            <w:top w:val="none" w:sz="0" w:space="0" w:color="auto"/>
            <w:left w:val="none" w:sz="0" w:space="0" w:color="auto"/>
            <w:bottom w:val="none" w:sz="0" w:space="0" w:color="auto"/>
            <w:right w:val="none" w:sz="0" w:space="0" w:color="auto"/>
          </w:divBdr>
        </w:div>
        <w:div w:id="159987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2.xml"/><Relationship Id="rId10" Type="http://schemas.openxmlformats.org/officeDocument/2006/relationships/settings" Target="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70230-360C-442D-AA52-4CC9D52A68CA}" type="doc">
      <dgm:prSet loTypeId="urn:microsoft.com/office/officeart/2011/layout/InterconnectedBlockProcess" loCatId="process" qsTypeId="urn:microsoft.com/office/officeart/2005/8/quickstyle/simple1" qsCatId="simple" csTypeId="urn:microsoft.com/office/officeart/2005/8/colors/accent1_2" csCatId="accent1" phldr="1"/>
      <dgm:spPr/>
      <dgm:t>
        <a:bodyPr/>
        <a:lstStyle/>
        <a:p>
          <a:endParaRPr lang="en-AU"/>
        </a:p>
      </dgm:t>
    </dgm:pt>
    <dgm:pt modelId="{55101FE6-80D6-4F57-B016-020E99360685}">
      <dgm:prSet phldrT="[Text]"/>
      <dgm:spPr>
        <a:xfrm>
          <a:off x="751698" y="270367"/>
          <a:ext cx="1135308" cy="360378"/>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gm:spPr>
      <dgm:t>
        <a:bodyPr/>
        <a:lstStyle/>
        <a:p>
          <a:r>
            <a:rPr lang="en-AU" b="1">
              <a:solidFill>
                <a:sysClr val="window" lastClr="FFFFFF"/>
              </a:solidFill>
              <a:latin typeface="Calibri Light" panose="020F0302020204030204" pitchFamily="34" charset="0"/>
              <a:ea typeface="+mn-ea"/>
              <a:cs typeface="Calibri Light" panose="020F0302020204030204" pitchFamily="34" charset="0"/>
            </a:rPr>
            <a:t>1: Awareness</a:t>
          </a:r>
        </a:p>
      </dgm:t>
    </dgm:pt>
    <dgm:pt modelId="{CB76E69F-5259-4D7B-B282-C06C00A96CD2}" type="parTrans" cxnId="{65AF6C51-E2CC-4FF9-9BAC-555F9BC6936B}">
      <dgm:prSet/>
      <dgm:spPr/>
      <dgm:t>
        <a:bodyPr/>
        <a:lstStyle/>
        <a:p>
          <a:endParaRPr lang="en-AU"/>
        </a:p>
      </dgm:t>
    </dgm:pt>
    <dgm:pt modelId="{119BC873-659A-4D3A-94E5-E4D3BBADCC66}" type="sibTrans" cxnId="{65AF6C51-E2CC-4FF9-9BAC-555F9BC6936B}">
      <dgm:prSet/>
      <dgm:spPr/>
      <dgm:t>
        <a:bodyPr/>
        <a:lstStyle/>
        <a:p>
          <a:endParaRPr lang="en-AU"/>
        </a:p>
      </dgm:t>
    </dgm:pt>
    <dgm:pt modelId="{677FF497-DADB-46BD-A99C-ADC6B6B10CAC}">
      <dgm:prSet phldrT="[Text]"/>
      <dgm:spPr>
        <a:xfrm>
          <a:off x="751698" y="630745"/>
          <a:ext cx="1135308" cy="2162270"/>
        </a:xfrm>
        <a:prstGeom prst="wedgeRectCallout">
          <a:avLst>
            <a:gd name="adj1" fmla="val 62500"/>
            <a:gd name="adj2" fmla="val 20830"/>
          </a:avLst>
        </a:prstGeom>
        <a:solidFill>
          <a:srgbClr val="FFFF99"/>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Light" panose="020F0302020204030204" pitchFamily="34" charset="0"/>
              <a:ea typeface="+mn-ea"/>
              <a:cs typeface="Calibri Light" panose="020F0302020204030204" pitchFamily="34" charset="0"/>
            </a:rPr>
            <a:t>Understand the extent of your reliance on Vicmap, and communicate this to key stakeholders. </a:t>
          </a:r>
        </a:p>
      </dgm:t>
    </dgm:pt>
    <dgm:pt modelId="{E5C6F1A6-9F9F-4D54-B296-8F9D28271D2F}" type="parTrans" cxnId="{7DF3141E-C389-4021-B029-AAB499D29759}">
      <dgm:prSet/>
      <dgm:spPr/>
      <dgm:t>
        <a:bodyPr/>
        <a:lstStyle/>
        <a:p>
          <a:endParaRPr lang="en-AU"/>
        </a:p>
      </dgm:t>
    </dgm:pt>
    <dgm:pt modelId="{01843980-4762-4C84-BECB-924F6A78DF3A}" type="sibTrans" cxnId="{7DF3141E-C389-4021-B029-AAB499D29759}">
      <dgm:prSet/>
      <dgm:spPr/>
      <dgm:t>
        <a:bodyPr/>
        <a:lstStyle/>
        <a:p>
          <a:endParaRPr lang="en-AU"/>
        </a:p>
      </dgm:t>
    </dgm:pt>
    <dgm:pt modelId="{1FFA0924-8CF1-485A-9594-5E25D2744D01}">
      <dgm:prSet phldrT="[Text]"/>
      <dgm:spPr>
        <a:xfrm>
          <a:off x="1887007" y="180355"/>
          <a:ext cx="1135308" cy="450389"/>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gm:spPr>
      <dgm:t>
        <a:bodyPr/>
        <a:lstStyle/>
        <a:p>
          <a:r>
            <a:rPr lang="en-AU" b="1">
              <a:solidFill>
                <a:sysClr val="window" lastClr="FFFFFF"/>
              </a:solidFill>
              <a:latin typeface="Calibri Light" panose="020F0302020204030204" pitchFamily="34" charset="0"/>
              <a:ea typeface="+mn-ea"/>
              <a:cs typeface="Calibri Light" panose="020F0302020204030204" pitchFamily="34" charset="0"/>
            </a:rPr>
            <a:t>2: Getting ready</a:t>
          </a:r>
        </a:p>
      </dgm:t>
    </dgm:pt>
    <dgm:pt modelId="{8592209A-C85C-4171-B1F4-1A6FC51165D0}" type="parTrans" cxnId="{FF9DD1D5-EFC5-471A-A2BB-5B079AA62A67}">
      <dgm:prSet/>
      <dgm:spPr/>
      <dgm:t>
        <a:bodyPr/>
        <a:lstStyle/>
        <a:p>
          <a:endParaRPr lang="en-AU"/>
        </a:p>
      </dgm:t>
    </dgm:pt>
    <dgm:pt modelId="{EC2E849D-9302-4C5F-949D-B5C5A28D4916}" type="sibTrans" cxnId="{FF9DD1D5-EFC5-471A-A2BB-5B079AA62A67}">
      <dgm:prSet/>
      <dgm:spPr/>
      <dgm:t>
        <a:bodyPr/>
        <a:lstStyle/>
        <a:p>
          <a:endParaRPr lang="en-AU"/>
        </a:p>
      </dgm:t>
    </dgm:pt>
    <dgm:pt modelId="{15EA5FE3-5B5E-411F-BF34-0DA1B8E98966}">
      <dgm:prSet phldrT="[Text]"/>
      <dgm:spPr>
        <a:xfrm>
          <a:off x="1887007" y="630745"/>
          <a:ext cx="1135308" cy="2342626"/>
        </a:xfrm>
        <a:prstGeom prst="wedgeRectCallout">
          <a:avLst>
            <a:gd name="adj1" fmla="val 62500"/>
            <a:gd name="adj2" fmla="val 20830"/>
          </a:avLst>
        </a:prstGeom>
        <a:solidFill>
          <a:srgbClr val="E3F395"/>
        </a:solidFill>
        <a:ln w="12700" cap="flat" cmpd="sng" algn="ctr">
          <a:solidFill>
            <a:sysClr val="window" lastClr="FFFFFF">
              <a:hueOff val="0"/>
              <a:satOff val="0"/>
              <a:lumOff val="0"/>
              <a:alphaOff val="0"/>
            </a:sysClr>
          </a:solidFill>
          <a:prstDash val="solid"/>
          <a:miter lim="800000"/>
        </a:ln>
        <a:effectLst/>
      </dgm:spPr>
      <dgm:t>
        <a:bodyPr/>
        <a:lstStyle/>
        <a:p>
          <a:r>
            <a:rPr lang="en-AU" b="0">
              <a:solidFill>
                <a:sysClr val="windowText" lastClr="000000"/>
              </a:solidFill>
              <a:latin typeface="Calibri Light" panose="020F0302020204030204" pitchFamily="34" charset="0"/>
              <a:ea typeface="+mn-ea"/>
              <a:cs typeface="Calibri Light" panose="020F0302020204030204" pitchFamily="34" charset="0"/>
            </a:rPr>
            <a:t>Complete an audit to quantify the potential impact of aligning your linked business data with the spatially improved Vicmap.</a:t>
          </a:r>
        </a:p>
      </dgm:t>
    </dgm:pt>
    <dgm:pt modelId="{D34A908B-5B17-4522-809A-B1BF6C77BE07}" type="parTrans" cxnId="{A4923658-812B-47F5-8748-5C8824062863}">
      <dgm:prSet/>
      <dgm:spPr/>
      <dgm:t>
        <a:bodyPr/>
        <a:lstStyle/>
        <a:p>
          <a:endParaRPr lang="en-AU"/>
        </a:p>
      </dgm:t>
    </dgm:pt>
    <dgm:pt modelId="{A6F20D15-A405-42B4-AD23-10D3F75BCC04}" type="sibTrans" cxnId="{A4923658-812B-47F5-8748-5C8824062863}">
      <dgm:prSet/>
      <dgm:spPr/>
      <dgm:t>
        <a:bodyPr/>
        <a:lstStyle/>
        <a:p>
          <a:endParaRPr lang="en-AU"/>
        </a:p>
      </dgm:t>
    </dgm:pt>
    <dgm:pt modelId="{99E9FD04-4BAF-47BC-9A94-013ABC9DDE48}">
      <dgm:prSet phldrT="[Text]"/>
      <dgm:spPr>
        <a:xfrm>
          <a:off x="3022316" y="91678"/>
          <a:ext cx="1135308" cy="540734"/>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gm:spPr>
      <dgm:t>
        <a:bodyPr/>
        <a:lstStyle/>
        <a:p>
          <a:r>
            <a:rPr lang="en-AU" b="1">
              <a:solidFill>
                <a:sysClr val="window" lastClr="FFFFFF"/>
              </a:solidFill>
              <a:latin typeface="Calibri Light" panose="020F0302020204030204" pitchFamily="34" charset="0"/>
              <a:ea typeface="+mn-ea"/>
              <a:cs typeface="Calibri Light" panose="020F0302020204030204" pitchFamily="34" charset="0"/>
            </a:rPr>
            <a:t>3: Transition</a:t>
          </a:r>
        </a:p>
      </dgm:t>
    </dgm:pt>
    <dgm:pt modelId="{12704FCA-65FF-4F60-AA48-B9E34CE5CB6B}" type="parTrans" cxnId="{C67EF6BD-DF77-4DAF-9635-A0EB1568D48D}">
      <dgm:prSet/>
      <dgm:spPr/>
      <dgm:t>
        <a:bodyPr/>
        <a:lstStyle/>
        <a:p>
          <a:endParaRPr lang="en-AU"/>
        </a:p>
      </dgm:t>
    </dgm:pt>
    <dgm:pt modelId="{B16EE953-2287-4771-86EE-C149A7376D0D}" type="sibTrans" cxnId="{C67EF6BD-DF77-4DAF-9635-A0EB1568D48D}">
      <dgm:prSet/>
      <dgm:spPr/>
      <dgm:t>
        <a:bodyPr/>
        <a:lstStyle/>
        <a:p>
          <a:endParaRPr lang="en-AU"/>
        </a:p>
      </dgm:t>
    </dgm:pt>
    <dgm:pt modelId="{59250916-FA62-4BC6-8C87-02D38AB0BBDC}">
      <dgm:prSet phldrT="[Text]"/>
      <dgm:spPr>
        <a:xfrm>
          <a:off x="3022316" y="630745"/>
          <a:ext cx="1135308" cy="2522982"/>
        </a:xfrm>
        <a:prstGeom prst="wedgeRectCallout">
          <a:avLst>
            <a:gd name="adj1" fmla="val 62500"/>
            <a:gd name="adj2" fmla="val 20830"/>
          </a:avLst>
        </a:prstGeom>
        <a:solidFill>
          <a:srgbClr val="29A2DB">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solidFill>
              <a:latin typeface="Calibri Light" panose="020F0302020204030204" pitchFamily="34" charset="0"/>
              <a:ea typeface="+mn-ea"/>
              <a:cs typeface="Calibri Light" panose="020F0302020204030204" pitchFamily="34" charset="0"/>
            </a:rPr>
            <a:t>Commence the transformation of your business datasets with the spatially improved Vicmap. </a:t>
          </a:r>
        </a:p>
      </dgm:t>
    </dgm:pt>
    <dgm:pt modelId="{B5045409-6A69-4233-844C-7019F129A4FF}" type="parTrans" cxnId="{2EFF86E3-0A63-45EB-BF3C-479929C44107}">
      <dgm:prSet/>
      <dgm:spPr/>
      <dgm:t>
        <a:bodyPr/>
        <a:lstStyle/>
        <a:p>
          <a:endParaRPr lang="en-AU"/>
        </a:p>
      </dgm:t>
    </dgm:pt>
    <dgm:pt modelId="{58320445-EDB1-40EA-9AE3-C54A0A6D5AA3}" type="sibTrans" cxnId="{2EFF86E3-0A63-45EB-BF3C-479929C44107}">
      <dgm:prSet/>
      <dgm:spPr/>
      <dgm:t>
        <a:bodyPr/>
        <a:lstStyle/>
        <a:p>
          <a:endParaRPr lang="en-AU"/>
        </a:p>
      </dgm:t>
    </dgm:pt>
    <dgm:pt modelId="{1ACFD149-5694-4E6E-9D87-A2745D2EAE76}">
      <dgm:prSet phldrT="[Text]"/>
      <dgm:spPr>
        <a:xfrm>
          <a:off x="4155717" y="0"/>
          <a:ext cx="1302108" cy="630745"/>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gm:spPr>
      <dgm:t>
        <a:bodyPr/>
        <a:lstStyle/>
        <a:p>
          <a:r>
            <a:rPr lang="en-AU" b="1">
              <a:solidFill>
                <a:sysClr val="window" lastClr="FFFFFF"/>
              </a:solidFill>
              <a:latin typeface="Calibri Light" panose="020F0302020204030204" pitchFamily="34" charset="0"/>
              <a:ea typeface="+mn-ea"/>
              <a:cs typeface="Calibri Light" panose="020F0302020204030204" pitchFamily="34" charset="0"/>
            </a:rPr>
            <a:t>4: Implementation</a:t>
          </a:r>
        </a:p>
      </dgm:t>
    </dgm:pt>
    <dgm:pt modelId="{B6520E34-5181-4135-BB96-0F91CA5AA001}" type="parTrans" cxnId="{8CA0976B-24C5-45E9-9584-2FD1A98810A9}">
      <dgm:prSet/>
      <dgm:spPr/>
      <dgm:t>
        <a:bodyPr/>
        <a:lstStyle/>
        <a:p>
          <a:endParaRPr lang="en-AU"/>
        </a:p>
      </dgm:t>
    </dgm:pt>
    <dgm:pt modelId="{637BA0B1-EE04-4136-8AEA-C9668E4CD99B}" type="sibTrans" cxnId="{8CA0976B-24C5-45E9-9584-2FD1A98810A9}">
      <dgm:prSet/>
      <dgm:spPr/>
      <dgm:t>
        <a:bodyPr/>
        <a:lstStyle/>
        <a:p>
          <a:endParaRPr lang="en-AU"/>
        </a:p>
      </dgm:t>
    </dgm:pt>
    <dgm:pt modelId="{41DDC908-FC7F-4200-97FA-93FB2E40CEBB}">
      <dgm:prSet phldrT="[Text]"/>
      <dgm:spPr>
        <a:xfrm>
          <a:off x="4149649" y="630745"/>
          <a:ext cx="1314244" cy="2703004"/>
        </a:xfrm>
        <a:prstGeom prst="wedgeRectCallout">
          <a:avLst>
            <a:gd name="adj1" fmla="val 0"/>
            <a:gd name="adj2" fmla="val 0"/>
          </a:avLst>
        </a:prstGeom>
        <a:solidFill>
          <a:srgbClr val="003768">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en-AU" b="0">
              <a:solidFill>
                <a:sysClr val="windowText" lastClr="000000"/>
              </a:solidFill>
              <a:latin typeface="Calibri Light" panose="020F0302020204030204" pitchFamily="34" charset="0"/>
              <a:ea typeface="+mn-ea"/>
              <a:cs typeface="Calibri Light" panose="020F0302020204030204" pitchFamily="34" charset="0"/>
            </a:rPr>
            <a:t>Complete the transformation, ensure stakeholders are aware and your tools are ready to fully use your spatially improved data.</a:t>
          </a:r>
        </a:p>
      </dgm:t>
    </dgm:pt>
    <dgm:pt modelId="{1FFCDF17-8575-4F6B-846E-6B70A413B4C7}" type="parTrans" cxnId="{89AEC0C8-26B9-4511-89EF-D8F63B59E110}">
      <dgm:prSet/>
      <dgm:spPr/>
      <dgm:t>
        <a:bodyPr/>
        <a:lstStyle/>
        <a:p>
          <a:endParaRPr lang="en-AU"/>
        </a:p>
      </dgm:t>
    </dgm:pt>
    <dgm:pt modelId="{832B473C-23BD-43F8-A6E2-E927C8A036EB}" type="sibTrans" cxnId="{89AEC0C8-26B9-4511-89EF-D8F63B59E110}">
      <dgm:prSet/>
      <dgm:spPr/>
      <dgm:t>
        <a:bodyPr/>
        <a:lstStyle/>
        <a:p>
          <a:endParaRPr lang="en-AU"/>
        </a:p>
      </dgm:t>
    </dgm:pt>
    <dgm:pt modelId="{E0E66943-F88C-4A0F-9611-4A9D512ED11F}" type="pres">
      <dgm:prSet presAssocID="{A8D70230-360C-442D-AA52-4CC9D52A68CA}" presName="Name0" presStyleCnt="0">
        <dgm:presLayoutVars>
          <dgm:chMax val="7"/>
          <dgm:chPref val="5"/>
          <dgm:dir/>
          <dgm:animOne val="branch"/>
          <dgm:animLvl val="lvl"/>
        </dgm:presLayoutVars>
      </dgm:prSet>
      <dgm:spPr/>
    </dgm:pt>
    <dgm:pt modelId="{E1B93CA3-7FAA-4D14-AAE9-751DA2CDD62F}" type="pres">
      <dgm:prSet presAssocID="{1ACFD149-5694-4E6E-9D87-A2745D2EAE76}" presName="ChildAccent4" presStyleCnt="0"/>
      <dgm:spPr/>
    </dgm:pt>
    <dgm:pt modelId="{A58AA580-5BC8-4A3C-98C8-0ADD0C28E043}" type="pres">
      <dgm:prSet presAssocID="{1ACFD149-5694-4E6E-9D87-A2745D2EAE76}" presName="ChildAccent" presStyleLbl="alignImgPlace1" presStyleIdx="0" presStyleCnt="4" custScaleX="115761" custLinFactNeighborX="7178"/>
      <dgm:spPr/>
    </dgm:pt>
    <dgm:pt modelId="{DEA8BDAC-BF14-4675-A1E9-A5188F7421E3}" type="pres">
      <dgm:prSet presAssocID="{1ACFD149-5694-4E6E-9D87-A2745D2EAE76}" presName="Child4" presStyleLbl="revTx" presStyleIdx="0" presStyleCnt="0">
        <dgm:presLayoutVars>
          <dgm:chMax val="0"/>
          <dgm:chPref val="0"/>
          <dgm:bulletEnabled val="1"/>
        </dgm:presLayoutVars>
      </dgm:prSet>
      <dgm:spPr/>
    </dgm:pt>
    <dgm:pt modelId="{B5CEA0AA-8D98-476E-A437-3EBFD61F873C}" type="pres">
      <dgm:prSet presAssocID="{1ACFD149-5694-4E6E-9D87-A2745D2EAE76}" presName="Parent4" presStyleLbl="node1" presStyleIdx="0" presStyleCnt="4" custScaleX="114692" custLinFactNeighborX="7178">
        <dgm:presLayoutVars>
          <dgm:chMax val="2"/>
          <dgm:chPref val="1"/>
          <dgm:bulletEnabled val="1"/>
        </dgm:presLayoutVars>
      </dgm:prSet>
      <dgm:spPr/>
    </dgm:pt>
    <dgm:pt modelId="{0750D7EB-ED7D-4B5A-83C4-B33B9D3284E3}" type="pres">
      <dgm:prSet presAssocID="{99E9FD04-4BAF-47BC-9A94-013ABC9DDE48}" presName="ChildAccent3" presStyleCnt="0"/>
      <dgm:spPr/>
    </dgm:pt>
    <dgm:pt modelId="{4ADED7AD-7FDA-4873-BEB2-37D1134D50DE}" type="pres">
      <dgm:prSet presAssocID="{99E9FD04-4BAF-47BC-9A94-013ABC9DDE48}" presName="ChildAccent" presStyleLbl="alignImgPlace1" presStyleIdx="1" presStyleCnt="4"/>
      <dgm:spPr/>
    </dgm:pt>
    <dgm:pt modelId="{C5CCF93C-2998-459E-BED3-B7707E7A2629}" type="pres">
      <dgm:prSet presAssocID="{99E9FD04-4BAF-47BC-9A94-013ABC9DDE48}" presName="Child3" presStyleLbl="revTx" presStyleIdx="0" presStyleCnt="0">
        <dgm:presLayoutVars>
          <dgm:chMax val="0"/>
          <dgm:chPref val="0"/>
          <dgm:bulletEnabled val="1"/>
        </dgm:presLayoutVars>
      </dgm:prSet>
      <dgm:spPr/>
    </dgm:pt>
    <dgm:pt modelId="{14ECEF47-9527-411A-9944-E49AB7B4096A}" type="pres">
      <dgm:prSet presAssocID="{99E9FD04-4BAF-47BC-9A94-013ABC9DDE48}" presName="Parent3" presStyleLbl="node1" presStyleIdx="1" presStyleCnt="4">
        <dgm:presLayoutVars>
          <dgm:chMax val="2"/>
          <dgm:chPref val="1"/>
          <dgm:bulletEnabled val="1"/>
        </dgm:presLayoutVars>
      </dgm:prSet>
      <dgm:spPr/>
    </dgm:pt>
    <dgm:pt modelId="{57B5B7D2-15D1-4264-B029-85C17BA86B02}" type="pres">
      <dgm:prSet presAssocID="{1FFA0924-8CF1-485A-9594-5E25D2744D01}" presName="ChildAccent2" presStyleCnt="0"/>
      <dgm:spPr/>
    </dgm:pt>
    <dgm:pt modelId="{A1832E1B-4CDA-4E07-8584-574A015A9517}" type="pres">
      <dgm:prSet presAssocID="{1FFA0924-8CF1-485A-9594-5E25D2744D01}" presName="ChildAccent" presStyleLbl="alignImgPlace1" presStyleIdx="2" presStyleCnt="4"/>
      <dgm:spPr/>
    </dgm:pt>
    <dgm:pt modelId="{3B34BE37-5936-45BA-9AF0-B840EF92EE18}" type="pres">
      <dgm:prSet presAssocID="{1FFA0924-8CF1-485A-9594-5E25D2744D01}" presName="Child2" presStyleLbl="revTx" presStyleIdx="0" presStyleCnt="0">
        <dgm:presLayoutVars>
          <dgm:chMax val="0"/>
          <dgm:chPref val="0"/>
          <dgm:bulletEnabled val="1"/>
        </dgm:presLayoutVars>
      </dgm:prSet>
      <dgm:spPr/>
    </dgm:pt>
    <dgm:pt modelId="{3C929608-27C7-4CB5-A6D4-BDF41040EDB8}" type="pres">
      <dgm:prSet presAssocID="{1FFA0924-8CF1-485A-9594-5E25D2744D01}" presName="Parent2" presStyleLbl="node1" presStyleIdx="2" presStyleCnt="4">
        <dgm:presLayoutVars>
          <dgm:chMax val="2"/>
          <dgm:chPref val="1"/>
          <dgm:bulletEnabled val="1"/>
        </dgm:presLayoutVars>
      </dgm:prSet>
      <dgm:spPr/>
    </dgm:pt>
    <dgm:pt modelId="{B8E3ED75-FF88-4427-88DF-4A9F6D1AF868}" type="pres">
      <dgm:prSet presAssocID="{55101FE6-80D6-4F57-B016-020E99360685}" presName="ChildAccent1" presStyleCnt="0"/>
      <dgm:spPr/>
    </dgm:pt>
    <dgm:pt modelId="{CC8A8018-6A87-41D3-98F1-8712F9D20801}" type="pres">
      <dgm:prSet presAssocID="{55101FE6-80D6-4F57-B016-020E99360685}" presName="ChildAccent" presStyleLbl="alignImgPlace1" presStyleIdx="3" presStyleCnt="4"/>
      <dgm:spPr/>
    </dgm:pt>
    <dgm:pt modelId="{A8A136B9-35C8-42F5-B3D3-48493FCF5FF2}" type="pres">
      <dgm:prSet presAssocID="{55101FE6-80D6-4F57-B016-020E99360685}" presName="Child1" presStyleLbl="revTx" presStyleIdx="0" presStyleCnt="0">
        <dgm:presLayoutVars>
          <dgm:chMax val="0"/>
          <dgm:chPref val="0"/>
          <dgm:bulletEnabled val="1"/>
        </dgm:presLayoutVars>
      </dgm:prSet>
      <dgm:spPr/>
    </dgm:pt>
    <dgm:pt modelId="{7DCCD357-5233-4B62-90CD-199340A2440F}" type="pres">
      <dgm:prSet presAssocID="{55101FE6-80D6-4F57-B016-020E99360685}" presName="Parent1" presStyleLbl="node1" presStyleIdx="3" presStyleCnt="4">
        <dgm:presLayoutVars>
          <dgm:chMax val="2"/>
          <dgm:chPref val="1"/>
          <dgm:bulletEnabled val="1"/>
        </dgm:presLayoutVars>
      </dgm:prSet>
      <dgm:spPr/>
    </dgm:pt>
  </dgm:ptLst>
  <dgm:cxnLst>
    <dgm:cxn modelId="{095EE31C-4E73-4ACC-A500-614187581C6F}" type="presOf" srcId="{1ACFD149-5694-4E6E-9D87-A2745D2EAE76}" destId="{B5CEA0AA-8D98-476E-A437-3EBFD61F873C}" srcOrd="0" destOrd="0" presId="urn:microsoft.com/office/officeart/2011/layout/InterconnectedBlockProcess"/>
    <dgm:cxn modelId="{7DF3141E-C389-4021-B029-AAB499D29759}" srcId="{55101FE6-80D6-4F57-B016-020E99360685}" destId="{677FF497-DADB-46BD-A99C-ADC6B6B10CAC}" srcOrd="0" destOrd="0" parTransId="{E5C6F1A6-9F9F-4D54-B296-8F9D28271D2F}" sibTransId="{01843980-4762-4C84-BECB-924F6A78DF3A}"/>
    <dgm:cxn modelId="{97235C2B-6DD9-43D6-B34A-F16440C39AE6}" type="presOf" srcId="{A8D70230-360C-442D-AA52-4CC9D52A68CA}" destId="{E0E66943-F88C-4A0F-9611-4A9D512ED11F}" srcOrd="0" destOrd="0" presId="urn:microsoft.com/office/officeart/2011/layout/InterconnectedBlockProcess"/>
    <dgm:cxn modelId="{8CA0976B-24C5-45E9-9584-2FD1A98810A9}" srcId="{A8D70230-360C-442D-AA52-4CC9D52A68CA}" destId="{1ACFD149-5694-4E6E-9D87-A2745D2EAE76}" srcOrd="3" destOrd="0" parTransId="{B6520E34-5181-4135-BB96-0F91CA5AA001}" sibTransId="{637BA0B1-EE04-4136-8AEA-C9668E4CD99B}"/>
    <dgm:cxn modelId="{45CF5C50-02A1-4C6B-A209-5D9FBD460A78}" type="presOf" srcId="{15EA5FE3-5B5E-411F-BF34-0DA1B8E98966}" destId="{3B34BE37-5936-45BA-9AF0-B840EF92EE18}" srcOrd="1" destOrd="0" presId="urn:microsoft.com/office/officeart/2011/layout/InterconnectedBlockProcess"/>
    <dgm:cxn modelId="{65AF6C51-E2CC-4FF9-9BAC-555F9BC6936B}" srcId="{A8D70230-360C-442D-AA52-4CC9D52A68CA}" destId="{55101FE6-80D6-4F57-B016-020E99360685}" srcOrd="0" destOrd="0" parTransId="{CB76E69F-5259-4D7B-B282-C06C00A96CD2}" sibTransId="{119BC873-659A-4D3A-94E5-E4D3BBADCC66}"/>
    <dgm:cxn modelId="{A4923658-812B-47F5-8748-5C8824062863}" srcId="{1FFA0924-8CF1-485A-9594-5E25D2744D01}" destId="{15EA5FE3-5B5E-411F-BF34-0DA1B8E98966}" srcOrd="0" destOrd="0" parTransId="{D34A908B-5B17-4522-809A-B1BF6C77BE07}" sibTransId="{A6F20D15-A405-42B4-AD23-10D3F75BCC04}"/>
    <dgm:cxn modelId="{5C0A3479-AC0E-4B4A-9C32-DFDF4EA0EB0F}" type="presOf" srcId="{59250916-FA62-4BC6-8C87-02D38AB0BBDC}" destId="{4ADED7AD-7FDA-4873-BEB2-37D1134D50DE}" srcOrd="0" destOrd="0" presId="urn:microsoft.com/office/officeart/2011/layout/InterconnectedBlockProcess"/>
    <dgm:cxn modelId="{37100C87-6B43-4997-A906-CE987DCFFB57}" type="presOf" srcId="{677FF497-DADB-46BD-A99C-ADC6B6B10CAC}" destId="{A8A136B9-35C8-42F5-B3D3-48493FCF5FF2}" srcOrd="1" destOrd="0" presId="urn:microsoft.com/office/officeart/2011/layout/InterconnectedBlockProcess"/>
    <dgm:cxn modelId="{9D48D1A5-84B1-4F2B-B112-17BA37D37AD3}" type="presOf" srcId="{677FF497-DADB-46BD-A99C-ADC6B6B10CAC}" destId="{CC8A8018-6A87-41D3-98F1-8712F9D20801}" srcOrd="0" destOrd="0" presId="urn:microsoft.com/office/officeart/2011/layout/InterconnectedBlockProcess"/>
    <dgm:cxn modelId="{C67EF6BD-DF77-4DAF-9635-A0EB1568D48D}" srcId="{A8D70230-360C-442D-AA52-4CC9D52A68CA}" destId="{99E9FD04-4BAF-47BC-9A94-013ABC9DDE48}" srcOrd="2" destOrd="0" parTransId="{12704FCA-65FF-4F60-AA48-B9E34CE5CB6B}" sibTransId="{B16EE953-2287-4771-86EE-C149A7376D0D}"/>
    <dgm:cxn modelId="{E9AE6FBE-5B82-426A-A097-A3F37E519A80}" type="presOf" srcId="{59250916-FA62-4BC6-8C87-02D38AB0BBDC}" destId="{C5CCF93C-2998-459E-BED3-B7707E7A2629}" srcOrd="1" destOrd="0" presId="urn:microsoft.com/office/officeart/2011/layout/InterconnectedBlockProcess"/>
    <dgm:cxn modelId="{13CBC2C4-CD90-44B2-8D56-8E109B12239A}" type="presOf" srcId="{55101FE6-80D6-4F57-B016-020E99360685}" destId="{7DCCD357-5233-4B62-90CD-199340A2440F}" srcOrd="0" destOrd="0" presId="urn:microsoft.com/office/officeart/2011/layout/InterconnectedBlockProcess"/>
    <dgm:cxn modelId="{89AEC0C8-26B9-4511-89EF-D8F63B59E110}" srcId="{1ACFD149-5694-4E6E-9D87-A2745D2EAE76}" destId="{41DDC908-FC7F-4200-97FA-93FB2E40CEBB}" srcOrd="0" destOrd="0" parTransId="{1FFCDF17-8575-4F6B-846E-6B70A413B4C7}" sibTransId="{832B473C-23BD-43F8-A6E2-E927C8A036EB}"/>
    <dgm:cxn modelId="{FF9DD1D5-EFC5-471A-A2BB-5B079AA62A67}" srcId="{A8D70230-360C-442D-AA52-4CC9D52A68CA}" destId="{1FFA0924-8CF1-485A-9594-5E25D2744D01}" srcOrd="1" destOrd="0" parTransId="{8592209A-C85C-4171-B1F4-1A6FC51165D0}" sibTransId="{EC2E849D-9302-4C5F-949D-B5C5A28D4916}"/>
    <dgm:cxn modelId="{BD06BFDB-7E39-41A4-A135-2315825AFE51}" type="presOf" srcId="{41DDC908-FC7F-4200-97FA-93FB2E40CEBB}" destId="{DEA8BDAC-BF14-4675-A1E9-A5188F7421E3}" srcOrd="1" destOrd="0" presId="urn:microsoft.com/office/officeart/2011/layout/InterconnectedBlockProcess"/>
    <dgm:cxn modelId="{A763ECDD-D0C2-458B-8B35-5B75F0351310}" type="presOf" srcId="{99E9FD04-4BAF-47BC-9A94-013ABC9DDE48}" destId="{14ECEF47-9527-411A-9944-E49AB7B4096A}" srcOrd="0" destOrd="0" presId="urn:microsoft.com/office/officeart/2011/layout/InterconnectedBlockProcess"/>
    <dgm:cxn modelId="{2EFF86E3-0A63-45EB-BF3C-479929C44107}" srcId="{99E9FD04-4BAF-47BC-9A94-013ABC9DDE48}" destId="{59250916-FA62-4BC6-8C87-02D38AB0BBDC}" srcOrd="0" destOrd="0" parTransId="{B5045409-6A69-4233-844C-7019F129A4FF}" sibTransId="{58320445-EDB1-40EA-9AE3-C54A0A6D5AA3}"/>
    <dgm:cxn modelId="{C433A9EA-F923-4FD8-833E-F2820DAB4BAA}" type="presOf" srcId="{15EA5FE3-5B5E-411F-BF34-0DA1B8E98966}" destId="{A1832E1B-4CDA-4E07-8584-574A015A9517}" srcOrd="0" destOrd="0" presId="urn:microsoft.com/office/officeart/2011/layout/InterconnectedBlockProcess"/>
    <dgm:cxn modelId="{670441F6-A88D-4008-9183-AEF8A98263B5}" type="presOf" srcId="{41DDC908-FC7F-4200-97FA-93FB2E40CEBB}" destId="{A58AA580-5BC8-4A3C-98C8-0ADD0C28E043}" srcOrd="0" destOrd="0" presId="urn:microsoft.com/office/officeart/2011/layout/InterconnectedBlockProcess"/>
    <dgm:cxn modelId="{F2437FF9-9C7C-4816-9E41-790F0542AAC8}" type="presOf" srcId="{1FFA0924-8CF1-485A-9594-5E25D2744D01}" destId="{3C929608-27C7-4CB5-A6D4-BDF41040EDB8}" srcOrd="0" destOrd="0" presId="urn:microsoft.com/office/officeart/2011/layout/InterconnectedBlockProcess"/>
    <dgm:cxn modelId="{9F872BD4-2AA0-41AC-8DFC-A430E714CF66}" type="presParOf" srcId="{E0E66943-F88C-4A0F-9611-4A9D512ED11F}" destId="{E1B93CA3-7FAA-4D14-AAE9-751DA2CDD62F}" srcOrd="0" destOrd="0" presId="urn:microsoft.com/office/officeart/2011/layout/InterconnectedBlockProcess"/>
    <dgm:cxn modelId="{B19A3A1A-FDE6-4B30-81C3-AC12DD060E8D}" type="presParOf" srcId="{E1B93CA3-7FAA-4D14-AAE9-751DA2CDD62F}" destId="{A58AA580-5BC8-4A3C-98C8-0ADD0C28E043}" srcOrd="0" destOrd="0" presId="urn:microsoft.com/office/officeart/2011/layout/InterconnectedBlockProcess"/>
    <dgm:cxn modelId="{270BB112-CACF-4877-948A-1692834A23AB}" type="presParOf" srcId="{E0E66943-F88C-4A0F-9611-4A9D512ED11F}" destId="{DEA8BDAC-BF14-4675-A1E9-A5188F7421E3}" srcOrd="1" destOrd="0" presId="urn:microsoft.com/office/officeart/2011/layout/InterconnectedBlockProcess"/>
    <dgm:cxn modelId="{2703CB3C-A9A5-470D-BE08-1B37167581AC}" type="presParOf" srcId="{E0E66943-F88C-4A0F-9611-4A9D512ED11F}" destId="{B5CEA0AA-8D98-476E-A437-3EBFD61F873C}" srcOrd="2" destOrd="0" presId="urn:microsoft.com/office/officeart/2011/layout/InterconnectedBlockProcess"/>
    <dgm:cxn modelId="{B5470A6A-7E42-41A0-B4F8-CB94E82AA564}" type="presParOf" srcId="{E0E66943-F88C-4A0F-9611-4A9D512ED11F}" destId="{0750D7EB-ED7D-4B5A-83C4-B33B9D3284E3}" srcOrd="3" destOrd="0" presId="urn:microsoft.com/office/officeart/2011/layout/InterconnectedBlockProcess"/>
    <dgm:cxn modelId="{6C2DA9E5-E70D-4397-BA30-F5E7220FC88F}" type="presParOf" srcId="{0750D7EB-ED7D-4B5A-83C4-B33B9D3284E3}" destId="{4ADED7AD-7FDA-4873-BEB2-37D1134D50DE}" srcOrd="0" destOrd="0" presId="urn:microsoft.com/office/officeart/2011/layout/InterconnectedBlockProcess"/>
    <dgm:cxn modelId="{74FFD736-1CB2-48A1-9784-2732B8DB3EE9}" type="presParOf" srcId="{E0E66943-F88C-4A0F-9611-4A9D512ED11F}" destId="{C5CCF93C-2998-459E-BED3-B7707E7A2629}" srcOrd="4" destOrd="0" presId="urn:microsoft.com/office/officeart/2011/layout/InterconnectedBlockProcess"/>
    <dgm:cxn modelId="{7A884CDE-451C-464D-B3C4-194CC409291C}" type="presParOf" srcId="{E0E66943-F88C-4A0F-9611-4A9D512ED11F}" destId="{14ECEF47-9527-411A-9944-E49AB7B4096A}" srcOrd="5" destOrd="0" presId="urn:microsoft.com/office/officeart/2011/layout/InterconnectedBlockProcess"/>
    <dgm:cxn modelId="{F51B865A-A092-4BAE-A9AB-81C23FC2E188}" type="presParOf" srcId="{E0E66943-F88C-4A0F-9611-4A9D512ED11F}" destId="{57B5B7D2-15D1-4264-B029-85C17BA86B02}" srcOrd="6" destOrd="0" presId="urn:microsoft.com/office/officeart/2011/layout/InterconnectedBlockProcess"/>
    <dgm:cxn modelId="{E01ABA34-3B5B-4E70-B835-EDF8F58D917E}" type="presParOf" srcId="{57B5B7D2-15D1-4264-B029-85C17BA86B02}" destId="{A1832E1B-4CDA-4E07-8584-574A015A9517}" srcOrd="0" destOrd="0" presId="urn:microsoft.com/office/officeart/2011/layout/InterconnectedBlockProcess"/>
    <dgm:cxn modelId="{2C8FAD53-1838-4534-8E7B-CE03D69B6534}" type="presParOf" srcId="{E0E66943-F88C-4A0F-9611-4A9D512ED11F}" destId="{3B34BE37-5936-45BA-9AF0-B840EF92EE18}" srcOrd="7" destOrd="0" presId="urn:microsoft.com/office/officeart/2011/layout/InterconnectedBlockProcess"/>
    <dgm:cxn modelId="{EAECECD8-2329-4D18-A3CE-C34FDD81377E}" type="presParOf" srcId="{E0E66943-F88C-4A0F-9611-4A9D512ED11F}" destId="{3C929608-27C7-4CB5-A6D4-BDF41040EDB8}" srcOrd="8" destOrd="0" presId="urn:microsoft.com/office/officeart/2011/layout/InterconnectedBlockProcess"/>
    <dgm:cxn modelId="{55001968-0EC8-4DCA-8311-6CC3B9A8CF7E}" type="presParOf" srcId="{E0E66943-F88C-4A0F-9611-4A9D512ED11F}" destId="{B8E3ED75-FF88-4427-88DF-4A9F6D1AF868}" srcOrd="9" destOrd="0" presId="urn:microsoft.com/office/officeart/2011/layout/InterconnectedBlockProcess"/>
    <dgm:cxn modelId="{C6BA60C8-1977-41EA-B149-C2E2DB167983}" type="presParOf" srcId="{B8E3ED75-FF88-4427-88DF-4A9F6D1AF868}" destId="{CC8A8018-6A87-41D3-98F1-8712F9D20801}" srcOrd="0" destOrd="0" presId="urn:microsoft.com/office/officeart/2011/layout/InterconnectedBlockProcess"/>
    <dgm:cxn modelId="{5A9447F6-26D0-47A8-9048-3C8786B0F67D}" type="presParOf" srcId="{E0E66943-F88C-4A0F-9611-4A9D512ED11F}" destId="{A8A136B9-35C8-42F5-B3D3-48493FCF5FF2}" srcOrd="10" destOrd="0" presId="urn:microsoft.com/office/officeart/2011/layout/InterconnectedBlockProcess"/>
    <dgm:cxn modelId="{2CE6F4EB-FC6B-4550-8EF6-FE56322DBFFA}" type="presParOf" srcId="{E0E66943-F88C-4A0F-9611-4A9D512ED11F}" destId="{7DCCD357-5233-4B62-90CD-199340A2440F}" srcOrd="11" destOrd="0" presId="urn:microsoft.com/office/officeart/2011/layout/InterconnectedBlock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8AA580-5BC8-4A3C-98C8-0ADD0C28E043}">
      <dsp:nvSpPr>
        <dsp:cNvPr id="0" name=""/>
        <dsp:cNvSpPr/>
      </dsp:nvSpPr>
      <dsp:spPr>
        <a:xfrm>
          <a:off x="4149649" y="630745"/>
          <a:ext cx="1314244" cy="2703004"/>
        </a:xfrm>
        <a:prstGeom prst="wedgeRectCallout">
          <a:avLst>
            <a:gd name="adj1" fmla="val 0"/>
            <a:gd name="adj2" fmla="val 0"/>
          </a:avLst>
        </a:prstGeom>
        <a:solidFill>
          <a:srgbClr val="003768">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marL="0" lvl="0" indent="0" algn="r" defTabSz="488950">
            <a:lnSpc>
              <a:spcPct val="90000"/>
            </a:lnSpc>
            <a:spcBef>
              <a:spcPct val="0"/>
            </a:spcBef>
            <a:spcAft>
              <a:spcPct val="35000"/>
            </a:spcAft>
            <a:buNone/>
          </a:pPr>
          <a:r>
            <a:rPr lang="en-AU" sz="1100" b="0" kern="1200">
              <a:solidFill>
                <a:sysClr val="windowText" lastClr="000000"/>
              </a:solidFill>
              <a:latin typeface="Calibri Light" panose="020F0302020204030204" pitchFamily="34" charset="0"/>
              <a:ea typeface="+mn-ea"/>
              <a:cs typeface="Calibri Light" panose="020F0302020204030204" pitchFamily="34" charset="0"/>
            </a:rPr>
            <a:t>Complete the transformation, ensure stakeholders are aware and your tools are ready to fully use your spatially improved data.</a:t>
          </a:r>
        </a:p>
      </dsp:txBody>
      <dsp:txXfrm>
        <a:off x="4316295" y="630745"/>
        <a:ext cx="1147598" cy="2703004"/>
      </dsp:txXfrm>
    </dsp:sp>
    <dsp:sp modelId="{B5CEA0AA-8D98-476E-A437-3EBFD61F873C}">
      <dsp:nvSpPr>
        <dsp:cNvPr id="0" name=""/>
        <dsp:cNvSpPr/>
      </dsp:nvSpPr>
      <dsp:spPr>
        <a:xfrm>
          <a:off x="4155717" y="0"/>
          <a:ext cx="1302108" cy="630745"/>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AU" sz="1300" b="1" kern="1200">
              <a:solidFill>
                <a:sysClr val="window" lastClr="FFFFFF"/>
              </a:solidFill>
              <a:latin typeface="Calibri Light" panose="020F0302020204030204" pitchFamily="34" charset="0"/>
              <a:ea typeface="+mn-ea"/>
              <a:cs typeface="Calibri Light" panose="020F0302020204030204" pitchFamily="34" charset="0"/>
            </a:rPr>
            <a:t>4: Implementation</a:t>
          </a:r>
        </a:p>
      </dsp:txBody>
      <dsp:txXfrm>
        <a:off x="4155717" y="0"/>
        <a:ext cx="1302108" cy="630745"/>
      </dsp:txXfrm>
    </dsp:sp>
    <dsp:sp modelId="{4ADED7AD-7FDA-4873-BEB2-37D1134D50DE}">
      <dsp:nvSpPr>
        <dsp:cNvPr id="0" name=""/>
        <dsp:cNvSpPr/>
      </dsp:nvSpPr>
      <dsp:spPr>
        <a:xfrm>
          <a:off x="3022316" y="630745"/>
          <a:ext cx="1135308" cy="2522982"/>
        </a:xfrm>
        <a:prstGeom prst="wedgeRectCallout">
          <a:avLst>
            <a:gd name="adj1" fmla="val 62500"/>
            <a:gd name="adj2" fmla="val 20830"/>
          </a:avLst>
        </a:prstGeom>
        <a:solidFill>
          <a:srgbClr val="29A2DB">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marL="0" lvl="0" indent="0" algn="r" defTabSz="488950">
            <a:lnSpc>
              <a:spcPct val="90000"/>
            </a:lnSpc>
            <a:spcBef>
              <a:spcPct val="0"/>
            </a:spcBef>
            <a:spcAft>
              <a:spcPct val="35000"/>
            </a:spcAft>
            <a:buNone/>
          </a:pPr>
          <a:r>
            <a:rPr lang="en-AU" sz="1100" kern="1200">
              <a:solidFill>
                <a:sysClr val="windowText" lastClr="000000"/>
              </a:solidFill>
              <a:latin typeface="Calibri Light" panose="020F0302020204030204" pitchFamily="34" charset="0"/>
              <a:ea typeface="+mn-ea"/>
              <a:cs typeface="Calibri Light" panose="020F0302020204030204" pitchFamily="34" charset="0"/>
            </a:rPr>
            <a:t>Commence the transformation of your business datasets with the spatially improved Vicmap. </a:t>
          </a:r>
        </a:p>
      </dsp:txBody>
      <dsp:txXfrm>
        <a:off x="3166273" y="630745"/>
        <a:ext cx="991351" cy="2522982"/>
      </dsp:txXfrm>
    </dsp:sp>
    <dsp:sp modelId="{14ECEF47-9527-411A-9944-E49AB7B4096A}">
      <dsp:nvSpPr>
        <dsp:cNvPr id="0" name=""/>
        <dsp:cNvSpPr/>
      </dsp:nvSpPr>
      <dsp:spPr>
        <a:xfrm>
          <a:off x="3022316" y="91678"/>
          <a:ext cx="1135308" cy="540734"/>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AU" sz="1300" b="1" kern="1200">
              <a:solidFill>
                <a:sysClr val="window" lastClr="FFFFFF"/>
              </a:solidFill>
              <a:latin typeface="Calibri Light" panose="020F0302020204030204" pitchFamily="34" charset="0"/>
              <a:ea typeface="+mn-ea"/>
              <a:cs typeface="Calibri Light" panose="020F0302020204030204" pitchFamily="34" charset="0"/>
            </a:rPr>
            <a:t>3: Transition</a:t>
          </a:r>
        </a:p>
      </dsp:txBody>
      <dsp:txXfrm>
        <a:off x="3022316" y="91678"/>
        <a:ext cx="1135308" cy="540734"/>
      </dsp:txXfrm>
    </dsp:sp>
    <dsp:sp modelId="{A1832E1B-4CDA-4E07-8584-574A015A9517}">
      <dsp:nvSpPr>
        <dsp:cNvPr id="0" name=""/>
        <dsp:cNvSpPr/>
      </dsp:nvSpPr>
      <dsp:spPr>
        <a:xfrm>
          <a:off x="1887007" y="630745"/>
          <a:ext cx="1135308" cy="2342626"/>
        </a:xfrm>
        <a:prstGeom prst="wedgeRectCallout">
          <a:avLst>
            <a:gd name="adj1" fmla="val 62500"/>
            <a:gd name="adj2" fmla="val 20830"/>
          </a:avLst>
        </a:prstGeom>
        <a:solidFill>
          <a:srgbClr val="E3F39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marL="0" lvl="0" indent="0" algn="r" defTabSz="488950">
            <a:lnSpc>
              <a:spcPct val="90000"/>
            </a:lnSpc>
            <a:spcBef>
              <a:spcPct val="0"/>
            </a:spcBef>
            <a:spcAft>
              <a:spcPct val="35000"/>
            </a:spcAft>
            <a:buNone/>
          </a:pPr>
          <a:r>
            <a:rPr lang="en-AU" sz="1100" b="0" kern="1200">
              <a:solidFill>
                <a:sysClr val="windowText" lastClr="000000"/>
              </a:solidFill>
              <a:latin typeface="Calibri Light" panose="020F0302020204030204" pitchFamily="34" charset="0"/>
              <a:ea typeface="+mn-ea"/>
              <a:cs typeface="Calibri Light" panose="020F0302020204030204" pitchFamily="34" charset="0"/>
            </a:rPr>
            <a:t>Complete an audit to quantify the potential impact of aligning your linked business data with the spatially improved Vicmap.</a:t>
          </a:r>
        </a:p>
      </dsp:txBody>
      <dsp:txXfrm>
        <a:off x="2030964" y="630745"/>
        <a:ext cx="991351" cy="2342626"/>
      </dsp:txXfrm>
    </dsp:sp>
    <dsp:sp modelId="{3C929608-27C7-4CB5-A6D4-BDF41040EDB8}">
      <dsp:nvSpPr>
        <dsp:cNvPr id="0" name=""/>
        <dsp:cNvSpPr/>
      </dsp:nvSpPr>
      <dsp:spPr>
        <a:xfrm>
          <a:off x="1887007" y="180355"/>
          <a:ext cx="1135308" cy="450389"/>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AU" sz="1300" b="1" kern="1200">
              <a:solidFill>
                <a:sysClr val="window" lastClr="FFFFFF"/>
              </a:solidFill>
              <a:latin typeface="Calibri Light" panose="020F0302020204030204" pitchFamily="34" charset="0"/>
              <a:ea typeface="+mn-ea"/>
              <a:cs typeface="Calibri Light" panose="020F0302020204030204" pitchFamily="34" charset="0"/>
            </a:rPr>
            <a:t>2: Getting ready</a:t>
          </a:r>
        </a:p>
      </dsp:txBody>
      <dsp:txXfrm>
        <a:off x="1887007" y="180355"/>
        <a:ext cx="1135308" cy="450389"/>
      </dsp:txXfrm>
    </dsp:sp>
    <dsp:sp modelId="{CC8A8018-6A87-41D3-98F1-8712F9D20801}">
      <dsp:nvSpPr>
        <dsp:cNvPr id="0" name=""/>
        <dsp:cNvSpPr/>
      </dsp:nvSpPr>
      <dsp:spPr>
        <a:xfrm>
          <a:off x="751698" y="630745"/>
          <a:ext cx="1135308" cy="2162270"/>
        </a:xfrm>
        <a:prstGeom prst="wedgeRectCallout">
          <a:avLst>
            <a:gd name="adj1" fmla="val 62500"/>
            <a:gd name="adj2" fmla="val 20830"/>
          </a:avLst>
        </a:prstGeom>
        <a:solidFill>
          <a:srgbClr val="FFFF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marL="0" lvl="0" indent="0" algn="r" defTabSz="488950">
            <a:lnSpc>
              <a:spcPct val="90000"/>
            </a:lnSpc>
            <a:spcBef>
              <a:spcPct val="0"/>
            </a:spcBef>
            <a:spcAft>
              <a:spcPct val="35000"/>
            </a:spcAft>
            <a:buNone/>
          </a:pPr>
          <a:r>
            <a:rPr lang="en-AU" sz="1100" kern="1200">
              <a:solidFill>
                <a:sysClr val="windowText" lastClr="000000"/>
              </a:solidFill>
              <a:latin typeface="Calibri Light" panose="020F0302020204030204" pitchFamily="34" charset="0"/>
              <a:ea typeface="+mn-ea"/>
              <a:cs typeface="Calibri Light" panose="020F0302020204030204" pitchFamily="34" charset="0"/>
            </a:rPr>
            <a:t>Understand the extent of your reliance on Vicmap, and communicate this to key stakeholders. </a:t>
          </a:r>
        </a:p>
      </dsp:txBody>
      <dsp:txXfrm>
        <a:off x="895656" y="630745"/>
        <a:ext cx="991351" cy="2162270"/>
      </dsp:txXfrm>
    </dsp:sp>
    <dsp:sp modelId="{7DCCD357-5233-4B62-90CD-199340A2440F}">
      <dsp:nvSpPr>
        <dsp:cNvPr id="0" name=""/>
        <dsp:cNvSpPr/>
      </dsp:nvSpPr>
      <dsp:spPr>
        <a:xfrm>
          <a:off x="751698" y="270367"/>
          <a:ext cx="1135308" cy="360378"/>
        </a:xfrm>
        <a:prstGeom prst="rect">
          <a:avLst/>
        </a:prstGeom>
        <a:solidFill>
          <a:srgbClr val="056CB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275" tIns="41275" rIns="41275" bIns="41275" numCol="1" spcCol="1270" anchor="ctr" anchorCtr="0">
          <a:noAutofit/>
        </a:bodyPr>
        <a:lstStyle/>
        <a:p>
          <a:pPr marL="0" lvl="0" indent="0" algn="ctr" defTabSz="577850">
            <a:lnSpc>
              <a:spcPct val="90000"/>
            </a:lnSpc>
            <a:spcBef>
              <a:spcPct val="0"/>
            </a:spcBef>
            <a:spcAft>
              <a:spcPct val="35000"/>
            </a:spcAft>
            <a:buNone/>
          </a:pPr>
          <a:r>
            <a:rPr lang="en-AU" sz="1300" b="1" kern="1200">
              <a:solidFill>
                <a:sysClr val="window" lastClr="FFFFFF"/>
              </a:solidFill>
              <a:latin typeface="Calibri Light" panose="020F0302020204030204" pitchFamily="34" charset="0"/>
              <a:ea typeface="+mn-ea"/>
              <a:cs typeface="Calibri Light" panose="020F0302020204030204" pitchFamily="34" charset="0"/>
            </a:rPr>
            <a:t>1: Awareness</a:t>
          </a:r>
        </a:p>
      </dsp:txBody>
      <dsp:txXfrm>
        <a:off x="751698" y="270367"/>
        <a:ext cx="1135308" cy="360378"/>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2517F445A0F35E449C98AAD631F2B038D1" PreviousValue="false"/>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Surveyor-General Victoria</TermName>
          <TermId xmlns="http://schemas.microsoft.com/office/infopath/2007/PartnerControls">c349a8c0-cb28-4025-a3f2-689e8f1975c2</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k303c65773ca4199aee77535843e1888 xmlns="98067684-f3ec-45ca-8c60-abf89f0a4725">
      <Terms xmlns="http://schemas.microsoft.com/office/infopath/2007/PartnerControls"/>
    </k303c65773ca4199aee77535843e1888>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Deliverables of Readiness Assessment</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DOCID421-20943396-894</_dlc_DocId>
    <_dlc_DocIdUrl xmlns="a5f32de4-e402-4188-b034-e71ca7d22e54">
      <Url>https://delwpvicgovau.sharepoint.com/sites/ecm_421/_layouts/15/DocIdRedir.aspx?ID=DOCID421-20943396-894</Url>
      <Description>DOCID421-20943396-894</Description>
    </_dlc_DocIdUrl>
  </documentManagement>
</p:propertie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Website Management" ma:contentTypeID="0x0101002517F445A0F35E449C98AAD631F2B038D100DD588E0B875C7440B8010B5970A23177" ma:contentTypeVersion="35" ma:contentTypeDescription="This content type is to be used to house information that is published to either the internet or intranet. It DOES NOT include corporate templates. These are managed in the template library." ma:contentTypeScope="" ma:versionID="54369d4a2860837b499480915ecee95a">
  <xsd:schema xmlns:xsd="http://www.w3.org/2001/XMLSchema" xmlns:xs="http://www.w3.org/2001/XMLSchema" xmlns:p="http://schemas.microsoft.com/office/2006/metadata/properties" xmlns:ns1="http://schemas.microsoft.com/sharepoint/v3" xmlns:ns2="a5f32de4-e402-4188-b034-e71ca7d22e54" xmlns:ns3="9fd47c19-1c4a-4d7d-b342-c10cef269344" xmlns:ns4="98067684-f3ec-45ca-8c60-abf89f0a4725" targetNamespace="http://schemas.microsoft.com/office/2006/metadata/properties" ma:root="true" ma:fieldsID="843867e60c331e4f63b994c567df0298" ns1:_="" ns2:_="" ns3:_="" ns4:_="">
    <xsd:import namespace="http://schemas.microsoft.com/sharepoint/v3"/>
    <xsd:import namespace="a5f32de4-e402-4188-b034-e71ca7d22e54"/>
    <xsd:import namespace="9fd47c19-1c4a-4d7d-b342-c10cef269344"/>
    <xsd:import namespace="98067684-f3ec-45ca-8c60-abf89f0a472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k303c65773ca4199aee77535843e18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Surveyor-General Victoria|c349a8c0-cb28-4025-a3f2-689e8f1975c2"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5;#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2b76290-44e0-4b66-9aaa-3e608e30508b}" ma:internalName="TaxCatchAll"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62b76290-44e0-4b66-9aaa-3e608e30508b}" ma:internalName="TaxCatchAllLabel" ma:readOnly="tru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7;#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6;#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67684-f3ec-45ca-8c60-abf89f0a4725" elementFormDefault="qualified">
    <xsd:import namespace="http://schemas.microsoft.com/office/2006/documentManagement/types"/>
    <xsd:import namespace="http://schemas.microsoft.com/office/infopath/2007/PartnerControls"/>
    <xsd:element name="k303c65773ca4199aee77535843e1888" ma:index="31" nillable="true" ma:taxonomy="true" ma:internalName="k303c65773ca4199aee77535843e1888" ma:taxonomyFieldName="Document_x0020_type" ma:displayName="Document Type" ma:default="" ma:fieldId="{4303c657-73ca-4199-aee7-7535843e1888}" ma:sspId="797aeec6-0273-40f2-ab3e-beee73212332" ma:termSetId="162ef21e-f4da-4eb0-a65e-f0b2949ca7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Vic</b:Tag>
    <b:SourceType>DocumentFromInternetSite</b:SourceType>
    <b:Guid>{217DC8A8-FCDB-4F59-9D51-16A30792FB33}</b:Guid>
    <b:Title>Vicmap Bulletin 27 February 2018</b:Title>
    <b:RefOrder>1</b:RefOrder>
  </b:Source>
</b:Sourc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285039-1473-47E6-8BFF-BA5B486FF418}">
  <ds:schemaRefs>
    <ds:schemaRef ds:uri="http://schemas.microsoft.com/sharepoint/v3/contenttype/forms"/>
  </ds:schemaRefs>
</ds:datastoreItem>
</file>

<file path=customXml/itemProps2.xml><?xml version="1.0" encoding="utf-8"?>
<ds:datastoreItem xmlns:ds="http://schemas.openxmlformats.org/officeDocument/2006/customXml" ds:itemID="{8170B593-BA3E-4CFE-B810-6431263E503A}">
  <ds:schemaRefs>
    <ds:schemaRef ds:uri="Microsoft.SharePoint.Taxonomy.ContentTypeSync"/>
  </ds:schemaRefs>
</ds:datastoreItem>
</file>

<file path=customXml/itemProps3.xml><?xml version="1.0" encoding="utf-8"?>
<ds:datastoreItem xmlns:ds="http://schemas.openxmlformats.org/officeDocument/2006/customXml" ds:itemID="{BDAFA739-8FA5-42EA-9E3F-7657BBFE0143}">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067684-f3ec-45ca-8c60-abf89f0a4725"/>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AD86B3F1-E0B3-4F93-986D-B5A94C7524B1}">
  <ds:schemaRefs>
    <ds:schemaRef ds:uri="http://schemas.microsoft.com/office/2006/metadata/customXsn"/>
  </ds:schemaRefs>
</ds:datastoreItem>
</file>

<file path=customXml/itemProps5.xml><?xml version="1.0" encoding="utf-8"?>
<ds:datastoreItem xmlns:ds="http://schemas.openxmlformats.org/officeDocument/2006/customXml" ds:itemID="{6598F2FF-16A2-435C-B4E2-B0F94849E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067684-f3ec-45ca-8c60-abf89f0a4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94A1E0-A4AC-4870-A7FF-2FC1C16BB521}">
  <ds:schemaRefs>
    <ds:schemaRef ds:uri="http://schemas.openxmlformats.org/officeDocument/2006/bibliography"/>
  </ds:schemaRefs>
</ds:datastoreItem>
</file>

<file path=customXml/itemProps7.xml><?xml version="1.0" encoding="utf-8"?>
<ds:datastoreItem xmlns:ds="http://schemas.openxmlformats.org/officeDocument/2006/customXml" ds:itemID="{739E67F8-9F14-4443-9546-90EEB5A037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4019</Words>
  <Characters>22910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Long form business case template for Readiness</vt:lpstr>
    </vt:vector>
  </TitlesOfParts>
  <Company>Spatial Vision</Company>
  <LinksUpToDate>false</LinksUpToDate>
  <CharactersWithSpaces>26876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form business case template for Readiness</dc:title>
  <dc:creator>Glenn Cockerton</dc:creator>
  <cp:lastModifiedBy>Susanna Collis (DELWP)</cp:lastModifiedBy>
  <cp:revision>2</cp:revision>
  <cp:lastPrinted>2018-05-14T06:55:00Z</cp:lastPrinted>
  <dcterms:created xsi:type="dcterms:W3CDTF">2022-02-23T00:42:00Z</dcterms:created>
  <dcterms:modified xsi:type="dcterms:W3CDTF">2022-02-23T00:42:00Z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0x0101002517F445A0F35E449C98AAD631F2B038D100DD588E0B875C7440B8010B5970A23177</vt:lpwstr>
  </property>
  <property fmtid="{D5CDD505-2E9C-101B-9397-08002B2CF9AE}" pid="3" name="Section">
    <vt:lpwstr>4;#Surveyor-General Victoria|c349a8c0-cb28-4025-a3f2-689e8f1975c2</vt:lpwstr>
  </property>
  <property fmtid="{D5CDD505-2E9C-101B-9397-08002B2CF9AE}" pid="4" name="Agency">
    <vt:lpwstr>1;#Department of Environment, Land, Water and Planning|607a3f87-1228-4cd9-82a5-076aa8776274</vt:lpwstr>
  </property>
  <property fmtid="{D5CDD505-2E9C-101B-9397-08002B2CF9AE}" pid="5" name="Branch">
    <vt:lpwstr>5;#Strategic Land Assessment ＆ Information|ad29ee36-035b-4ab7-a607-3c59838bbb5c</vt:lpwstr>
  </property>
  <property fmtid="{D5CDD505-2E9C-101B-9397-08002B2CF9AE}" pid="6" name="_dlc_DocIdItemGuid">
    <vt:lpwstr>feddfb68-0c5f-4d82-b40d-6833dce5d468</vt:lpwstr>
  </property>
  <property fmtid="{D5CDD505-2E9C-101B-9397-08002B2CF9AE}" pid="7" name="Division">
    <vt:lpwstr>6;#Land Use Victoria|df55b370-7608-494b-9fb4-f51a3f958028</vt:lpwstr>
  </property>
  <property fmtid="{D5CDD505-2E9C-101B-9397-08002B2CF9AE}" pid="8" name="Group1">
    <vt:lpwstr>7;#Local Infrastructure|35232ce7-1039-46ab-a331-4c8e969be43f</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Reference Type">
    <vt:lpwstr/>
  </property>
  <property fmtid="{D5CDD505-2E9C-101B-9397-08002B2CF9AE}" pid="13" name="Copyright Licence Name">
    <vt:lpwstr/>
  </property>
  <property fmtid="{D5CDD505-2E9C-101B-9397-08002B2CF9AE}" pid="14" name="Copyright License Type">
    <vt:lpwstr/>
  </property>
  <property fmtid="{D5CDD505-2E9C-101B-9397-08002B2CF9AE}" pid="15" name="Document type">
    <vt:lpwstr/>
  </property>
  <property fmtid="{D5CDD505-2E9C-101B-9397-08002B2CF9AE}" pid="16" name="wic_System_Copyright">
    <vt:lpwstr>State of Victoria</vt:lpwstr>
  </property>
  <property fmtid="{D5CDD505-2E9C-101B-9397-08002B2CF9AE}" pid="17" name="ClassificationContentMarkingFooterShapeIds">
    <vt:lpwstr>3,4,5</vt:lpwstr>
  </property>
  <property fmtid="{D5CDD505-2E9C-101B-9397-08002B2CF9AE}" pid="18" name="ClassificationContentMarkingFooterFontProps">
    <vt:lpwstr>#000000,12,Calibri</vt:lpwstr>
  </property>
  <property fmtid="{D5CDD505-2E9C-101B-9397-08002B2CF9AE}" pid="19" name="ClassificationContentMarkingFooterText">
    <vt:lpwstr>Unofficial</vt:lpwstr>
  </property>
  <property fmtid="{D5CDD505-2E9C-101B-9397-08002B2CF9AE}" pid="20" name="MSIP_Label_b92b7feb-b287-442c-a072-f385b02ec972_Enabled">
    <vt:lpwstr>true</vt:lpwstr>
  </property>
  <property fmtid="{D5CDD505-2E9C-101B-9397-08002B2CF9AE}" pid="21" name="MSIP_Label_b92b7feb-b287-442c-a072-f385b02ec972_SetDate">
    <vt:lpwstr>2021-09-13T06:28:38Z</vt:lpwstr>
  </property>
  <property fmtid="{D5CDD505-2E9C-101B-9397-08002B2CF9AE}" pid="22" name="MSIP_Label_b92b7feb-b287-442c-a072-f385b02ec972_Method">
    <vt:lpwstr>Privileged</vt:lpwstr>
  </property>
  <property fmtid="{D5CDD505-2E9C-101B-9397-08002B2CF9AE}" pid="23" name="MSIP_Label_b92b7feb-b287-442c-a072-f385b02ec972_Name">
    <vt:lpwstr>Unofficial</vt:lpwstr>
  </property>
  <property fmtid="{D5CDD505-2E9C-101B-9397-08002B2CF9AE}" pid="24" name="MSIP_Label_b92b7feb-b287-442c-a072-f385b02ec972_SiteId">
    <vt:lpwstr>e8bdd6f7-fc18-4e48-a554-7f547927223b</vt:lpwstr>
  </property>
  <property fmtid="{D5CDD505-2E9C-101B-9397-08002B2CF9AE}" pid="25" name="MSIP_Label_b92b7feb-b287-442c-a072-f385b02ec972_ActionId">
    <vt:lpwstr>a36c33eb-dec9-410b-a74b-7da12666f60b</vt:lpwstr>
  </property>
  <property fmtid="{D5CDD505-2E9C-101B-9397-08002B2CF9AE}" pid="26" name="MSIP_Label_b92b7feb-b287-442c-a072-f385b02ec972_ContentBits">
    <vt:lpwstr>2</vt:lpwstr>
  </property>
  <property fmtid="{D5CDD505-2E9C-101B-9397-08002B2CF9AE}" pid="27" name="o85941e134754762b9719660a258a6e6">
    <vt:lpwstr/>
  </property>
  <property fmtid="{D5CDD505-2E9C-101B-9397-08002B2CF9AE}" pid="28" name="df723ab3fe1c4eb7a0b151674e7ac40d">
    <vt:lpwstr/>
  </property>
  <property fmtid="{D5CDD505-2E9C-101B-9397-08002B2CF9AE}" pid="29" name="ld508a88e6264ce89693af80a72862cb">
    <vt:lpwstr/>
  </property>
  <property fmtid="{D5CDD505-2E9C-101B-9397-08002B2CF9AE}" pid="30" name="Order">
    <vt:r8>89400</vt:r8>
  </property>
  <property fmtid="{D5CDD505-2E9C-101B-9397-08002B2CF9AE}" pid="31" name="People in Image">
    <vt:lpwstr/>
  </property>
</Properties>
</file>