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B1003" w:rsidRPr="009B1003" w:rsidRDefault="004E3A2C" w:rsidP="009B1003">
            <w:pPr>
              <w:pStyle w:val="Title"/>
            </w:pPr>
            <w:bookmarkStart w:id="0" w:name="_GoBack"/>
            <w:bookmarkEnd w:id="0"/>
            <w:r>
              <w:t xml:space="preserve">Example – </w:t>
            </w:r>
            <w:r w:rsidR="005D21F0">
              <w:t>multiple owners corporations</w:t>
            </w:r>
          </w:p>
        </w:tc>
      </w:tr>
      <w:tr w:rsidR="00975ED3" w:rsidTr="003F46E9">
        <w:trPr>
          <w:trHeight w:val="1247"/>
        </w:trPr>
        <w:tc>
          <w:tcPr>
            <w:tcW w:w="7761" w:type="dxa"/>
            <w:vAlign w:val="center"/>
          </w:tcPr>
          <w:p w:rsidR="009B1003" w:rsidRPr="009B1003" w:rsidRDefault="004E3A2C" w:rsidP="009B1003">
            <w:pPr>
              <w:pStyle w:val="Subtitle"/>
            </w:pPr>
            <w:r>
              <w:t xml:space="preserve">Plan under the </w:t>
            </w:r>
            <w:r w:rsidRPr="004E3A2C">
              <w:rPr>
                <w:i/>
              </w:rPr>
              <w:t>Subdivision Act 1988</w:t>
            </w:r>
          </w:p>
        </w:tc>
      </w:tr>
    </w:tbl>
    <w:p w:rsidR="00806AB6" w:rsidRDefault="00806AB6" w:rsidP="00307C36"/>
    <w:p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rsidR="003B3CBA" w:rsidRDefault="003B3CBA" w:rsidP="003B3CBA">
      <w:pPr>
        <w:pStyle w:val="IntroFeatureText"/>
      </w:pPr>
      <w:bookmarkStart w:id="1" w:name="Here"/>
      <w:bookmarkEnd w:id="1"/>
      <w:r>
        <w:t xml:space="preserve">This </w:t>
      </w:r>
      <w:r w:rsidR="0092513E">
        <w:t>is a guide to preparing</w:t>
      </w:r>
      <w:r>
        <w:t xml:space="preserve"> a plan </w:t>
      </w:r>
      <w:r w:rsidR="009641F4">
        <w:t xml:space="preserve">that contains multiple overlapping owners corporations, </w:t>
      </w:r>
      <w:r>
        <w:t xml:space="preserve">under the </w:t>
      </w:r>
      <w:r w:rsidRPr="00682ED8">
        <w:rPr>
          <w:i/>
        </w:rPr>
        <w:t>Subdivision Act 1988</w:t>
      </w:r>
      <w:r>
        <w:t>.</w:t>
      </w:r>
    </w:p>
    <w:p w:rsidR="00254A01" w:rsidRPr="00050253" w:rsidRDefault="003B3CBA" w:rsidP="003B3CBA">
      <w:pPr>
        <w:pStyle w:val="IntroFeatureText"/>
      </w:pPr>
      <w:r>
        <w:t xml:space="preserve">This example incorporates the </w:t>
      </w:r>
      <w:r w:rsidRPr="00E9209E">
        <w:t>Subdivision (Registrar’s Requirements) Regulations 2011</w:t>
      </w:r>
      <w:r w:rsidR="00863507">
        <w:t xml:space="preserve"> </w:t>
      </w:r>
      <w:r w:rsidRPr="00863507">
        <w:t>and</w:t>
      </w:r>
      <w:r>
        <w:t xml:space="preserve"> includes items covered in other published examples</w:t>
      </w:r>
      <w:r w:rsidR="00254A01" w:rsidRPr="00050253">
        <w:t xml:space="preserve">.  </w:t>
      </w:r>
    </w:p>
    <w:p w:rsidR="00254A01" w:rsidRPr="00050253" w:rsidRDefault="00682ED8" w:rsidP="00682ED8">
      <w:pPr>
        <w:pStyle w:val="Heading2"/>
      </w:pPr>
      <w:r w:rsidRPr="00682ED8">
        <w:t xml:space="preserve">Key elements for preparing a plan containing </w:t>
      </w:r>
      <w:r w:rsidR="005D21F0">
        <w:t>multiple owners corporations</w:t>
      </w:r>
    </w:p>
    <w:p w:rsidR="00682ED8" w:rsidRDefault="00682ED8" w:rsidP="00682ED8">
      <w:r>
        <w:t>Note: some of the points below are referenced on the pages that follow.</w:t>
      </w:r>
    </w:p>
    <w:p w:rsidR="005D21F0" w:rsidRDefault="005D21F0" w:rsidP="005D21F0">
      <w:pPr>
        <w:pStyle w:val="ListNumber"/>
      </w:pPr>
      <w:r>
        <w:t xml:space="preserve">A plan of subdivision may create one or more owners corporations, which may be unlimited or limited. Limited owners corporations may also be denoted as </w:t>
      </w:r>
      <w:r w:rsidR="00863507">
        <w:t>‘</w:t>
      </w:r>
      <w:r>
        <w:t>limited to common property</w:t>
      </w:r>
      <w:r w:rsidR="00863507">
        <w:t>’</w:t>
      </w:r>
      <w:r>
        <w:t xml:space="preserve">, which means certain sections of the </w:t>
      </w:r>
      <w:r w:rsidRPr="005D21F0">
        <w:rPr>
          <w:i/>
        </w:rPr>
        <w:t>Owners Corporation Act</w:t>
      </w:r>
      <w:r>
        <w:t xml:space="preserve"> </w:t>
      </w:r>
      <w:r w:rsidRPr="005D21F0">
        <w:rPr>
          <w:i/>
        </w:rPr>
        <w:t xml:space="preserve">2006 </w:t>
      </w:r>
      <w:r>
        <w:t xml:space="preserve">do not apply to that owners corporation. </w:t>
      </w:r>
    </w:p>
    <w:p w:rsidR="005D21F0" w:rsidRDefault="005D21F0" w:rsidP="005D21F0">
      <w:pPr>
        <w:pStyle w:val="ListNumber"/>
        <w:numPr>
          <w:ilvl w:val="0"/>
          <w:numId w:val="0"/>
        </w:numPr>
        <w:ind w:left="340"/>
      </w:pPr>
      <w:r>
        <w:t>For further information on owners corporations go to: www.propertyandlandtitles.vic.gov.au/land-titles/owners-corporations</w:t>
      </w:r>
      <w:r w:rsidR="00863507">
        <w:t>.</w:t>
      </w:r>
    </w:p>
    <w:p w:rsidR="005D21F0" w:rsidRDefault="005D21F0" w:rsidP="005D21F0">
      <w:pPr>
        <w:pStyle w:val="ListNumber"/>
      </w:pPr>
      <w:r>
        <w:t xml:space="preserve">Multiple (or overlapping) owners corporations occur when one or more lots are members of two or more owners corporations. </w:t>
      </w:r>
    </w:p>
    <w:p w:rsidR="005D21F0" w:rsidRDefault="005D21F0" w:rsidP="005D21F0">
      <w:pPr>
        <w:pStyle w:val="ListNumber"/>
      </w:pPr>
      <w:r>
        <w:t xml:space="preserve">Multiple owners corporations are most commonly used </w:t>
      </w:r>
      <w:r w:rsidR="00863507">
        <w:t>when</w:t>
      </w:r>
      <w:r>
        <w:t xml:space="preserve"> only some lots are entitled to use a specified common property.</w:t>
      </w:r>
    </w:p>
    <w:p w:rsidR="005D21F0" w:rsidRDefault="005D21F0" w:rsidP="005D21F0">
      <w:pPr>
        <w:pStyle w:val="ListNumber"/>
      </w:pPr>
      <w:r>
        <w:t xml:space="preserve">When multiple owners corporations are created, they must adhere to the restrictions of section 27D of the </w:t>
      </w:r>
      <w:r w:rsidRPr="005D21F0">
        <w:rPr>
          <w:i/>
        </w:rPr>
        <w:t>Subdivision Act 1988</w:t>
      </w:r>
      <w:r w:rsidR="00863507">
        <w:t>.</w:t>
      </w:r>
      <w:r>
        <w:t xml:space="preserve"> </w:t>
      </w:r>
    </w:p>
    <w:p w:rsidR="005D21F0" w:rsidRDefault="005D21F0" w:rsidP="005D21F0">
      <w:pPr>
        <w:pStyle w:val="ListNumber2"/>
      </w:pPr>
      <w:r>
        <w:t xml:space="preserve">There can only be </w:t>
      </w:r>
      <w:r w:rsidRPr="00E9209E">
        <w:t>one unlimited owners        corporation</w:t>
      </w:r>
      <w:r w:rsidRPr="00863507">
        <w:t xml:space="preserve"> </w:t>
      </w:r>
      <w:r>
        <w:t>affecting any lot or common property</w:t>
      </w:r>
      <w:r w:rsidR="00863507">
        <w:t>.</w:t>
      </w:r>
    </w:p>
    <w:p w:rsidR="005D21F0" w:rsidRDefault="00863507" w:rsidP="005D21F0">
      <w:pPr>
        <w:pStyle w:val="ListNumber2"/>
      </w:pPr>
      <w:r>
        <w:t xml:space="preserve">When </w:t>
      </w:r>
      <w:r w:rsidR="005D21F0">
        <w:t xml:space="preserve">a lot is affected by multiple owners corporations, </w:t>
      </w:r>
      <w:r w:rsidR="005D21F0" w:rsidRPr="00E9209E">
        <w:t>at least one</w:t>
      </w:r>
      <w:r w:rsidR="005D21F0" w:rsidRPr="00863507">
        <w:t xml:space="preserve"> </w:t>
      </w:r>
      <w:r w:rsidR="005D21F0">
        <w:t xml:space="preserve">of those owners corporations </w:t>
      </w:r>
      <w:r w:rsidR="005D21F0" w:rsidRPr="00E9209E">
        <w:t>must be unlimited</w:t>
      </w:r>
      <w:r w:rsidR="005D21F0">
        <w:t>.</w:t>
      </w:r>
    </w:p>
    <w:p w:rsidR="005D21F0" w:rsidRDefault="005D21F0" w:rsidP="005D21F0">
      <w:pPr>
        <w:pStyle w:val="ListNumber"/>
      </w:pPr>
      <w:r>
        <w:t xml:space="preserve">A lot </w:t>
      </w:r>
      <w:r w:rsidR="00863507">
        <w:t xml:space="preserve">that </w:t>
      </w:r>
      <w:r>
        <w:t>is not a member of an unlimited owners corporation can only be a member of one limited owners corporation.</w:t>
      </w:r>
    </w:p>
    <w:p w:rsidR="005D21F0" w:rsidRDefault="00863507" w:rsidP="005D21F0">
      <w:pPr>
        <w:pStyle w:val="ListNumber"/>
      </w:pPr>
      <w:r>
        <w:t xml:space="preserve">When </w:t>
      </w:r>
      <w:r w:rsidR="005D21F0">
        <w:t xml:space="preserve">multiple owners corporations affect common property, </w:t>
      </w:r>
      <w:r w:rsidR="00E9209E">
        <w:t xml:space="preserve">the plan </w:t>
      </w:r>
      <w:r>
        <w:t xml:space="preserve">must </w:t>
      </w:r>
      <w:r w:rsidR="00E9209E">
        <w:t>satisfy</w:t>
      </w:r>
      <w:r>
        <w:t xml:space="preserve"> </w:t>
      </w:r>
      <w:r w:rsidR="005D21F0">
        <w:t xml:space="preserve">conditions for </w:t>
      </w:r>
      <w:r w:rsidR="005D21F0" w:rsidRPr="00E9209E">
        <w:t>ownership</w:t>
      </w:r>
      <w:r w:rsidR="005D21F0">
        <w:t xml:space="preserve"> and </w:t>
      </w:r>
      <w:r w:rsidR="005D21F0" w:rsidRPr="00E9209E">
        <w:t>use</w:t>
      </w:r>
      <w:r w:rsidR="005D21F0">
        <w:t xml:space="preserve"> of the common property. </w:t>
      </w:r>
    </w:p>
    <w:p w:rsidR="005D21F0" w:rsidRDefault="005D21F0" w:rsidP="005D21F0">
      <w:pPr>
        <w:pStyle w:val="ListNumber"/>
      </w:pPr>
      <w:r>
        <w:t>Any member of a limited owners corporation that includes common property is entitled to use that common property (</w:t>
      </w:r>
      <w:r w:rsidR="00863507">
        <w:t xml:space="preserve">see </w:t>
      </w:r>
      <w:r>
        <w:t xml:space="preserve">section 27(c)(3) </w:t>
      </w:r>
      <w:r w:rsidRPr="005D21F0">
        <w:rPr>
          <w:i/>
        </w:rPr>
        <w:t>Subdivision Act 1988</w:t>
      </w:r>
      <w:r>
        <w:t>).</w:t>
      </w:r>
    </w:p>
    <w:p w:rsidR="005D21F0" w:rsidRDefault="005D21F0" w:rsidP="005D21F0">
      <w:pPr>
        <w:pStyle w:val="ListNumber"/>
      </w:pPr>
      <w:r>
        <w:t>Common property vests in the name of the unlimited owners corporation that affects the lots and common property (</w:t>
      </w:r>
      <w:r w:rsidR="00863507">
        <w:t xml:space="preserve">see </w:t>
      </w:r>
      <w:r>
        <w:t xml:space="preserve">section 30 </w:t>
      </w:r>
      <w:r w:rsidRPr="005D21F0">
        <w:rPr>
          <w:i/>
        </w:rPr>
        <w:t>Subdivision Act 1988</w:t>
      </w:r>
      <w:r>
        <w:t>).</w:t>
      </w:r>
    </w:p>
    <w:p w:rsidR="005D21F0" w:rsidRDefault="005D21F0" w:rsidP="005D21F0">
      <w:pPr>
        <w:pStyle w:val="ListNumber"/>
      </w:pPr>
      <w:r>
        <w:t xml:space="preserve">A lot in a limited owners corporation with common property vested in an unlimited owners corporation </w:t>
      </w:r>
      <w:r w:rsidRPr="00E9209E">
        <w:t>must also be a member</w:t>
      </w:r>
      <w:r>
        <w:t xml:space="preserve"> of that unlimited owners corporation. </w:t>
      </w:r>
    </w:p>
    <w:p w:rsidR="005D21F0" w:rsidRDefault="005D21F0" w:rsidP="005D21F0">
      <w:pPr>
        <w:pStyle w:val="ListNumber"/>
      </w:pPr>
      <w:r>
        <w:t xml:space="preserve">Any common property in a limited owners corporation that includes lots </w:t>
      </w:r>
      <w:r w:rsidR="00AA0CCC">
        <w:t xml:space="preserve">that are </w:t>
      </w:r>
      <w:r w:rsidR="0081781D">
        <w:t xml:space="preserve">also </w:t>
      </w:r>
      <w:r>
        <w:t xml:space="preserve">members of an unlimited owners corporation must </w:t>
      </w:r>
      <w:r w:rsidRPr="00E9209E">
        <w:t>be included</w:t>
      </w:r>
      <w:r w:rsidRPr="00863507">
        <w:t xml:space="preserve"> </w:t>
      </w:r>
      <w:r>
        <w:t>in the relevant unlimited owners corporation.</w:t>
      </w:r>
    </w:p>
    <w:p w:rsidR="005D21F0" w:rsidRDefault="005D21F0" w:rsidP="005D21F0">
      <w:pPr>
        <w:pStyle w:val="ListNumber"/>
      </w:pPr>
      <w:r>
        <w:t xml:space="preserve">Notations regarding the </w:t>
      </w:r>
      <w:r w:rsidRPr="00E9209E">
        <w:t>use of the common property</w:t>
      </w:r>
      <w:r w:rsidRPr="00863507">
        <w:t xml:space="preserve"> </w:t>
      </w:r>
      <w:r>
        <w:t xml:space="preserve">must be placed on the schedule for the </w:t>
      </w:r>
      <w:r w:rsidRPr="00E9209E">
        <w:t>unlimited</w:t>
      </w:r>
      <w:r>
        <w:t xml:space="preserve"> owners corporation.</w:t>
      </w:r>
    </w:p>
    <w:p w:rsidR="005D21F0" w:rsidRDefault="005D21F0" w:rsidP="005D21F0">
      <w:pPr>
        <w:pStyle w:val="ListNumber"/>
      </w:pPr>
      <w:r>
        <w:t xml:space="preserve">Notations regarding </w:t>
      </w:r>
      <w:r w:rsidRPr="00E9209E">
        <w:t>ownership of the common property</w:t>
      </w:r>
      <w:r w:rsidRPr="00863507">
        <w:t xml:space="preserve"> </w:t>
      </w:r>
      <w:r>
        <w:t xml:space="preserve">must be placed on the schedule for the </w:t>
      </w:r>
      <w:r w:rsidRPr="00E9209E">
        <w:t>limited</w:t>
      </w:r>
      <w:r>
        <w:t xml:space="preserve"> owners corporation.</w:t>
      </w:r>
    </w:p>
    <w:p w:rsidR="005D21F0" w:rsidRDefault="005D21F0" w:rsidP="005D21F0">
      <w:pPr>
        <w:pStyle w:val="ListNumber"/>
      </w:pPr>
      <w:r>
        <w:t xml:space="preserve">Additional notations may be present on the schedule </w:t>
      </w:r>
      <w:r w:rsidR="00AA0CCC">
        <w:t>regarding</w:t>
      </w:r>
      <w:r w:rsidR="00863507">
        <w:t xml:space="preserve"> </w:t>
      </w:r>
      <w:r>
        <w:t xml:space="preserve">purposes or limitations (if applicable). </w:t>
      </w:r>
    </w:p>
    <w:p w:rsidR="00682ED8" w:rsidRDefault="005D21F0" w:rsidP="005D21F0">
      <w:pPr>
        <w:pStyle w:val="ListNumber"/>
        <w:numPr>
          <w:ilvl w:val="0"/>
          <w:numId w:val="0"/>
        </w:numPr>
        <w:ind w:left="340"/>
        <w:sectPr w:rsidR="00682ED8" w:rsidSect="0033793B">
          <w:type w:val="continuous"/>
          <w:pgSz w:w="11907" w:h="16840" w:code="9"/>
          <w:pgMar w:top="2211" w:right="851" w:bottom="1758" w:left="851" w:header="284" w:footer="284" w:gutter="0"/>
          <w:cols w:num="2" w:space="284"/>
          <w:docGrid w:linePitch="360"/>
        </w:sectPr>
      </w:pPr>
      <w:r>
        <w:t>Additional owners corporation rules must be supplied as a separate document</w:t>
      </w:r>
      <w:r w:rsidR="00682ED8">
        <w:t xml:space="preserve">. </w:t>
      </w:r>
    </w:p>
    <w:p w:rsidR="00682ED8" w:rsidRDefault="00682ED8" w:rsidP="00682ED8">
      <w:pPr>
        <w:pStyle w:val="BodyText"/>
      </w:pPr>
      <w:r w:rsidRPr="00E9209E">
        <w:lastRenderedPageBreak/>
        <w:t>Note:</w:t>
      </w:r>
      <w:r w:rsidRPr="00682ED8">
        <w:t xml:space="preserve"> </w:t>
      </w:r>
      <w:r w:rsidR="005D21F0" w:rsidRPr="005D21F0">
        <w:t xml:space="preserve">The following example is a four-unit development, where Lot 1 does not require use of </w:t>
      </w:r>
      <w:r w:rsidR="00863507">
        <w:t>c</w:t>
      </w:r>
      <w:r w:rsidR="00863507" w:rsidRPr="005D21F0">
        <w:t xml:space="preserve">ommon </w:t>
      </w:r>
      <w:r w:rsidR="00863507">
        <w:t>p</w:t>
      </w:r>
      <w:r w:rsidR="00863507" w:rsidRPr="005D21F0">
        <w:t xml:space="preserve">roperty </w:t>
      </w:r>
      <w:r w:rsidR="00863507">
        <w:t>n</w:t>
      </w:r>
      <w:r w:rsidR="00863507" w:rsidRPr="005D21F0">
        <w:t>o</w:t>
      </w:r>
      <w:r w:rsidR="005D21F0" w:rsidRPr="005D21F0">
        <w:t>.1</w:t>
      </w:r>
      <w:r w:rsidR="00863507">
        <w:t>.</w:t>
      </w:r>
    </w:p>
    <w:p w:rsidR="00B041FE" w:rsidRDefault="008D578B" w:rsidP="00B041FE">
      <w:pPr>
        <w:pStyle w:val="BodyText"/>
        <w:jc w:val="center"/>
      </w:pPr>
      <w:r>
        <w:rPr>
          <w:noProof/>
          <w:lang w:eastAsia="en-AU"/>
        </w:rPr>
        <w:drawing>
          <wp:inline distT="0" distB="0" distL="0" distR="0">
            <wp:extent cx="5457600" cy="7718116"/>
            <wp:effectExtent l="0" t="0" r="0" b="0"/>
            <wp:docPr id="4" name="Picture 4" descr="Sheet 1 of the plan contains location of land details and notations regarding boundaries defined by buildings and lots beinf affected by  one or more owners corporations" title="Sheet 1 of the plan of sub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 Cross section sheet 1.tif"/>
                    <pic:cNvPicPr/>
                  </pic:nvPicPr>
                  <pic:blipFill>
                    <a:blip r:embed="rId14"/>
                    <a:stretch>
                      <a:fillRect/>
                    </a:stretch>
                  </pic:blipFill>
                  <pic:spPr>
                    <a:xfrm>
                      <a:off x="0" y="0"/>
                      <a:ext cx="5457600" cy="7718116"/>
                    </a:xfrm>
                    <a:prstGeom prst="rect">
                      <a:avLst/>
                    </a:prstGeom>
                  </pic:spPr>
                </pic:pic>
              </a:graphicData>
            </a:graphic>
          </wp:inline>
        </w:drawing>
      </w:r>
    </w:p>
    <w:p w:rsidR="00B041FE" w:rsidRDefault="00B041FE" w:rsidP="00B041FE">
      <w:pPr>
        <w:pStyle w:val="BodyText"/>
        <w:jc w:val="center"/>
      </w:pPr>
      <w:r w:rsidRPr="00B041FE">
        <w:rPr>
          <w:noProof/>
          <w:lang w:eastAsia="en-AU"/>
        </w:rPr>
        <w:lastRenderedPageBreak/>
        <mc:AlternateContent>
          <mc:Choice Requires="wps">
            <w:drawing>
              <wp:anchor distT="0" distB="0" distL="114300" distR="114300" simplePos="0" relativeHeight="251757056" behindDoc="0" locked="0" layoutInCell="1" allowOverlap="1" wp14:anchorId="5CC1AD6B" wp14:editId="0D26D09E">
                <wp:simplePos x="0" y="0"/>
                <wp:positionH relativeFrom="column">
                  <wp:posOffset>4364990</wp:posOffset>
                </wp:positionH>
                <wp:positionV relativeFrom="paragraph">
                  <wp:posOffset>5368290</wp:posOffset>
                </wp:positionV>
                <wp:extent cx="495300" cy="431800"/>
                <wp:effectExtent l="304800" t="19050" r="38100" b="44450"/>
                <wp:wrapNone/>
                <wp:docPr id="37"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109936"/>
                            <a:gd name="adj2" fmla="val -2940"/>
                          </a:avLst>
                        </a:prstGeom>
                        <a:solidFill>
                          <a:schemeClr val="bg2">
                            <a:lumMod val="90000"/>
                          </a:schemeClr>
                        </a:solidFill>
                        <a:ln w="9525" cap="flat" cmpd="sng" algn="ctr">
                          <a:solidFill>
                            <a:sysClr val="windowText" lastClr="000000"/>
                          </a:solidFill>
                          <a:prstDash val="solid"/>
                        </a:ln>
                        <a:effectLst/>
                      </wps:spPr>
                      <wps:txbx>
                        <w:txbxContent>
                          <w:p w:rsidR="00B041FE" w:rsidRPr="00B15778" w:rsidRDefault="0097677E" w:rsidP="00B041FE">
                            <w:pPr>
                              <w:jc w:val="center"/>
                              <w:rPr>
                                <w:rFonts w:ascii="Arial" w:hAnsi="Arial"/>
                              </w:rPr>
                            </w:pPr>
                            <w:r>
                              <w:rPr>
                                <w:rFonts w:ascii="Arial" w:hAnsi="Arial"/>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C1AD6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4" o:spid="_x0000_s1026" type="#_x0000_t63" style="position:absolute;left:0;text-align:left;margin-left:343.7pt;margin-top:422.7pt;width:39pt;height:34pt;z-index:25175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" adj="-12946,10165" fillcolor="#eac5c7 [2894]" strokecolor="windowText">
                <v:textbox>
                  <w:txbxContent>
                    <w:p w:rsidR="00B041FE" w:rsidRPr="00B15778" w:rsidRDefault="0097677E" w:rsidP="00B041FE">
                      <w:pPr>
                        <w:jc w:val="center"/>
                        <w:rPr>
                          <w:rFonts w:ascii="Arial" w:hAnsi="Arial"/>
                        </w:rPr>
                      </w:pPr>
                      <w:r>
                        <w:rPr>
                          <w:rFonts w:ascii="Arial" w:hAnsi="Arial"/>
                        </w:rPr>
                        <w:t>7</w:t>
                      </w:r>
                    </w:p>
                  </w:txbxContent>
                </v:textbox>
              </v:shape>
            </w:pict>
          </mc:Fallback>
        </mc:AlternateContent>
      </w:r>
      <w:r>
        <w:rPr>
          <w:noProof/>
          <w:lang w:eastAsia="en-AU"/>
        </w:rPr>
        <w:drawing>
          <wp:inline distT="0" distB="0" distL="0" distR="0">
            <wp:extent cx="5779135" cy="8172830"/>
            <wp:effectExtent l="0" t="0" r="0" b="0"/>
            <wp:docPr id="13" name="Picture 13" descr="Sheet 2 of the plan shows diagram for lots 1 to 4 and common property no.1" title="Sheet 2 of plan of sub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 Cross section sheet 2.tif"/>
                    <pic:cNvPicPr/>
                  </pic:nvPicPr>
                  <pic:blipFill>
                    <a:blip r:embed="rId15"/>
                    <a:stretch>
                      <a:fillRect/>
                    </a:stretch>
                  </pic:blipFill>
                  <pic:spPr>
                    <a:xfrm>
                      <a:off x="0" y="0"/>
                      <a:ext cx="5779135" cy="8172830"/>
                    </a:xfrm>
                    <a:prstGeom prst="rect">
                      <a:avLst/>
                    </a:prstGeom>
                  </pic:spPr>
                </pic:pic>
              </a:graphicData>
            </a:graphic>
          </wp:inline>
        </w:drawing>
      </w:r>
      <w:r>
        <w:br w:type="page"/>
      </w:r>
    </w:p>
    <w:p w:rsidR="00B041FE" w:rsidRDefault="0097677E" w:rsidP="00B041FE">
      <w:pPr>
        <w:pStyle w:val="BodyText"/>
        <w:jc w:val="center"/>
      </w:pPr>
      <w:r w:rsidRPr="0097677E">
        <w:rPr>
          <w:noProof/>
          <w:lang w:eastAsia="en-AU"/>
        </w:rPr>
        <w:lastRenderedPageBreak/>
        <mc:AlternateContent>
          <mc:Choice Requires="wps">
            <w:drawing>
              <wp:anchor distT="0" distB="0" distL="114300" distR="114300" simplePos="0" relativeHeight="251682304" behindDoc="0" locked="0" layoutInCell="1" allowOverlap="1" wp14:anchorId="5EB414A4" wp14:editId="3D88D229">
                <wp:simplePos x="0" y="0"/>
                <wp:positionH relativeFrom="column">
                  <wp:posOffset>3917315</wp:posOffset>
                </wp:positionH>
                <wp:positionV relativeFrom="paragraph">
                  <wp:posOffset>1120140</wp:posOffset>
                </wp:positionV>
                <wp:extent cx="495300" cy="431800"/>
                <wp:effectExtent l="304800" t="19050" r="38100" b="44450"/>
                <wp:wrapNone/>
                <wp:docPr id="17"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111511"/>
                            <a:gd name="adj2" fmla="val -8564"/>
                          </a:avLst>
                        </a:prstGeom>
                        <a:solidFill>
                          <a:schemeClr val="bg2">
                            <a:lumMod val="90000"/>
                          </a:schemeClr>
                        </a:solidFill>
                        <a:ln w="9525" cap="flat" cmpd="sng" algn="ctr">
                          <a:solidFill>
                            <a:sysClr val="windowText" lastClr="000000"/>
                          </a:solidFill>
                          <a:prstDash val="solid"/>
                        </a:ln>
                        <a:effectLst/>
                      </wps:spPr>
                      <wps:txbx>
                        <w:txbxContent>
                          <w:p w:rsidR="0097677E" w:rsidRPr="00B15778" w:rsidRDefault="0097677E" w:rsidP="0097677E">
                            <w:pPr>
                              <w:jc w:val="center"/>
                              <w:rPr>
                                <w:rFonts w:ascii="Arial" w:hAnsi="Arial"/>
                              </w:rPr>
                            </w:pPr>
                            <w:r>
                              <w:rPr>
                                <w:rFonts w:ascii="Arial" w:hAnsi="Arial"/>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B414A4" id="_x0000_s1027" type="#_x0000_t63" style="position:absolute;left:0;text-align:left;margin-left:308.45pt;margin-top:88.2pt;width:39pt;height:34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" adj="-13286,8950" fillcolor="#eac5c7 [2894]" strokecolor="windowText">
                <v:textbox>
                  <w:txbxContent>
                    <w:p w:rsidR="0097677E" w:rsidRPr="00B15778" w:rsidRDefault="0097677E" w:rsidP="0097677E">
                      <w:pPr>
                        <w:jc w:val="center"/>
                        <w:rPr>
                          <w:rFonts w:ascii="Arial" w:hAnsi="Arial"/>
                        </w:rPr>
                      </w:pPr>
                      <w:r>
                        <w:rPr>
                          <w:rFonts w:ascii="Arial" w:hAnsi="Arial"/>
                        </w:rPr>
                        <w:t>11</w:t>
                      </w:r>
                    </w:p>
                  </w:txbxContent>
                </v:textbox>
              </v:shape>
            </w:pict>
          </mc:Fallback>
        </mc:AlternateContent>
      </w:r>
      <w:r w:rsidRPr="0097677E">
        <w:rPr>
          <w:noProof/>
          <w:lang w:eastAsia="en-AU"/>
        </w:rPr>
        <mc:AlternateContent>
          <mc:Choice Requires="wps">
            <w:drawing>
              <wp:anchor distT="0" distB="0" distL="114300" distR="114300" simplePos="0" relativeHeight="251648512" behindDoc="0" locked="0" layoutInCell="1" allowOverlap="1" wp14:anchorId="380FBDBE" wp14:editId="4EEEFD10">
                <wp:simplePos x="0" y="0"/>
                <wp:positionH relativeFrom="column">
                  <wp:posOffset>1745615</wp:posOffset>
                </wp:positionH>
                <wp:positionV relativeFrom="paragraph">
                  <wp:posOffset>767715</wp:posOffset>
                </wp:positionV>
                <wp:extent cx="495300" cy="431800"/>
                <wp:effectExtent l="19050" t="19050" r="152400" b="44450"/>
                <wp:wrapNone/>
                <wp:docPr id="35"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75028"/>
                            <a:gd name="adj2" fmla="val 24523"/>
                          </a:avLst>
                        </a:prstGeom>
                        <a:solidFill>
                          <a:schemeClr val="bg2">
                            <a:lumMod val="90000"/>
                          </a:schemeClr>
                        </a:solidFill>
                        <a:ln w="9525" cap="flat" cmpd="sng" algn="ctr">
                          <a:solidFill>
                            <a:sysClr val="windowText" lastClr="000000"/>
                          </a:solidFill>
                          <a:prstDash val="solid"/>
                        </a:ln>
                        <a:effectLst/>
                      </wps:spPr>
                      <wps:txbx>
                        <w:txbxContent>
                          <w:p w:rsidR="0097677E" w:rsidRPr="00B15778" w:rsidRDefault="0097677E" w:rsidP="0097677E">
                            <w:pPr>
                              <w:jc w:val="center"/>
                              <w:rPr>
                                <w:rFonts w:ascii="Arial" w:hAnsi="Arial"/>
                              </w:rPr>
                            </w:pPr>
                            <w:r>
                              <w:rPr>
                                <w:rFonts w:ascii="Arial" w:hAnsi="Arial"/>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0FBDBE" id="_x0000_s1028" type="#_x0000_t63" style="position:absolute;left:0;text-align:left;margin-left:137.45pt;margin-top:60.45pt;width:39pt;height:34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" adj="27006,16097" fillcolor="#eac5c7 [2894]" strokecolor="windowText">
                <v:textbox>
                  <w:txbxContent>
                    <w:p w:rsidR="0097677E" w:rsidRPr="00B15778" w:rsidRDefault="0097677E" w:rsidP="0097677E">
                      <w:pPr>
                        <w:jc w:val="center"/>
                        <w:rPr>
                          <w:rFonts w:ascii="Arial" w:hAnsi="Arial"/>
                        </w:rPr>
                      </w:pPr>
                      <w:r>
                        <w:rPr>
                          <w:rFonts w:ascii="Arial" w:hAnsi="Arial"/>
                        </w:rPr>
                        <w:t>8</w:t>
                      </w:r>
                    </w:p>
                  </w:txbxContent>
                </v:textbox>
              </v:shape>
            </w:pict>
          </mc:Fallback>
        </mc:AlternateContent>
      </w:r>
      <w:r w:rsidRPr="0097677E">
        <w:rPr>
          <w:noProof/>
          <w:lang w:eastAsia="en-AU"/>
        </w:rPr>
        <mc:AlternateContent>
          <mc:Choice Requires="wps">
            <w:drawing>
              <wp:anchor distT="0" distB="0" distL="114300" distR="114300" simplePos="0" relativeHeight="251710976" behindDoc="0" locked="0" layoutInCell="1" allowOverlap="1" wp14:anchorId="452B9B1B" wp14:editId="34EA334D">
                <wp:simplePos x="0" y="0"/>
                <wp:positionH relativeFrom="column">
                  <wp:posOffset>3221990</wp:posOffset>
                </wp:positionH>
                <wp:positionV relativeFrom="paragraph">
                  <wp:posOffset>1682115</wp:posOffset>
                </wp:positionV>
                <wp:extent cx="495300" cy="431800"/>
                <wp:effectExtent l="19050" t="190500" r="38100" b="44450"/>
                <wp:wrapNone/>
                <wp:docPr id="19"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13489"/>
                            <a:gd name="adj2" fmla="val -92388"/>
                          </a:avLst>
                        </a:prstGeom>
                        <a:solidFill>
                          <a:schemeClr val="bg2">
                            <a:lumMod val="90000"/>
                          </a:schemeClr>
                        </a:solidFill>
                        <a:ln w="9525" cap="flat" cmpd="sng" algn="ctr">
                          <a:solidFill>
                            <a:sysClr val="windowText" lastClr="000000"/>
                          </a:solidFill>
                          <a:prstDash val="solid"/>
                        </a:ln>
                        <a:effectLst/>
                      </wps:spPr>
                      <wps:txbx>
                        <w:txbxContent>
                          <w:p w:rsidR="0097677E" w:rsidRPr="00B15778" w:rsidRDefault="0097677E" w:rsidP="0097677E">
                            <w:pPr>
                              <w:jc w:val="center"/>
                              <w:rPr>
                                <w:rFonts w:ascii="Arial" w:hAnsi="Arial"/>
                              </w:rPr>
                            </w:pPr>
                            <w:r>
                              <w:rPr>
                                <w:rFonts w:ascii="Arial" w:hAnsi="Arial"/>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2B9B1B" id="_x0000_s1029" type="#_x0000_t63" style="position:absolute;left:0;text-align:left;margin-left:253.7pt;margin-top:132.45pt;width:39pt;height:34pt;z-index:251710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" adj="13714,-9156" fillcolor="#eac5c7 [2894]" strokecolor="windowText">
                <v:textbox>
                  <w:txbxContent>
                    <w:p w:rsidR="0097677E" w:rsidRPr="00B15778" w:rsidRDefault="0097677E" w:rsidP="0097677E">
                      <w:pPr>
                        <w:jc w:val="center"/>
                        <w:rPr>
                          <w:rFonts w:ascii="Arial" w:hAnsi="Arial"/>
                        </w:rPr>
                      </w:pPr>
                      <w:r>
                        <w:rPr>
                          <w:rFonts w:ascii="Arial" w:hAnsi="Arial"/>
                        </w:rPr>
                        <w:t>13</w:t>
                      </w:r>
                    </w:p>
                  </w:txbxContent>
                </v:textbox>
              </v:shape>
            </w:pict>
          </mc:Fallback>
        </mc:AlternateContent>
      </w:r>
      <w:r w:rsidR="00B041FE">
        <w:rPr>
          <w:noProof/>
          <w:lang w:eastAsia="en-AU"/>
        </w:rPr>
        <w:drawing>
          <wp:inline distT="0" distB="0" distL="0" distR="0">
            <wp:extent cx="5776986" cy="8173085"/>
            <wp:effectExtent l="0" t="0" r="0" b="0"/>
            <wp:docPr id="14" name="Picture 14" descr="The third sheet in the plan is the first owners corporation sheet. Contains table of Lots 1 to 4 and common property no.1 in unlimited owners corporation no.1 and includes relevant notations and entitlement and liability values. This OC owns common property no.1" title="Sheet 1 of the owners corporation sched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3. Cross section sheet 3.tif"/>
                    <pic:cNvPicPr/>
                  </pic:nvPicPr>
                  <pic:blipFill>
                    <a:blip r:embed="rId16"/>
                    <a:stretch>
                      <a:fillRect/>
                    </a:stretch>
                  </pic:blipFill>
                  <pic:spPr>
                    <a:xfrm>
                      <a:off x="0" y="0"/>
                      <a:ext cx="5776986" cy="8173085"/>
                    </a:xfrm>
                    <a:prstGeom prst="rect">
                      <a:avLst/>
                    </a:prstGeom>
                  </pic:spPr>
                </pic:pic>
              </a:graphicData>
            </a:graphic>
          </wp:inline>
        </w:drawing>
      </w:r>
      <w:r w:rsidR="00B041FE">
        <w:br w:type="page"/>
      </w:r>
    </w:p>
    <w:p w:rsidR="00B041FE" w:rsidRDefault="0097677E" w:rsidP="008D578B">
      <w:pPr>
        <w:pStyle w:val="BodyText"/>
        <w:jc w:val="center"/>
        <w:sectPr w:rsidR="00B041FE" w:rsidSect="00682ED8">
          <w:pgSz w:w="11907" w:h="16840" w:code="9"/>
          <w:pgMar w:top="2211" w:right="851" w:bottom="1758" w:left="851" w:header="284" w:footer="284" w:gutter="0"/>
          <w:cols w:space="284"/>
          <w:docGrid w:linePitch="360"/>
        </w:sectPr>
      </w:pPr>
      <w:r w:rsidRPr="0097677E">
        <w:rPr>
          <w:noProof/>
          <w:lang w:eastAsia="en-AU"/>
        </w:rPr>
        <w:lastRenderedPageBreak/>
        <mc:AlternateContent>
          <mc:Choice Requires="wps">
            <w:drawing>
              <wp:anchor distT="0" distB="0" distL="114300" distR="114300" simplePos="0" relativeHeight="251714048" behindDoc="0" locked="0" layoutInCell="1" allowOverlap="1" wp14:anchorId="3E3D8A1B" wp14:editId="59E812F6">
                <wp:simplePos x="0" y="0"/>
                <wp:positionH relativeFrom="column">
                  <wp:posOffset>2019300</wp:posOffset>
                </wp:positionH>
                <wp:positionV relativeFrom="paragraph">
                  <wp:posOffset>1504950</wp:posOffset>
                </wp:positionV>
                <wp:extent cx="495300" cy="431800"/>
                <wp:effectExtent l="0" t="133350" r="38100" b="25400"/>
                <wp:wrapNone/>
                <wp:docPr id="26"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53527"/>
                            <a:gd name="adj2" fmla="val -77940"/>
                          </a:avLst>
                        </a:prstGeom>
                        <a:solidFill>
                          <a:schemeClr val="bg2">
                            <a:lumMod val="90000"/>
                          </a:schemeClr>
                        </a:solidFill>
                        <a:ln w="9525" cap="flat" cmpd="sng" algn="ctr">
                          <a:solidFill>
                            <a:sysClr val="windowText" lastClr="000000"/>
                          </a:solidFill>
                          <a:prstDash val="solid"/>
                        </a:ln>
                        <a:effectLst/>
                      </wps:spPr>
                      <wps:txbx>
                        <w:txbxContent>
                          <w:p w:rsidR="0097677E" w:rsidRPr="00B15778" w:rsidRDefault="0097677E" w:rsidP="0097677E">
                            <w:pPr>
                              <w:jc w:val="center"/>
                              <w:rPr>
                                <w:rFonts w:ascii="Arial" w:hAnsi="Arial"/>
                              </w:rPr>
                            </w:pPr>
                            <w:r>
                              <w:rPr>
                                <w:rFonts w:ascii="Arial" w:hAnsi="Arial"/>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3D8A1B" id="_x0000_s1030" type="#_x0000_t63" style="position:absolute;left:0;text-align:left;margin-left:159pt;margin-top:118.5pt;width:39pt;height:34pt;z-index:25171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" adj="22362,-6035" fillcolor="#eac5c7 [2894]" strokecolor="windowText">
                <v:textbox>
                  <w:txbxContent>
                    <w:p w:rsidR="0097677E" w:rsidRPr="00B15778" w:rsidRDefault="0097677E" w:rsidP="0097677E">
                      <w:pPr>
                        <w:jc w:val="center"/>
                        <w:rPr>
                          <w:rFonts w:ascii="Arial" w:hAnsi="Arial"/>
                        </w:rPr>
                      </w:pPr>
                      <w:r>
                        <w:rPr>
                          <w:rFonts w:ascii="Arial" w:hAnsi="Arial"/>
                        </w:rPr>
                        <w:t>12</w:t>
                      </w:r>
                    </w:p>
                  </w:txbxContent>
                </v:textbox>
              </v:shape>
            </w:pict>
          </mc:Fallback>
        </mc:AlternateContent>
      </w:r>
      <w:r w:rsidRPr="0097677E">
        <w:rPr>
          <w:noProof/>
          <w:lang w:eastAsia="en-AU"/>
        </w:rPr>
        <mc:AlternateContent>
          <mc:Choice Requires="wps">
            <w:drawing>
              <wp:anchor distT="0" distB="0" distL="114300" distR="114300" simplePos="0" relativeHeight="251717120" behindDoc="0" locked="0" layoutInCell="1" allowOverlap="1" wp14:anchorId="390A91B3" wp14:editId="65846075">
                <wp:simplePos x="0" y="0"/>
                <wp:positionH relativeFrom="column">
                  <wp:posOffset>3667125</wp:posOffset>
                </wp:positionH>
                <wp:positionV relativeFrom="paragraph">
                  <wp:posOffset>857250</wp:posOffset>
                </wp:positionV>
                <wp:extent cx="495300" cy="431800"/>
                <wp:effectExtent l="228600" t="19050" r="38100" b="44450"/>
                <wp:wrapNone/>
                <wp:docPr id="20" name="Oval Callout 14"/>
                <wp:cNvGraphicFramePr/>
                <a:graphic xmlns:a="http://schemas.openxmlformats.org/drawingml/2006/main">
                  <a:graphicData uri="http://schemas.microsoft.com/office/word/2010/wordprocessingShape">
                    <wps:wsp>
                      <wps:cNvSpPr/>
                      <wps:spPr>
                        <a:xfrm>
                          <a:off x="0" y="0"/>
                          <a:ext cx="495300" cy="431800"/>
                        </a:xfrm>
                        <a:prstGeom prst="wedgeEllipseCallout">
                          <a:avLst>
                            <a:gd name="adj1" fmla="val -92627"/>
                            <a:gd name="adj2" fmla="val 3678"/>
                          </a:avLst>
                        </a:prstGeom>
                        <a:solidFill>
                          <a:schemeClr val="bg2">
                            <a:lumMod val="90000"/>
                          </a:schemeClr>
                        </a:solidFill>
                        <a:ln w="9525" cap="flat" cmpd="sng" algn="ctr">
                          <a:solidFill>
                            <a:sysClr val="windowText" lastClr="000000"/>
                          </a:solidFill>
                          <a:prstDash val="solid"/>
                        </a:ln>
                        <a:effectLst/>
                      </wps:spPr>
                      <wps:txbx>
                        <w:txbxContent>
                          <w:p w:rsidR="0097677E" w:rsidRPr="00B15778" w:rsidRDefault="0097677E" w:rsidP="0097677E">
                            <w:pPr>
                              <w:jc w:val="center"/>
                              <w:rPr>
                                <w:rFonts w:ascii="Arial" w:hAnsi="Arial"/>
                              </w:rPr>
                            </w:pPr>
                            <w:r>
                              <w:rPr>
                                <w:rFonts w:ascii="Arial" w:hAnsi="Arial"/>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0A91B3" id="_x0000_s1031" type="#_x0000_t63" style="position:absolute;left:0;text-align:left;margin-left:288.75pt;margin-top:67.5pt;width:39pt;height:34pt;z-index:25171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" adj="-9207,11594" fillcolor="#eac5c7 [2894]" strokecolor="windowText">
                <v:textbox>
                  <w:txbxContent>
                    <w:p w:rsidR="0097677E" w:rsidRPr="00B15778" w:rsidRDefault="0097677E" w:rsidP="0097677E">
                      <w:pPr>
                        <w:jc w:val="center"/>
                        <w:rPr>
                          <w:rFonts w:ascii="Arial" w:hAnsi="Arial"/>
                        </w:rPr>
                      </w:pPr>
                      <w:r>
                        <w:rPr>
                          <w:rFonts w:ascii="Arial" w:hAnsi="Arial"/>
                        </w:rPr>
                        <w:t>7</w:t>
                      </w:r>
                    </w:p>
                  </w:txbxContent>
                </v:textbox>
              </v:shape>
            </w:pict>
          </mc:Fallback>
        </mc:AlternateContent>
      </w:r>
      <w:r w:rsidR="00B041FE">
        <w:rPr>
          <w:noProof/>
          <w:lang w:eastAsia="en-AU"/>
        </w:rPr>
        <w:drawing>
          <wp:inline distT="0" distB="0" distL="0" distR="0">
            <wp:extent cx="5776805" cy="8172830"/>
            <wp:effectExtent l="0" t="0" r="0" b="0"/>
            <wp:docPr id="15" name="Picture 15" descr="The fourth sheet in the plan is the second owners corporation sheet. Contains table of Lots 2 to 4 and common property no.1 in limited owners corporation no.2 and includes relevant notations and entitlement and liability values. Only this OC can use common property no.1" title="Sheet 2 of the owners corporation sched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4. Cross section sheet 4.tif"/>
                    <pic:cNvPicPr/>
                  </pic:nvPicPr>
                  <pic:blipFill>
                    <a:blip r:embed="rId17"/>
                    <a:stretch>
                      <a:fillRect/>
                    </a:stretch>
                  </pic:blipFill>
                  <pic:spPr>
                    <a:xfrm>
                      <a:off x="0" y="0"/>
                      <a:ext cx="5776805" cy="8172830"/>
                    </a:xfrm>
                    <a:prstGeom prst="rect">
                      <a:avLst/>
                    </a:prstGeom>
                  </pic:spPr>
                </pic:pic>
              </a:graphicData>
            </a:graphic>
          </wp:inline>
        </w:drawing>
      </w:r>
    </w:p>
    <w:p w:rsidR="00682ED8" w:rsidRDefault="00682ED8" w:rsidP="00682ED8">
      <w:pPr>
        <w:pStyle w:val="BodyText"/>
        <w:rPr>
          <w:rStyle w:val="HiddenText"/>
          <w:color w:val="363534" w:themeColor="text1"/>
          <w:u w:val="none"/>
          <w:lang w:eastAsia="en-AU"/>
        </w:rPr>
        <w:sectPr w:rsidR="00682ED8" w:rsidSect="00682ED8">
          <w:pgSz w:w="11907" w:h="16840" w:code="9"/>
          <w:pgMar w:top="2211" w:right="851" w:bottom="1758" w:left="851" w:header="284" w:footer="284" w:gutter="0"/>
          <w:cols w:space="284"/>
          <w:docGrid w:linePitch="360"/>
        </w:sectPr>
      </w:pPr>
    </w:p>
    <w:p w:rsidR="00254A01" w:rsidRDefault="00254A01" w:rsidP="00254A01">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rsidTr="00B801EB">
        <w:trPr>
          <w:trHeight w:val="2608"/>
        </w:trPr>
        <w:tc>
          <w:tcPr>
            <w:tcW w:w="5216" w:type="dxa"/>
            <w:shd w:val="clear" w:color="auto" w:fill="auto"/>
          </w:tcPr>
          <w:p w:rsidR="00254A01" w:rsidRDefault="00254A01" w:rsidP="00AC028D">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E82729">
              <w:rPr>
                <w:noProof/>
              </w:rPr>
              <w:t>2017</w:t>
            </w:r>
            <w:r>
              <w:fldChar w:fldCharType="end"/>
            </w:r>
          </w:p>
          <w:p w:rsidR="00254A01" w:rsidRDefault="00254A01" w:rsidP="00AC028D">
            <w:pPr>
              <w:pStyle w:val="SmallBodyText"/>
            </w:pPr>
            <w:r>
              <w:rPr>
                <w:noProof/>
              </w:rPr>
              <w:drawing>
                <wp:anchor distT="0" distB="0" distL="114300" distR="36195" simplePos="0" relativeHeight="251058688" behindDoc="0" locked="1" layoutInCell="1" allowOverlap="1" wp14:anchorId="26289B87" wp14:editId="7EE35066">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8">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254A01" w:rsidRPr="008F559C" w:rsidRDefault="00254A01" w:rsidP="00AC028D">
            <w:pPr>
              <w:pStyle w:val="SmallHeading"/>
            </w:pPr>
            <w:r w:rsidRPr="00C255C2">
              <w:t>Disclaimer</w:t>
            </w:r>
          </w:p>
          <w:p w:rsidR="00254A01" w:rsidRDefault="00254A01" w:rsidP="00AC028D">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254A01" w:rsidRPr="00E97294" w:rsidRDefault="00254A01" w:rsidP="00AC028D">
            <w:pPr>
              <w:pStyle w:val="xAccessibilityHeading"/>
            </w:pPr>
            <w:bookmarkStart w:id="3" w:name="_Accessibility"/>
            <w:bookmarkEnd w:id="3"/>
            <w:r w:rsidRPr="00E97294">
              <w:t>Accessibility</w:t>
            </w:r>
          </w:p>
          <w:p w:rsidR="00254A01" w:rsidRDefault="00254A01" w:rsidP="00AC028D">
            <w:pPr>
              <w:pStyle w:val="xAccessibilityText"/>
            </w:pPr>
            <w:r>
              <w:t>If you would like to receive this publication in an alternative format, please telephone the DELWP Customer Service Centre on 136186, email </w:t>
            </w:r>
            <w:hyperlink r:id="rId19" w:history="1">
              <w:r w:rsidRPr="003C5C56">
                <w:t>customer.service@delwp.vic.gov.au</w:t>
              </w:r>
            </w:hyperlink>
            <w:r>
              <w:t xml:space="preserve">, or via the National Relay Service on 133 677 </w:t>
            </w:r>
            <w:hyperlink r:id="rId20" w:history="1">
              <w:r w:rsidRPr="00AE3298">
                <w:t>www.relayservice.com.au</w:t>
              </w:r>
            </w:hyperlink>
            <w:r>
              <w:t xml:space="preserve">. This document is also available on the internet at </w:t>
            </w:r>
            <w:hyperlink r:id="rId21" w:history="1">
              <w:r w:rsidRPr="00AE3298">
                <w:t>www.delwp.vic.gov.au</w:t>
              </w:r>
            </w:hyperlink>
            <w:r>
              <w:t xml:space="preserve">. </w:t>
            </w:r>
          </w:p>
          <w:p w:rsidR="00254A01" w:rsidRDefault="00254A01" w:rsidP="00AC028D">
            <w:pPr>
              <w:pStyle w:val="SmallBodyText"/>
            </w:pPr>
          </w:p>
        </w:tc>
      </w:tr>
    </w:tbl>
    <w:p w:rsidR="00254A01" w:rsidRDefault="00254A01" w:rsidP="00254A01">
      <w:pPr>
        <w:pStyle w:val="SmallBodyText"/>
      </w:pPr>
      <w:r>
        <w:t xml:space="preserve"> </w:t>
      </w:r>
    </w:p>
    <w:p w:rsidR="006E1C8D" w:rsidRDefault="006E1C8D" w:rsidP="005D0B1C">
      <w:pPr>
        <w:pStyle w:val="BodyText"/>
      </w:pPr>
    </w:p>
    <w:sectPr w:rsidR="006E1C8D" w:rsidSect="00682ED8">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1EB" w:rsidRDefault="00B801EB">
      <w:r>
        <w:separator/>
      </w:r>
    </w:p>
    <w:p w:rsidR="00B801EB" w:rsidRDefault="00B801EB"/>
    <w:p w:rsidR="00B801EB" w:rsidRDefault="00B801EB"/>
  </w:endnote>
  <w:endnote w:type="continuationSeparator" w:id="0">
    <w:p w:rsidR="00B801EB" w:rsidRDefault="00B801EB">
      <w:r>
        <w:continuationSeparator/>
      </w:r>
    </w:p>
    <w:p w:rsidR="00B801EB" w:rsidRDefault="00B801EB"/>
    <w:p w:rsidR="00B801EB" w:rsidRDefault="00B801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381662"/>
      <w:docPartObj>
        <w:docPartGallery w:val="Page Numbers (Bottom of Page)"/>
        <w:docPartUnique/>
      </w:docPartObj>
    </w:sdtPr>
    <w:sdtEndPr>
      <w:rPr>
        <w:noProof/>
      </w:rPr>
    </w:sdtEndPr>
    <w:sdtContent>
      <w:p w:rsidR="00C655F2" w:rsidRDefault="00C655F2">
        <w:pPr>
          <w:pStyle w:val="Footer"/>
        </w:pPr>
        <w:r>
          <w:fldChar w:fldCharType="begin"/>
        </w:r>
        <w:r>
          <w:instrText xml:space="preserve"> PAGE   \* MERGEFORMAT </w:instrText>
        </w:r>
        <w:r>
          <w:fldChar w:fldCharType="separate"/>
        </w:r>
        <w:r w:rsidR="00E82729">
          <w:rPr>
            <w:noProof/>
          </w:rPr>
          <w:t>2</w:t>
        </w:r>
        <w:r>
          <w:rPr>
            <w:noProof/>
          </w:rPr>
          <w:fldChar w:fldCharType="end"/>
        </w:r>
      </w:p>
    </w:sdtContent>
  </w:sdt>
  <w:p w:rsidR="00E962AA" w:rsidRPr="00B5221E" w:rsidRDefault="00E962AA" w:rsidP="00E97294">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783658"/>
      <w:docPartObj>
        <w:docPartGallery w:val="Page Numbers (Bottom of Page)"/>
        <w:docPartUnique/>
      </w:docPartObj>
    </w:sdtPr>
    <w:sdtEndPr>
      <w:rPr>
        <w:noProof/>
      </w:rPr>
    </w:sdtEndPr>
    <w:sdtContent>
      <w:p w:rsidR="00C655F2" w:rsidRDefault="00C655F2">
        <w:pPr>
          <w:pStyle w:val="Footer"/>
        </w:pPr>
        <w:r>
          <w:fldChar w:fldCharType="begin"/>
        </w:r>
        <w:r>
          <w:instrText xml:space="preserve"> PAGE   \* MERGEFORMAT </w:instrText>
        </w:r>
        <w:r>
          <w:fldChar w:fldCharType="separate"/>
        </w:r>
        <w:r w:rsidR="00E82729">
          <w:rPr>
            <w:noProof/>
          </w:rPr>
          <w:t>3</w:t>
        </w:r>
        <w:r>
          <w:rPr>
            <w:noProof/>
          </w:rPr>
          <w:fldChar w:fldCharType="end"/>
        </w:r>
      </w:p>
    </w:sdtContent>
  </w:sdt>
  <w:p w:rsidR="00E962AA" w:rsidRDefault="00E962AA" w:rsidP="00213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2AA" w:rsidRDefault="00E962AA" w:rsidP="00BF3066">
    <w:pPr>
      <w:pStyle w:val="Footer"/>
      <w:spacing w:before="1600"/>
    </w:pPr>
    <w:r>
      <w:rPr>
        <w:noProof/>
      </w:rPr>
      <w:drawing>
        <wp:anchor distT="0" distB="0" distL="114300" distR="114300" simplePos="0" relativeHeight="251668480" behindDoc="1" locked="1" layoutInCell="1" allowOverlap="1" wp14:anchorId="2E7968C8" wp14:editId="02B58705">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9504" behindDoc="0" locked="1" layoutInCell="1" allowOverlap="1" wp14:anchorId="144A6D6E" wp14:editId="0654DD92">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A6D6E" id="_x0000_t202" coordsize="21600,21600" o:spt="202" path="m,l,21600r21600,l21600,xe">
              <v:stroke joinstyle="miter"/>
              <v:path gradientshapeok="t" o:connecttype="rect"/>
            </v:shapetype>
            <v:shape id="WebAddress" o:spid="_x0000_s1032" type="#_x0000_t202" style="position:absolute;margin-left:0;margin-top:0;width:303pt;height:56.7pt;z-index:25166950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phgAIAAGM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" filled="f" stroked="f" strokeweight=".5pt">
              <v:textbox inset="15mm">
                <w:txbxContent>
                  <w:p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00C4DDE5" wp14:editId="1B8141FB">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1EB" w:rsidRPr="008F5280" w:rsidRDefault="00B801EB" w:rsidP="008F5280">
      <w:pPr>
        <w:pStyle w:val="FootnoteSeparator"/>
      </w:pPr>
    </w:p>
    <w:p w:rsidR="00B801EB" w:rsidRDefault="00B801EB"/>
  </w:footnote>
  <w:footnote w:type="continuationSeparator" w:id="0">
    <w:p w:rsidR="00B801EB" w:rsidRDefault="00B801EB" w:rsidP="008F5280">
      <w:pPr>
        <w:pStyle w:val="FootnoteSeparator"/>
      </w:pPr>
    </w:p>
    <w:p w:rsidR="00B801EB" w:rsidRDefault="00B801EB"/>
    <w:p w:rsidR="00B801EB" w:rsidRDefault="00B801EB"/>
  </w:footnote>
  <w:footnote w:type="continuationNotice" w:id="1">
    <w:p w:rsidR="00B801EB" w:rsidRDefault="00B801EB" w:rsidP="00D55628"/>
    <w:p w:rsidR="00B801EB" w:rsidRDefault="00B801EB"/>
    <w:p w:rsidR="00B801EB" w:rsidRDefault="00B801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rsidTr="00AC028D">
      <w:trPr>
        <w:trHeight w:hRule="exact" w:val="1418"/>
      </w:trPr>
      <w:tc>
        <w:tcPr>
          <w:tcW w:w="7761" w:type="dxa"/>
          <w:vAlign w:val="center"/>
        </w:tcPr>
        <w:p w:rsidR="00254A01" w:rsidRPr="00975ED3" w:rsidRDefault="0081781D" w:rsidP="00AC028D">
          <w:pPr>
            <w:pStyle w:val="Header"/>
          </w:pPr>
          <w:fldSimple w:instr=" STYLEREF  Title  \* MERGEFORMAT ">
            <w:r w:rsidR="00E82729">
              <w:rPr>
                <w:noProof/>
              </w:rPr>
              <w:t>Example – multiple owners corporations</w:t>
            </w:r>
          </w:fldSimple>
        </w:p>
      </w:tc>
    </w:tr>
  </w:tbl>
  <w:p w:rsidR="00254A01" w:rsidRDefault="00254A01" w:rsidP="00254A01">
    <w:pPr>
      <w:pStyle w:val="Header"/>
    </w:pPr>
    <w:r w:rsidRPr="00806AB6">
      <w:rPr>
        <w:noProof/>
      </w:rPr>
      <mc:AlternateContent>
        <mc:Choice Requires="wps">
          <w:drawing>
            <wp:anchor distT="0" distB="0" distL="114300" distR="114300" simplePos="0" relativeHeight="251658752" behindDoc="1" locked="0" layoutInCell="1" allowOverlap="1" wp14:anchorId="5B8A1413" wp14:editId="5B31157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FEFDE4"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051133AD" wp14:editId="7FF82539">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AD0FA3"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6DB8F071" wp14:editId="6AED1F1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FE73D3"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rsidTr="00AC028D">
      <w:trPr>
        <w:trHeight w:hRule="exact" w:val="1418"/>
      </w:trPr>
      <w:tc>
        <w:tcPr>
          <w:tcW w:w="7761" w:type="dxa"/>
          <w:vAlign w:val="center"/>
        </w:tcPr>
        <w:p w:rsidR="00254A01" w:rsidRPr="00975ED3" w:rsidRDefault="0081781D" w:rsidP="00AC028D">
          <w:pPr>
            <w:pStyle w:val="Header"/>
          </w:pPr>
          <w:fldSimple w:instr=" STYLEREF  Title  \* MERGEFORMAT ">
            <w:r w:rsidR="00E82729">
              <w:rPr>
                <w:noProof/>
              </w:rPr>
              <w:t>Example – multiple owners corporations</w:t>
            </w:r>
          </w:fldSimple>
        </w:p>
      </w:tc>
    </w:tr>
  </w:tbl>
  <w:p w:rsidR="00254A01" w:rsidRDefault="00254A01" w:rsidP="00254A01">
    <w:pPr>
      <w:pStyle w:val="Header"/>
    </w:pPr>
    <w:r w:rsidRPr="00806AB6">
      <w:rPr>
        <w:noProof/>
      </w:rPr>
      <mc:AlternateContent>
        <mc:Choice Requires="wps">
          <w:drawing>
            <wp:anchor distT="0" distB="0" distL="114300" distR="114300" simplePos="0" relativeHeight="251661824" behindDoc="1" locked="0" layoutInCell="1" allowOverlap="1" wp14:anchorId="58D82B39" wp14:editId="77FF1095">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3E7745"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0F2C0D08" wp14:editId="27FCAAC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FE9CD6"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2330309E" wp14:editId="0AC5EA3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37EE31"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2AA" w:rsidRPr="00E97294" w:rsidRDefault="00E962AA" w:rsidP="00E97294">
    <w:pPr>
      <w:pStyle w:val="Header"/>
    </w:pPr>
    <w:r w:rsidRPr="00806AB6">
      <w:rPr>
        <w:noProof/>
      </w:rPr>
      <mc:AlternateContent>
        <mc:Choice Requires="wps">
          <w:drawing>
            <wp:anchor distT="0" distB="0" distL="114300" distR="114300" simplePos="0" relativeHeight="251654144" behindDoc="1" locked="0" layoutInCell="1" allowOverlap="1" wp14:anchorId="1D6840A6" wp14:editId="4384D52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1EE2B3"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59F12F00" wp14:editId="14A4EEF1">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57A973"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166F4229" wp14:editId="4549D19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33F764"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3BFB997A" wp14:editId="3E3BB98F">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DF59ED"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A6C667F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8433"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True"/>
  </w:docVars>
  <w:rsids>
    <w:rsidRoot w:val="00B801EB"/>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CBA"/>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A2C"/>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1F0"/>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2E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23F"/>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1D"/>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507"/>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78B"/>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13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41F4"/>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77E"/>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0A9"/>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0CCC"/>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1FE"/>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840"/>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1D84"/>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1EB"/>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581"/>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5F2"/>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926"/>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729"/>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09E"/>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style="mso-position-horizontal-relative:page;mso-position-vertical-relative:page" stroke="f">
      <v:stroke on="f"/>
      <o:colormru v:ext="edit" colors="white"/>
    </o:shapedefaults>
    <o:shapelayout v:ext="edit">
      <o:idmap v:ext="edit" data="1"/>
    </o:shapelayout>
  </w:shapeDefaults>
  <w:decimalSymbol w:val="."/>
  <w:listSeparator w:val=","/>
  <w15:docId w15:val="{E3A6C36D-5C77-4527-A95C-D83ED8FA0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B801EB"/>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yperlink" Target="http://www.delwp.vic.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tif"/><Relationship Id="rId2" Type="http://schemas.openxmlformats.org/officeDocument/2006/relationships/numbering" Target="numbering.xml"/><Relationship Id="rId16" Type="http://schemas.openxmlformats.org/officeDocument/2006/relationships/image" Target="media/image5.tif"/><Relationship Id="rId20" Type="http://schemas.openxmlformats.org/officeDocument/2006/relationships/hyperlink" Target="http://www.relayservice.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ti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customer.service@delwp.vi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tif"/><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E554-86F0-4053-A463-EBC9ACDFD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128</TotalTime>
  <Pages>6</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Jason F Matthews (DELWP)</dc:creator>
  <cp:keywords/>
  <dc:description/>
  <cp:lastModifiedBy>Wendy Bowran (DELWP)</cp:lastModifiedBy>
  <cp:revision>13</cp:revision>
  <cp:lastPrinted>2016-09-08T07:20:00Z</cp:lastPrinted>
  <dcterms:created xsi:type="dcterms:W3CDTF">2017-08-01T00:52:00Z</dcterms:created>
  <dcterms:modified xsi:type="dcterms:W3CDTF">2017-08-17T05:44:00Z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