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76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812"/>
      </w:tblGrid>
      <w:tr w:rsidR="00DE3C3F" w:rsidRPr="004E7DB1" w14:paraId="04B70735" w14:textId="77777777" w:rsidTr="00AD5692">
        <w:tc>
          <w:tcPr>
            <w:tcW w:w="1843" w:type="dxa"/>
          </w:tcPr>
          <w:p w14:paraId="6258D435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Lodged by</w:t>
            </w:r>
          </w:p>
        </w:tc>
        <w:tc>
          <w:tcPr>
            <w:tcW w:w="5812" w:type="dxa"/>
          </w:tcPr>
          <w:p w14:paraId="04D1EE7E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023188FB" w14:textId="77777777" w:rsidTr="00AD5692">
        <w:tc>
          <w:tcPr>
            <w:tcW w:w="1843" w:type="dxa"/>
          </w:tcPr>
          <w:p w14:paraId="7C9C2EE7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Name:</w:t>
            </w:r>
          </w:p>
        </w:tc>
        <w:tc>
          <w:tcPr>
            <w:tcW w:w="5812" w:type="dxa"/>
          </w:tcPr>
          <w:p w14:paraId="0EC04C08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4003005C" w14:textId="77777777" w:rsidTr="00AD5692">
        <w:tc>
          <w:tcPr>
            <w:tcW w:w="1843" w:type="dxa"/>
          </w:tcPr>
          <w:p w14:paraId="4160AFE5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Phone:</w:t>
            </w:r>
          </w:p>
        </w:tc>
        <w:tc>
          <w:tcPr>
            <w:tcW w:w="5812" w:type="dxa"/>
          </w:tcPr>
          <w:p w14:paraId="3548AC33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35289FA9" w14:textId="77777777" w:rsidTr="00AD5692">
        <w:tc>
          <w:tcPr>
            <w:tcW w:w="1843" w:type="dxa"/>
          </w:tcPr>
          <w:p w14:paraId="4E31AF79" w14:textId="77777777" w:rsidR="004E7DB1" w:rsidRPr="004E7DB1" w:rsidRDefault="00DE3C3F" w:rsidP="00AD5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</w:t>
            </w:r>
            <w:r w:rsidR="004E7DB1" w:rsidRPr="004E7DB1">
              <w:rPr>
                <w:rFonts w:ascii="Arial" w:hAnsi="Arial" w:cs="Arial"/>
              </w:rPr>
              <w:t>dress:</w:t>
            </w:r>
          </w:p>
        </w:tc>
        <w:tc>
          <w:tcPr>
            <w:tcW w:w="5812" w:type="dxa"/>
          </w:tcPr>
          <w:p w14:paraId="63259DEE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48DBE7EE" w14:textId="77777777" w:rsidTr="00AD5692">
        <w:tc>
          <w:tcPr>
            <w:tcW w:w="1843" w:type="dxa"/>
          </w:tcPr>
          <w:p w14:paraId="7281D4F5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Reference:</w:t>
            </w:r>
          </w:p>
        </w:tc>
        <w:tc>
          <w:tcPr>
            <w:tcW w:w="5812" w:type="dxa"/>
          </w:tcPr>
          <w:p w14:paraId="79D3AE8A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545354E7" w14:textId="77777777" w:rsidTr="00AD5692">
        <w:tc>
          <w:tcPr>
            <w:tcW w:w="1843" w:type="dxa"/>
          </w:tcPr>
          <w:p w14:paraId="375D82C8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Customer code:</w:t>
            </w:r>
          </w:p>
        </w:tc>
        <w:tc>
          <w:tcPr>
            <w:tcW w:w="5812" w:type="dxa"/>
          </w:tcPr>
          <w:p w14:paraId="196F0D06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</w:tbl>
    <w:p w14:paraId="1BED04D3" w14:textId="77777777" w:rsidR="00AD5692" w:rsidRDefault="00AD5692" w:rsidP="00DE3C3F">
      <w:pPr>
        <w:rPr>
          <w:rFonts w:ascii="Arial" w:hAnsi="Arial" w:cs="Arial"/>
          <w:sz w:val="8"/>
        </w:rPr>
      </w:pPr>
    </w:p>
    <w:p w14:paraId="6EDEE37F" w14:textId="77777777" w:rsidR="000E40CF" w:rsidRDefault="00AD5692" w:rsidP="00DE3C3F">
      <w:pPr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textWrapping" w:clear="all"/>
      </w:r>
    </w:p>
    <w:p w14:paraId="77CA7EF6" w14:textId="77777777" w:rsidR="00D33C51" w:rsidRDefault="00D33C51" w:rsidP="00DE3C3F">
      <w:pPr>
        <w:rPr>
          <w:rFonts w:ascii="Arial" w:hAnsi="Arial" w:cs="Arial"/>
        </w:rPr>
        <w:sectPr w:rsidR="00D33C51" w:rsidSect="00D33C5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552" w:right="720" w:bottom="720" w:left="720" w:header="426" w:footer="306" w:gutter="0"/>
          <w:cols w:space="708"/>
          <w:titlePg/>
          <w:docGrid w:linePitch="360"/>
        </w:sectPr>
      </w:pPr>
    </w:p>
    <w:p w14:paraId="20BD0FBD" w14:textId="6A8B4C22" w:rsidR="00995C37" w:rsidRDefault="00CE5292" w:rsidP="08F3DC55">
      <w:pPr>
        <w:rPr>
          <w:rFonts w:ascii="Arial" w:eastAsia="Arial" w:hAnsi="Arial" w:cs="Arial"/>
        </w:rPr>
      </w:pPr>
      <w:r w:rsidRPr="00CE529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55B8371" wp14:editId="1C0077A1">
                <wp:simplePos x="0" y="0"/>
                <wp:positionH relativeFrom="column">
                  <wp:posOffset>0</wp:posOffset>
                </wp:positionH>
                <wp:positionV relativeFrom="paragraph">
                  <wp:posOffset>568325</wp:posOffset>
                </wp:positionV>
                <wp:extent cx="6572250" cy="2047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97512" w14:textId="0FF9BEEB" w:rsidR="00CE5292" w:rsidRDefault="00CE52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E5292">
                              <w:rPr>
                                <w:b/>
                                <w:bCs/>
                              </w:rPr>
                              <w:t>Off-Register documents</w:t>
                            </w:r>
                          </w:p>
                          <w:p w14:paraId="3D37E10D" w14:textId="5C4CFB05" w:rsidR="00CE5292" w:rsidRDefault="00CE5292">
                            <w:r>
                              <w:t>This memorandum must include one of the options below. The remaining options must be deleted:</w:t>
                            </w:r>
                          </w:p>
                          <w:p w14:paraId="5C29FBC8" w14:textId="004096BA" w:rsidR="00CE5292" w:rsidRDefault="00CE5292" w:rsidP="00CE52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This memorandum contains one or more references to an </w:t>
                            </w:r>
                            <w:r w:rsidR="00F24956">
                              <w:t>off-Register</w:t>
                            </w:r>
                            <w:r>
                              <w:t xml:space="preserve"> document, the provisions of which </w:t>
                            </w:r>
                            <w:r w:rsidR="005E46BE">
                              <w:t>DO NOT AFFECT</w:t>
                            </w:r>
                            <w:r>
                              <w:t xml:space="preserve"> any of the essential terms (land, parties or term) of the</w:t>
                            </w:r>
                            <w:r w:rsidR="00F24956">
                              <w:t xml:space="preserve"> </w:t>
                            </w:r>
                            <w:r>
                              <w:t xml:space="preserve">mortgage or charge into </w:t>
                            </w:r>
                            <w:r w:rsidR="00F24956">
                              <w:t>which</w:t>
                            </w:r>
                            <w:r>
                              <w:t xml:space="preserve"> this memorandum is incorporated.</w:t>
                            </w:r>
                          </w:p>
                          <w:p w14:paraId="60EBC359" w14:textId="0FE1F918" w:rsidR="00CE5292" w:rsidRDefault="00CE5292" w:rsidP="00CE52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This memorandum </w:t>
                            </w:r>
                            <w:r w:rsidR="00F24956">
                              <w:t xml:space="preserve">contains one or more references to an off-Register document, the provisions of which </w:t>
                            </w:r>
                            <w:r w:rsidR="005E46BE">
                              <w:t>AFFECT</w:t>
                            </w:r>
                            <w:r w:rsidR="00F24956">
                              <w:t xml:space="preserve"> one or more of the essential terms (land, parties or term) of the mortgage or charge into which this memorandum is incorporate</w:t>
                            </w:r>
                            <w:r w:rsidR="005E46BE">
                              <w:t>d</w:t>
                            </w:r>
                            <w:r w:rsidR="00F24956">
                              <w:t xml:space="preserve"> and </w:t>
                            </w:r>
                            <w:r w:rsidR="006B757B">
                              <w:t xml:space="preserve">these </w:t>
                            </w:r>
                            <w:r w:rsidR="00576954">
                              <w:t xml:space="preserve">provisions </w:t>
                            </w:r>
                            <w:r w:rsidR="00F24956">
                              <w:t xml:space="preserve">are set out in full in this memorandum. </w:t>
                            </w:r>
                          </w:p>
                          <w:p w14:paraId="4A8D56EC" w14:textId="1046E954" w:rsidR="00F24956" w:rsidRPr="00CE5292" w:rsidRDefault="00F24956" w:rsidP="00CE52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This memorandum does not contain any references to off-Register documents.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B83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.75pt;width:517.5pt;height:161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">
                <v:textbox>
                  <w:txbxContent>
                    <w:p w14:paraId="3B597512" w14:textId="0FF9BEEB" w:rsidR="00CE5292" w:rsidRDefault="00CE5292">
                      <w:pPr>
                        <w:rPr>
                          <w:b/>
                          <w:bCs/>
                        </w:rPr>
                      </w:pPr>
                      <w:r w:rsidRPr="00CE5292">
                        <w:rPr>
                          <w:b/>
                          <w:bCs/>
                        </w:rPr>
                        <w:t>Off-Register documents</w:t>
                      </w:r>
                    </w:p>
                    <w:p w14:paraId="3D37E10D" w14:textId="5C4CFB05" w:rsidR="00CE5292" w:rsidRDefault="00CE5292">
                      <w:r>
                        <w:t>This memorandum must include one of the options below. The remaining options must be deleted:</w:t>
                      </w:r>
                    </w:p>
                    <w:p w14:paraId="5C29FBC8" w14:textId="004096BA" w:rsidR="00CE5292" w:rsidRDefault="00CE5292" w:rsidP="00CE529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This memorandum contains one or more references to an </w:t>
                      </w:r>
                      <w:r w:rsidR="00F24956">
                        <w:t>off-Register</w:t>
                      </w:r>
                      <w:r>
                        <w:t xml:space="preserve"> document, the provisions of which </w:t>
                      </w:r>
                      <w:r w:rsidR="005E46BE">
                        <w:t>DO NOT AFFECT</w:t>
                      </w:r>
                      <w:r>
                        <w:t xml:space="preserve"> any of the essential terms (land, parties or term) of the</w:t>
                      </w:r>
                      <w:r w:rsidR="00F24956">
                        <w:t xml:space="preserve"> </w:t>
                      </w:r>
                      <w:r>
                        <w:t xml:space="preserve">mortgage or charge into </w:t>
                      </w:r>
                      <w:r w:rsidR="00F24956">
                        <w:t>which</w:t>
                      </w:r>
                      <w:r>
                        <w:t xml:space="preserve"> this memorandum is incorporated.</w:t>
                      </w:r>
                    </w:p>
                    <w:p w14:paraId="60EBC359" w14:textId="0FE1F918" w:rsidR="00CE5292" w:rsidRDefault="00CE5292" w:rsidP="00CE529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This memorandum </w:t>
                      </w:r>
                      <w:r w:rsidR="00F24956">
                        <w:t xml:space="preserve">contains one or more references to an off-Register document, the provisions of which </w:t>
                      </w:r>
                      <w:r w:rsidR="005E46BE">
                        <w:t>AFFECT</w:t>
                      </w:r>
                      <w:r w:rsidR="00F24956">
                        <w:t xml:space="preserve"> one or more of the essential terms (land, parties or term) of the mortgage or charge into which this memorandum is incorporate</w:t>
                      </w:r>
                      <w:r w:rsidR="005E46BE">
                        <w:t>d</w:t>
                      </w:r>
                      <w:r w:rsidR="00F24956">
                        <w:t xml:space="preserve"> and </w:t>
                      </w:r>
                      <w:r w:rsidR="006B757B">
                        <w:t xml:space="preserve">these </w:t>
                      </w:r>
                      <w:r w:rsidR="00576954">
                        <w:t xml:space="preserve">provisions </w:t>
                      </w:r>
                      <w:r w:rsidR="00F24956">
                        <w:t xml:space="preserve">are set out in full in this memorandum. </w:t>
                      </w:r>
                    </w:p>
                    <w:p w14:paraId="4A8D56EC" w14:textId="1046E954" w:rsidR="00F24956" w:rsidRPr="00CE5292" w:rsidRDefault="00F24956" w:rsidP="00CE529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This memorandum does not contain any references to off-Register documents.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DB1">
        <w:rPr>
          <w:rFonts w:ascii="Arial" w:hAnsi="Arial" w:cs="Arial"/>
        </w:rPr>
        <w:t xml:space="preserve">This memorandum contains provisions which are intended for inclusion in </w:t>
      </w:r>
      <w:r>
        <w:rPr>
          <w:rFonts w:ascii="Arial" w:hAnsi="Arial" w:cs="Arial"/>
        </w:rPr>
        <w:t xml:space="preserve">mortgages or annuity charges </w:t>
      </w:r>
      <w:r w:rsidR="00571EC4">
        <w:rPr>
          <w:rFonts w:ascii="Arial" w:hAnsi="Arial" w:cs="Arial"/>
        </w:rPr>
        <w:t xml:space="preserve">to be subsequently </w:t>
      </w:r>
      <w:r w:rsidR="00A46AD0">
        <w:rPr>
          <w:rFonts w:ascii="Arial" w:hAnsi="Arial" w:cs="Arial"/>
        </w:rPr>
        <w:t xml:space="preserve">lodged for </w:t>
      </w:r>
      <w:r w:rsidR="00571EC4">
        <w:rPr>
          <w:rFonts w:ascii="Arial" w:hAnsi="Arial" w:cs="Arial"/>
        </w:rPr>
        <w:t xml:space="preserve">registration </w:t>
      </w:r>
      <w:r>
        <w:rPr>
          <w:rFonts w:ascii="Arial" w:hAnsi="Arial" w:cs="Arial"/>
        </w:rPr>
        <w:t>under section 74</w:t>
      </w:r>
      <w:r w:rsidR="16C98D33" w:rsidRPr="37C9FA58">
        <w:rPr>
          <w:rFonts w:ascii="Arial" w:hAnsi="Arial" w:cs="Arial"/>
          <w:i/>
          <w:iCs/>
        </w:rPr>
        <w:t xml:space="preserve"> of</w:t>
      </w:r>
      <w:r w:rsidR="00EB37E7" w:rsidRPr="37C9FA58">
        <w:rPr>
          <w:rFonts w:ascii="Arial" w:hAnsi="Arial" w:cs="Arial"/>
          <w:i/>
          <w:iCs/>
        </w:rPr>
        <w:t xml:space="preserve"> the Transfer of Land Act 1958</w:t>
      </w:r>
      <w:r w:rsidR="00571EC4">
        <w:rPr>
          <w:rFonts w:ascii="Arial" w:hAnsi="Arial" w:cs="Arial"/>
          <w:i/>
          <w:iCs/>
        </w:rPr>
        <w:t>.</w:t>
      </w:r>
      <w:r w:rsidR="00EB37E7">
        <w:rPr>
          <w:rFonts w:ascii="Arial" w:hAnsi="Arial" w:cs="Arial"/>
        </w:rPr>
        <w:t xml:space="preserve"> </w:t>
      </w:r>
      <w:r w:rsidR="11AE7C00" w:rsidRPr="08F3DC55">
        <w:rPr>
          <w:rFonts w:ascii="Arial" w:eastAsia="Arial" w:hAnsi="Arial" w:cs="Arial"/>
        </w:rPr>
        <w:t xml:space="preserve"> </w:t>
      </w:r>
    </w:p>
    <w:p w14:paraId="651F9D9E" w14:textId="17EB1E73" w:rsidR="00CE5292" w:rsidRDefault="00F24956" w:rsidP="08F3DC55">
      <w:pPr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FA294A" wp14:editId="1553B35E">
                <wp:simplePos x="0" y="0"/>
                <wp:positionH relativeFrom="column">
                  <wp:posOffset>-86995</wp:posOffset>
                </wp:positionH>
                <wp:positionV relativeFrom="paragraph">
                  <wp:posOffset>2339975</wp:posOffset>
                </wp:positionV>
                <wp:extent cx="673481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8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4029E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184.25pt" to="523.4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0FD61EA2" w14:textId="77777777" w:rsidR="008D0675" w:rsidRDefault="008D0675" w:rsidP="008D06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Provisions:</w:t>
      </w:r>
    </w:p>
    <w:p w14:paraId="48D1A443" w14:textId="6442C23B" w:rsidR="00CE5292" w:rsidRDefault="00CE5292" w:rsidP="08F3DC55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618"/>
      </w:tblGrid>
      <w:tr w:rsidR="00C435B0" w14:paraId="4BF6EE63" w14:textId="77777777" w:rsidTr="006A6BA5">
        <w:trPr>
          <w:trHeight w:val="321"/>
        </w:trPr>
        <w:tc>
          <w:tcPr>
            <w:tcW w:w="1696" w:type="dxa"/>
          </w:tcPr>
          <w:p w14:paraId="474720CD" w14:textId="77777777" w:rsidR="00C435B0" w:rsidRPr="002C36E2" w:rsidRDefault="00C435B0" w:rsidP="00F24956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0EC2384F" w14:textId="2EE90D19" w:rsidR="00C435B0" w:rsidRDefault="00C435B0" w:rsidP="00625E6D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1F33F150" w14:textId="444BFE11" w:rsidR="00F24956" w:rsidRDefault="00F24956" w:rsidP="00423198">
      <w:pPr>
        <w:rPr>
          <w:rFonts w:ascii="Arial" w:hAnsi="Arial" w:cs="Arial"/>
        </w:rPr>
      </w:pPr>
    </w:p>
    <w:p w14:paraId="325EBA07" w14:textId="77136EF0" w:rsidR="00C5492B" w:rsidRPr="00C5492B" w:rsidRDefault="00C5492B" w:rsidP="00C5492B">
      <w:pPr>
        <w:rPr>
          <w:rFonts w:ascii="Arial" w:hAnsi="Arial" w:cs="Arial"/>
        </w:rPr>
      </w:pPr>
    </w:p>
    <w:p w14:paraId="3F93E992" w14:textId="28744D99" w:rsidR="00C5492B" w:rsidRPr="00C5492B" w:rsidRDefault="00C5492B" w:rsidP="00C5492B">
      <w:pPr>
        <w:rPr>
          <w:rFonts w:ascii="Arial" w:hAnsi="Arial" w:cs="Arial"/>
        </w:rPr>
      </w:pPr>
    </w:p>
    <w:p w14:paraId="10D1ABF8" w14:textId="56BF0436" w:rsidR="00C5492B" w:rsidRPr="00C5492B" w:rsidRDefault="00C5492B" w:rsidP="00C5492B">
      <w:pPr>
        <w:rPr>
          <w:rFonts w:ascii="Arial" w:hAnsi="Arial" w:cs="Arial"/>
        </w:rPr>
      </w:pPr>
    </w:p>
    <w:p w14:paraId="79117184" w14:textId="2D3CD65B" w:rsidR="00C5492B" w:rsidRPr="00C5492B" w:rsidRDefault="00C5492B" w:rsidP="00C5492B">
      <w:pPr>
        <w:rPr>
          <w:rFonts w:ascii="Arial" w:hAnsi="Arial" w:cs="Arial"/>
        </w:rPr>
      </w:pPr>
    </w:p>
    <w:p w14:paraId="11F82F36" w14:textId="7937EF66" w:rsidR="00C5492B" w:rsidRPr="00C5492B" w:rsidRDefault="00C5492B" w:rsidP="00C5492B">
      <w:pPr>
        <w:rPr>
          <w:rFonts w:ascii="Arial" w:hAnsi="Arial" w:cs="Arial"/>
        </w:rPr>
      </w:pPr>
    </w:p>
    <w:p w14:paraId="71E81283" w14:textId="6F1B3288" w:rsidR="00C5492B" w:rsidRDefault="00C5492B" w:rsidP="00C5492B">
      <w:pPr>
        <w:rPr>
          <w:rFonts w:ascii="Arial" w:hAnsi="Arial" w:cs="Arial"/>
        </w:rPr>
      </w:pPr>
    </w:p>
    <w:p w14:paraId="016E90DC" w14:textId="6F1B3288" w:rsidR="00C5492B" w:rsidRDefault="00C5492B" w:rsidP="00C5492B">
      <w:pPr>
        <w:rPr>
          <w:rFonts w:ascii="Arial" w:hAnsi="Arial" w:cs="Arial"/>
        </w:rPr>
      </w:pPr>
    </w:p>
    <w:p w14:paraId="6F5A2A93" w14:textId="7120393B" w:rsidR="00C5492B" w:rsidRPr="00C5492B" w:rsidRDefault="00C5492B" w:rsidP="00C5492B">
      <w:pPr>
        <w:rPr>
          <w:rFonts w:ascii="Arial" w:hAnsi="Arial" w:cs="Arial"/>
        </w:rPr>
      </w:pPr>
    </w:p>
    <w:p w14:paraId="7C407D59" w14:textId="5115B558" w:rsidR="00C5492B" w:rsidRPr="00C5492B" w:rsidRDefault="00C5492B" w:rsidP="00C5492B">
      <w:pPr>
        <w:rPr>
          <w:rFonts w:ascii="Arial" w:hAnsi="Arial" w:cs="Arial"/>
        </w:rPr>
      </w:pPr>
    </w:p>
    <w:p w14:paraId="48DACE1B" w14:textId="0D21B32F" w:rsidR="00C5492B" w:rsidRPr="00C5492B" w:rsidRDefault="00C5492B" w:rsidP="00C5492B">
      <w:pPr>
        <w:rPr>
          <w:rFonts w:ascii="Arial" w:hAnsi="Arial" w:cs="Arial"/>
        </w:rPr>
      </w:pPr>
    </w:p>
    <w:p w14:paraId="60E3CF97" w14:textId="1E9FB291" w:rsidR="00C5492B" w:rsidRPr="00C5492B" w:rsidRDefault="00C5492B" w:rsidP="00C5492B">
      <w:pPr>
        <w:rPr>
          <w:rFonts w:ascii="Arial" w:hAnsi="Arial" w:cs="Arial"/>
        </w:rPr>
      </w:pPr>
    </w:p>
    <w:p w14:paraId="6F922EED" w14:textId="561F3A86" w:rsidR="00C5492B" w:rsidRPr="00C5492B" w:rsidRDefault="00C5492B" w:rsidP="00C5492B">
      <w:pPr>
        <w:rPr>
          <w:rFonts w:ascii="Arial" w:hAnsi="Arial" w:cs="Arial"/>
        </w:rPr>
      </w:pPr>
    </w:p>
    <w:p w14:paraId="07150D69" w14:textId="4DB029BE" w:rsidR="00C5492B" w:rsidRPr="00C5492B" w:rsidRDefault="00C5492B" w:rsidP="00C5492B">
      <w:pPr>
        <w:rPr>
          <w:rFonts w:ascii="Arial" w:hAnsi="Arial" w:cs="Arial"/>
        </w:rPr>
      </w:pPr>
    </w:p>
    <w:p w14:paraId="7A3E4B7E" w14:textId="42E30913" w:rsidR="00C5492B" w:rsidRPr="00C5492B" w:rsidRDefault="00C5492B" w:rsidP="00C5492B">
      <w:pPr>
        <w:rPr>
          <w:rFonts w:ascii="Arial" w:hAnsi="Arial" w:cs="Arial"/>
        </w:rPr>
      </w:pPr>
    </w:p>
    <w:p w14:paraId="1ADFF1C0" w14:textId="1C4A100B" w:rsidR="00C5492B" w:rsidRPr="00C5492B" w:rsidRDefault="00C5492B" w:rsidP="00C5492B">
      <w:pPr>
        <w:rPr>
          <w:rFonts w:ascii="Arial" w:hAnsi="Arial" w:cs="Arial"/>
        </w:rPr>
      </w:pPr>
    </w:p>
    <w:p w14:paraId="60563FCC" w14:textId="67DA7216" w:rsidR="00C5492B" w:rsidRPr="00C5492B" w:rsidRDefault="00C5492B" w:rsidP="00C5492B">
      <w:pPr>
        <w:rPr>
          <w:rFonts w:ascii="Arial" w:hAnsi="Arial" w:cs="Arial"/>
        </w:rPr>
      </w:pPr>
    </w:p>
    <w:p w14:paraId="4257B54C" w14:textId="39D2EF63" w:rsidR="00C5492B" w:rsidRPr="00C5492B" w:rsidRDefault="00C5492B" w:rsidP="00C5492B">
      <w:pPr>
        <w:rPr>
          <w:rFonts w:ascii="Arial" w:hAnsi="Arial" w:cs="Arial"/>
        </w:rPr>
      </w:pPr>
    </w:p>
    <w:p w14:paraId="6C368D71" w14:textId="03DD1826" w:rsidR="00C5492B" w:rsidRPr="00C5492B" w:rsidRDefault="00C5492B" w:rsidP="00C5492B">
      <w:pPr>
        <w:rPr>
          <w:rFonts w:ascii="Arial" w:hAnsi="Arial" w:cs="Arial"/>
        </w:rPr>
      </w:pPr>
    </w:p>
    <w:p w14:paraId="53F41317" w14:textId="558D366A" w:rsidR="00C5492B" w:rsidRPr="00C5492B" w:rsidRDefault="00C5492B" w:rsidP="00C5492B">
      <w:pPr>
        <w:rPr>
          <w:rFonts w:ascii="Arial" w:hAnsi="Arial" w:cs="Arial"/>
        </w:rPr>
      </w:pPr>
    </w:p>
    <w:p w14:paraId="256D7147" w14:textId="729F726D" w:rsidR="00C5492B" w:rsidRPr="00C5492B" w:rsidRDefault="00C5492B" w:rsidP="00C5492B">
      <w:pPr>
        <w:rPr>
          <w:rFonts w:ascii="Arial" w:hAnsi="Arial" w:cs="Arial"/>
        </w:rPr>
      </w:pPr>
    </w:p>
    <w:p w14:paraId="69F5C44B" w14:textId="14786576" w:rsidR="00C5492B" w:rsidRPr="00C5492B" w:rsidRDefault="00C5492B" w:rsidP="00C5492B">
      <w:pPr>
        <w:rPr>
          <w:rFonts w:ascii="Arial" w:hAnsi="Arial" w:cs="Arial"/>
        </w:rPr>
      </w:pPr>
    </w:p>
    <w:p w14:paraId="69D92F24" w14:textId="4BF258A9" w:rsidR="00C5492B" w:rsidRPr="00C5492B" w:rsidRDefault="00C5492B" w:rsidP="00C5492B">
      <w:pPr>
        <w:rPr>
          <w:rFonts w:ascii="Arial" w:hAnsi="Arial" w:cs="Arial"/>
        </w:rPr>
      </w:pPr>
    </w:p>
    <w:p w14:paraId="2B402A68" w14:textId="57A7978B" w:rsidR="00C5492B" w:rsidRPr="00C5492B" w:rsidRDefault="00C5492B" w:rsidP="00C5492B">
      <w:pPr>
        <w:rPr>
          <w:rFonts w:ascii="Arial" w:hAnsi="Arial" w:cs="Arial"/>
        </w:rPr>
      </w:pPr>
    </w:p>
    <w:p w14:paraId="536D9F70" w14:textId="2F8A73C4" w:rsidR="00C5492B" w:rsidRPr="00C5492B" w:rsidRDefault="00C5492B" w:rsidP="00C5492B">
      <w:pPr>
        <w:rPr>
          <w:rFonts w:ascii="Arial" w:hAnsi="Arial" w:cs="Arial"/>
        </w:rPr>
      </w:pPr>
    </w:p>
    <w:p w14:paraId="6D87E524" w14:textId="116E8619" w:rsidR="00C5492B" w:rsidRPr="00C5492B" w:rsidRDefault="00C5492B" w:rsidP="00C5492B">
      <w:pPr>
        <w:rPr>
          <w:rFonts w:ascii="Arial" w:hAnsi="Arial" w:cs="Arial"/>
        </w:rPr>
      </w:pPr>
    </w:p>
    <w:p w14:paraId="581B35D6" w14:textId="26ED3AE5" w:rsidR="00C5492B" w:rsidRPr="00C5492B" w:rsidRDefault="00C5492B" w:rsidP="00C5492B">
      <w:pPr>
        <w:rPr>
          <w:rFonts w:ascii="Arial" w:hAnsi="Arial" w:cs="Arial"/>
        </w:rPr>
      </w:pPr>
    </w:p>
    <w:p w14:paraId="75F92919" w14:textId="72AA8FFA" w:rsidR="00C5492B" w:rsidRPr="00C5492B" w:rsidRDefault="00C5492B" w:rsidP="00C5492B">
      <w:pPr>
        <w:rPr>
          <w:rFonts w:ascii="Arial" w:hAnsi="Arial" w:cs="Arial"/>
        </w:rPr>
      </w:pPr>
    </w:p>
    <w:p w14:paraId="1462593E" w14:textId="1C0656E6" w:rsidR="00C5492B" w:rsidRPr="00C5492B" w:rsidRDefault="00C5492B" w:rsidP="00C5492B">
      <w:pPr>
        <w:rPr>
          <w:rFonts w:ascii="Arial" w:hAnsi="Arial" w:cs="Arial"/>
        </w:rPr>
      </w:pPr>
    </w:p>
    <w:p w14:paraId="3A4071F3" w14:textId="55603A30" w:rsidR="00C5492B" w:rsidRPr="00C5492B" w:rsidRDefault="00C5492B">
      <w:pPr>
        <w:rPr>
          <w:rFonts w:ascii="Arial" w:hAnsi="Arial" w:cs="Arial"/>
        </w:rPr>
      </w:pPr>
    </w:p>
    <w:p w14:paraId="67A52524" w14:textId="458ED0E3" w:rsidR="00C5492B" w:rsidRPr="00C5492B" w:rsidRDefault="00C5492B">
      <w:pPr>
        <w:rPr>
          <w:rFonts w:ascii="Arial" w:hAnsi="Arial" w:cs="Arial"/>
        </w:rPr>
      </w:pPr>
    </w:p>
    <w:p w14:paraId="12F06325" w14:textId="2B182B47" w:rsidR="00C5492B" w:rsidRPr="00C5492B" w:rsidRDefault="00C5492B">
      <w:pPr>
        <w:rPr>
          <w:rFonts w:ascii="Arial" w:hAnsi="Arial" w:cs="Arial"/>
        </w:rPr>
      </w:pPr>
    </w:p>
    <w:p w14:paraId="59411C68" w14:textId="31EBA4EA" w:rsidR="00C5492B" w:rsidRDefault="00C5492B" w:rsidP="00C5492B">
      <w:pPr>
        <w:rPr>
          <w:rFonts w:ascii="Arial" w:hAnsi="Arial" w:cs="Arial"/>
        </w:rPr>
      </w:pPr>
    </w:p>
    <w:p w14:paraId="38226466" w14:textId="1A726A29" w:rsidR="00C5492B" w:rsidRPr="00C5492B" w:rsidRDefault="00C5492B" w:rsidP="00447867">
      <w:pPr>
        <w:tabs>
          <w:tab w:val="left" w:pos="43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5492B" w:rsidRPr="00C5492B" w:rsidSect="00D33C51">
      <w:type w:val="continuous"/>
      <w:pgSz w:w="11906" w:h="16838"/>
      <w:pgMar w:top="1843" w:right="720" w:bottom="720" w:left="720" w:header="426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99DD" w14:textId="77777777" w:rsidR="009744BE" w:rsidRDefault="009744BE" w:rsidP="001E786F">
      <w:pPr>
        <w:spacing w:after="0" w:line="240" w:lineRule="auto"/>
      </w:pPr>
      <w:r>
        <w:separator/>
      </w:r>
    </w:p>
  </w:endnote>
  <w:endnote w:type="continuationSeparator" w:id="0">
    <w:p w14:paraId="0634887B" w14:textId="77777777" w:rsidR="009744BE" w:rsidRDefault="009744BE" w:rsidP="001E786F">
      <w:pPr>
        <w:spacing w:after="0" w:line="240" w:lineRule="auto"/>
      </w:pPr>
      <w:r>
        <w:continuationSeparator/>
      </w:r>
    </w:p>
  </w:endnote>
  <w:endnote w:type="continuationNotice" w:id="1">
    <w:p w14:paraId="322C6E8E" w14:textId="77777777" w:rsidR="009744BE" w:rsidRDefault="009744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A3B6" w14:textId="77777777" w:rsidR="00AA0997" w:rsidRDefault="00AA0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04E2" w14:textId="2047F571" w:rsidR="004E7DB1" w:rsidRDefault="00E5736D" w:rsidP="004E4D1B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B4F3BD" wp14:editId="44F7831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MSIPCM5e774e239eaeba4a7e644504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B43EA2" w14:textId="17A3BBA5" w:rsidR="007D425F" w:rsidRPr="007D425F" w:rsidRDefault="007D425F" w:rsidP="007D42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D425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4F3BD" id="_x0000_t202" coordsize="21600,21600" o:spt="202" path="m,l,21600r21600,l21600,xe">
              <v:stroke joinstyle="miter"/>
              <v:path gradientshapeok="t" o:connecttype="rect"/>
            </v:shapetype>
            <v:shape id="MSIPCM5e774e239eaeba4a7e644504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" o:allowincell="f" filled="f" stroked="f" strokeweight=".5pt">
              <v:textbox inset=",0,,0">
                <w:txbxContent>
                  <w:p w14:paraId="54B43EA2" w14:textId="17A3BBA5" w:rsidR="007D425F" w:rsidRPr="007D425F" w:rsidRDefault="007D425F" w:rsidP="007D42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D425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7DB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766577B" wp14:editId="04670FF6">
              <wp:simplePos x="0" y="0"/>
              <wp:positionH relativeFrom="column">
                <wp:posOffset>-78740</wp:posOffset>
              </wp:positionH>
              <wp:positionV relativeFrom="paragraph">
                <wp:posOffset>73025</wp:posOffset>
              </wp:positionV>
              <wp:extent cx="6791325" cy="0"/>
              <wp:effectExtent l="0" t="1905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9653EC" id="Straight Connector 1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5.75pt" to="528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" strokecolor="black [3200]" strokeweight="2.25pt">
              <v:stroke joinstyle="miter"/>
            </v:line>
          </w:pict>
        </mc:Fallback>
      </mc:AlternateContent>
    </w:r>
  </w:p>
  <w:p w14:paraId="459416A9" w14:textId="77777777" w:rsidR="001E786F" w:rsidRDefault="001E786F" w:rsidP="00397B32">
    <w:pPr>
      <w:pStyle w:val="Footer"/>
      <w:tabs>
        <w:tab w:val="clear" w:pos="9026"/>
        <w:tab w:val="right" w:pos="10348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28"/>
        <w:szCs w:val="28"/>
      </w:rPr>
      <w:t>91ATLA</w:t>
    </w:r>
    <w:r w:rsidR="00397B32">
      <w:rPr>
        <w:rFonts w:ascii="Arial" w:hAnsi="Arial" w:cs="Arial"/>
        <w:sz w:val="28"/>
        <w:szCs w:val="28"/>
      </w:rPr>
      <w:tab/>
    </w:r>
    <w:r w:rsidR="00397B32">
      <w:rPr>
        <w:rFonts w:ascii="Arial" w:hAnsi="Arial" w:cs="Arial"/>
        <w:sz w:val="28"/>
        <w:szCs w:val="28"/>
      </w:rPr>
      <w:tab/>
      <w:t>V3</w:t>
    </w:r>
  </w:p>
  <w:p w14:paraId="5D3632F3" w14:textId="46D97AC7" w:rsidR="004E4D1B" w:rsidRPr="004E4D1B" w:rsidRDefault="004E4D1B" w:rsidP="001E786F">
    <w:pPr>
      <w:pStyle w:val="Footer"/>
      <w:rPr>
        <w:rFonts w:ascii="Arial" w:hAnsi="Arial" w:cs="Arial"/>
        <w:sz w:val="8"/>
        <w:szCs w:val="8"/>
      </w:rPr>
    </w:pPr>
  </w:p>
  <w:p w14:paraId="034D8127" w14:textId="68A86176" w:rsidR="004E4D1B" w:rsidRDefault="004E4D1B" w:rsidP="004E4D1B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\# "0"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4F6065B9" w14:textId="77777777" w:rsidR="004E4D1B" w:rsidRDefault="004E4D1B" w:rsidP="004E4D1B">
    <w:pPr>
      <w:pStyle w:val="Footer"/>
      <w:rPr>
        <w:rFonts w:ascii="Arial" w:hAnsi="Arial" w:cs="Arial"/>
        <w:sz w:val="8"/>
        <w:szCs w:val="8"/>
      </w:rPr>
    </w:pPr>
  </w:p>
  <w:p w14:paraId="402B38A9" w14:textId="4E843D71" w:rsidR="004E4D1B" w:rsidRPr="004E4D1B" w:rsidRDefault="004E4D1B" w:rsidP="004E4D1B">
    <w:pPr>
      <w:pStyle w:val="Footer"/>
      <w:rPr>
        <w:rFonts w:ascii="Arial" w:hAnsi="Arial" w:cs="Arial"/>
        <w:sz w:val="8"/>
        <w:szCs w:val="8"/>
      </w:rPr>
    </w:pPr>
  </w:p>
  <w:p w14:paraId="55297CB1" w14:textId="77777777" w:rsidR="001E786F" w:rsidRDefault="001E786F" w:rsidP="004E4D1B">
    <w:pPr>
      <w:pStyle w:val="Foo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THE BACK OF THIS FORM MUST NOT BE USED</w:t>
    </w:r>
  </w:p>
  <w:p w14:paraId="33A16F37" w14:textId="7746D32B" w:rsidR="001E786F" w:rsidRPr="001E786F" w:rsidRDefault="001E786F" w:rsidP="001E786F">
    <w:pPr>
      <w:autoSpaceDE w:val="0"/>
      <w:autoSpaceDN w:val="0"/>
      <w:adjustRightInd w:val="0"/>
      <w:spacing w:after="0" w:line="240" w:lineRule="auto"/>
    </w:pPr>
    <w:r>
      <w:rPr>
        <w:rFonts w:ascii="Arial" w:hAnsi="Arial" w:cs="Arial"/>
      </w:rPr>
      <w:t xml:space="preserve">Land Use Victoria contact details: see </w:t>
    </w:r>
    <w:r w:rsidR="00E5736D" w:rsidRPr="00E5736D">
      <w:rPr>
        <w:rFonts w:ascii="Arial" w:hAnsi="Arial" w:cs="Arial"/>
      </w:rPr>
      <w:t>www.land.vic.gov.au/contact-us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397E" w14:textId="74F0B0DA" w:rsidR="006A0AF6" w:rsidRDefault="006A0AF6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8520E9" wp14:editId="11577B9D">
              <wp:simplePos x="0" y="0"/>
              <wp:positionH relativeFrom="column">
                <wp:posOffset>-78740</wp:posOffset>
              </wp:positionH>
              <wp:positionV relativeFrom="paragraph">
                <wp:posOffset>73025</wp:posOffset>
              </wp:positionV>
              <wp:extent cx="6791325" cy="0"/>
              <wp:effectExtent l="0" t="1905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F0CF9A" id="Straight Connector 4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5.75pt" to="528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" strokecolor="black [3200]" strokeweight="2.25pt">
              <v:stroke joinstyle="miter"/>
            </v:line>
          </w:pict>
        </mc:Fallback>
      </mc:AlternateContent>
    </w:r>
  </w:p>
  <w:p w14:paraId="737A9E17" w14:textId="0EA46EC3" w:rsidR="006A0AF6" w:rsidRDefault="00B072B6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sz w:val="8"/>
        <w:szCs w:val="8"/>
      </w:rPr>
    </w:pPr>
    <w:r>
      <w:rPr>
        <w:rFonts w:ascii="Arial" w:hAnsi="Arial" w:cs="Arial"/>
      </w:rPr>
      <w:t>35392012</w:t>
    </w:r>
    <w:r w:rsidR="00F24956">
      <w:rPr>
        <w:rFonts w:ascii="Arial" w:hAnsi="Arial" w:cs="Arial"/>
      </w:rPr>
      <w:t>B</w:t>
    </w:r>
    <w:r w:rsidR="006A0AF6">
      <w:rPr>
        <w:rFonts w:ascii="Arial" w:hAnsi="Arial" w:cs="Arial"/>
      </w:rPr>
      <w:tab/>
    </w:r>
    <w:r w:rsidR="00C5492B">
      <w:rPr>
        <w:rFonts w:ascii="Arial" w:hAnsi="Arial" w:cs="Arial"/>
      </w:rPr>
      <w:ptab w:relativeTo="margin" w:alignment="right" w:leader="none"/>
    </w:r>
    <w:r w:rsidR="00C5492B">
      <w:rPr>
        <w:rFonts w:ascii="Arial" w:hAnsi="Arial" w:cs="Arial"/>
      </w:rPr>
      <w:t>V1</w:t>
    </w:r>
  </w:p>
  <w:p w14:paraId="420FDA5B" w14:textId="77777777" w:rsidR="006A0AF6" w:rsidRPr="004E4D1B" w:rsidRDefault="006A0AF6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sz w:val="8"/>
        <w:szCs w:val="8"/>
      </w:rPr>
    </w:pPr>
  </w:p>
  <w:p w14:paraId="7538B497" w14:textId="77777777" w:rsidR="006A0AF6" w:rsidRDefault="006A0AF6" w:rsidP="006A0AF6">
    <w:pPr>
      <w:autoSpaceDE w:val="0"/>
      <w:autoSpaceDN w:val="0"/>
      <w:adjustRightInd w:val="0"/>
      <w:spacing w:after="0" w:line="240" w:lineRule="auto"/>
      <w:ind w:left="567"/>
      <w:rPr>
        <w:rFonts w:ascii="Arial" w:hAnsi="Arial" w:cs="Arial"/>
      </w:rPr>
    </w:pPr>
    <w:r>
      <w:rPr>
        <w:rFonts w:ascii="Arial" w:hAnsi="Arial" w:cs="Arial"/>
      </w:rPr>
      <w:t>1. The provisions are to be numbered consecutively from number 1.</w:t>
    </w:r>
    <w:r>
      <w:rPr>
        <w:rFonts w:ascii="Arial" w:hAnsi="Arial" w:cs="Arial"/>
      </w:rPr>
      <w:br/>
      <w:t>2. Further pages may be added but each page should be consecutively numbered.</w:t>
    </w:r>
  </w:p>
  <w:p w14:paraId="591B9DB3" w14:textId="104BEEE2" w:rsidR="00F24956" w:rsidRDefault="006A0AF6" w:rsidP="006A0AF6">
    <w:pPr>
      <w:pStyle w:val="Footer"/>
      <w:ind w:left="567"/>
      <w:rPr>
        <w:rFonts w:ascii="Arial" w:hAnsi="Arial" w:cs="Arial"/>
      </w:rPr>
    </w:pPr>
    <w:r>
      <w:rPr>
        <w:rFonts w:ascii="Arial" w:hAnsi="Arial" w:cs="Arial"/>
      </w:rPr>
      <w:t xml:space="preserve">3. </w:t>
    </w:r>
    <w:r w:rsidR="00F24956">
      <w:rPr>
        <w:rFonts w:ascii="Arial" w:hAnsi="Arial" w:cs="Arial"/>
      </w:rPr>
      <w:t xml:space="preserve">Covenants relating to other documents (e.g loan agreements and guarantees) should not be included. </w:t>
    </w:r>
  </w:p>
  <w:p w14:paraId="1B74F566" w14:textId="42CE2B00" w:rsidR="006A0AF6" w:rsidRDefault="00F24956" w:rsidP="006A0AF6">
    <w:pPr>
      <w:pStyle w:val="Footer"/>
      <w:ind w:left="567"/>
      <w:rPr>
        <w:rFonts w:ascii="Arial" w:hAnsi="Arial" w:cs="Arial"/>
        <w:sz w:val="8"/>
        <w:szCs w:val="8"/>
      </w:rPr>
    </w:pPr>
    <w:r>
      <w:rPr>
        <w:rFonts w:ascii="Arial" w:hAnsi="Arial" w:cs="Arial"/>
      </w:rPr>
      <w:t xml:space="preserve">4. </w:t>
    </w:r>
    <w:r w:rsidR="006A0AF6">
      <w:rPr>
        <w:rFonts w:ascii="Arial" w:hAnsi="Arial" w:cs="Arial"/>
      </w:rPr>
      <w:t>To be used for the inclusion of provisions in instruments.</w:t>
    </w:r>
  </w:p>
  <w:p w14:paraId="70F71D4C" w14:textId="50BD9EB2" w:rsidR="006A0AF6" w:rsidRDefault="00E5736D" w:rsidP="006A0AF6">
    <w:pPr>
      <w:pStyle w:val="Footer"/>
      <w:ind w:left="567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D06781E" wp14:editId="5D2A79E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6" name="MSIPCM7c7340c09a96210737aa5e4a" descr="{&quot;HashCode&quot;:-126468026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1F6CE8" w14:textId="13330F5A" w:rsidR="007D425F" w:rsidRPr="007D425F" w:rsidRDefault="007D425F" w:rsidP="007D42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D425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6781E" id="_x0000_t202" coordsize="21600,21600" o:spt="202" path="m,l,21600r21600,l21600,xe">
              <v:stroke joinstyle="miter"/>
              <v:path gradientshapeok="t" o:connecttype="rect"/>
            </v:shapetype>
            <v:shape id="MSIPCM7c7340c09a96210737aa5e4a" o:spid="_x0000_s1029" type="#_x0000_t202" alt="{&quot;HashCode&quot;:-1264680268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" o:allowincell="f" filled="f" stroked="f" strokeweight=".5pt">
              <v:textbox inset=",0,,0">
                <w:txbxContent>
                  <w:p w14:paraId="3A1F6CE8" w14:textId="13330F5A" w:rsidR="007D425F" w:rsidRPr="007D425F" w:rsidRDefault="007D425F" w:rsidP="007D42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D425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2BE53E" w14:textId="77777777" w:rsidR="006A0AF6" w:rsidRPr="004E4D1B" w:rsidRDefault="006A0AF6" w:rsidP="006A0AF6">
    <w:pPr>
      <w:pStyle w:val="Footer"/>
      <w:ind w:left="567"/>
      <w:rPr>
        <w:rFonts w:ascii="Arial" w:hAnsi="Arial" w:cs="Arial"/>
        <w:sz w:val="8"/>
        <w:szCs w:val="8"/>
      </w:rPr>
    </w:pPr>
  </w:p>
  <w:p w14:paraId="56066672" w14:textId="77777777" w:rsidR="006A0AF6" w:rsidRDefault="006A0AF6" w:rsidP="006A0AF6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  <w:sz w:val="28"/>
        <w:szCs w:val="28"/>
      </w:rPr>
      <w:t>91ATLA</w:t>
    </w:r>
  </w:p>
  <w:p w14:paraId="4E9504F8" w14:textId="77777777" w:rsidR="006A0AF6" w:rsidRPr="004E4D1B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45EC8AF7" w14:textId="77777777" w:rsidR="006A0AF6" w:rsidRDefault="006A0AF6" w:rsidP="006A0AF6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\# "0"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1E9BFCA6" w14:textId="04AFFA86" w:rsidR="006A0AF6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61383AC1" w14:textId="586F2EFD" w:rsidR="006A0AF6" w:rsidRPr="004E4D1B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4532DEC5" w14:textId="77777777" w:rsidR="006A0AF6" w:rsidRDefault="006A0AF6" w:rsidP="006A0AF6">
    <w:pPr>
      <w:pStyle w:val="Foo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THE BACK OF THIS FORM MUST NOT BE USED</w:t>
    </w:r>
  </w:p>
  <w:p w14:paraId="4B99118B" w14:textId="0FD7F087" w:rsidR="006A0AF6" w:rsidRPr="006A0AF6" w:rsidRDefault="006A0AF6" w:rsidP="006A0AF6">
    <w:pPr>
      <w:autoSpaceDE w:val="0"/>
      <w:autoSpaceDN w:val="0"/>
      <w:adjustRightInd w:val="0"/>
      <w:spacing w:after="0" w:line="240" w:lineRule="auto"/>
    </w:pPr>
    <w:r>
      <w:rPr>
        <w:rFonts w:ascii="Arial" w:hAnsi="Arial" w:cs="Arial"/>
      </w:rPr>
      <w:t xml:space="preserve">Land Use Victoria contact details: see </w:t>
    </w:r>
    <w:r w:rsidR="00E5736D" w:rsidRPr="00E5736D">
      <w:rPr>
        <w:rFonts w:ascii="Arial" w:hAnsi="Arial" w:cs="Arial"/>
      </w:rPr>
      <w:t>www.land.vic.gov.au/contact-us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F987" w14:textId="77777777" w:rsidR="009744BE" w:rsidRDefault="009744BE" w:rsidP="001E786F">
      <w:pPr>
        <w:spacing w:after="0" w:line="240" w:lineRule="auto"/>
      </w:pPr>
      <w:r>
        <w:separator/>
      </w:r>
    </w:p>
  </w:footnote>
  <w:footnote w:type="continuationSeparator" w:id="0">
    <w:p w14:paraId="5817DC59" w14:textId="77777777" w:rsidR="009744BE" w:rsidRDefault="009744BE" w:rsidP="001E786F">
      <w:pPr>
        <w:spacing w:after="0" w:line="240" w:lineRule="auto"/>
      </w:pPr>
      <w:r>
        <w:continuationSeparator/>
      </w:r>
    </w:p>
  </w:footnote>
  <w:footnote w:type="continuationNotice" w:id="1">
    <w:p w14:paraId="420F9EF8" w14:textId="77777777" w:rsidR="009744BE" w:rsidRDefault="009744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6745" w14:textId="77777777" w:rsidR="00AA0997" w:rsidRDefault="00AA0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99CB" w14:textId="77777777" w:rsidR="004E7DB1" w:rsidRDefault="004E7DB1" w:rsidP="004E7DB1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Memorandum of common provisions</w:t>
    </w:r>
  </w:p>
  <w:p w14:paraId="2DEDF9C2" w14:textId="77777777" w:rsidR="004E7DB1" w:rsidRDefault="004E7DB1" w:rsidP="004E7DB1">
    <w:pPr>
      <w:pStyle w:val="Header"/>
    </w:pPr>
    <w:r>
      <w:rPr>
        <w:rFonts w:ascii="Arial" w:hAnsi="Arial" w:cs="Arial"/>
        <w:b/>
        <w:bCs/>
      </w:rPr>
      <w:t>Section 91A Transfer of Land Act 1958</w:t>
    </w:r>
  </w:p>
  <w:p w14:paraId="1D93485E" w14:textId="77777777" w:rsidR="004E7DB1" w:rsidRDefault="004E7D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FEA9" w14:textId="2055FED9" w:rsidR="006A0AF6" w:rsidRDefault="006A0AF6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 w:rsidRPr="004E7DB1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1F64C422" wp14:editId="77C520B8">
              <wp:simplePos x="0" y="0"/>
              <wp:positionH relativeFrom="column">
                <wp:posOffset>4443095</wp:posOffset>
              </wp:positionH>
              <wp:positionV relativeFrom="paragraph">
                <wp:posOffset>3810</wp:posOffset>
              </wp:positionV>
              <wp:extent cx="2282190" cy="1404620"/>
              <wp:effectExtent l="0" t="0" r="22860" b="2476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043A1" w14:textId="77777777" w:rsidR="006A0AF6" w:rsidRDefault="006A0AF6" w:rsidP="006A0AF6">
                          <w:pPr>
                            <w:autoSpaceDE w:val="0"/>
                            <w:autoSpaceDN w:val="0"/>
                            <w:adjustRightInd w:val="0"/>
                            <w:spacing w:before="160" w:after="0" w:line="240" w:lineRule="auto"/>
                            <w:ind w:left="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Privacy Collection Statement</w:t>
                          </w:r>
                        </w:p>
                        <w:p w14:paraId="3BAF33A8" w14:textId="77777777" w:rsidR="006A0AF6" w:rsidRDefault="006A0AF6" w:rsidP="006A0AF6">
                          <w:pPr>
                            <w:autoSpaceDE w:val="0"/>
                            <w:autoSpaceDN w:val="0"/>
                            <w:adjustRightInd w:val="0"/>
                            <w:spacing w:before="160" w:after="0" w:line="240" w:lineRule="auto"/>
                            <w:ind w:left="28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 information in this form is</w:t>
                          </w:r>
                        </w:p>
                        <w:p w14:paraId="4B5D8866" w14:textId="77777777" w:rsidR="006A0AF6" w:rsidRDefault="006A0AF6" w:rsidP="006A0AF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collected under statutory authority and is used for the purpose of maintaining publicly searchable registers and indexes.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64C42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9.85pt;margin-top:.3pt;width:179.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">
              <v:textbox style="mso-fit-shape-to-text:t">
                <w:txbxContent>
                  <w:p w14:paraId="088043A1" w14:textId="77777777" w:rsidR="006A0AF6" w:rsidRDefault="006A0AF6" w:rsidP="006A0AF6">
                    <w:pPr>
                      <w:autoSpaceDE w:val="0"/>
                      <w:autoSpaceDN w:val="0"/>
                      <w:adjustRightInd w:val="0"/>
                      <w:spacing w:before="160" w:after="0" w:line="240" w:lineRule="auto"/>
                      <w:ind w:left="28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Privacy Collection Statement</w:t>
                    </w:r>
                  </w:p>
                  <w:p w14:paraId="3BAF33A8" w14:textId="77777777" w:rsidR="006A0AF6" w:rsidRDefault="006A0AF6" w:rsidP="006A0AF6">
                    <w:pPr>
                      <w:autoSpaceDE w:val="0"/>
                      <w:autoSpaceDN w:val="0"/>
                      <w:adjustRightInd w:val="0"/>
                      <w:spacing w:before="160" w:after="0" w:line="240" w:lineRule="auto"/>
                      <w:ind w:left="28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The information in this form is</w:t>
                    </w:r>
                  </w:p>
                  <w:p w14:paraId="4B5D8866" w14:textId="77777777" w:rsidR="006A0AF6" w:rsidRDefault="006A0AF6" w:rsidP="006A0AF6">
                    <w:pPr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collected under statutory authority and is used for the purpose of maintaining publicly searchable registers and indexes.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sz w:val="28"/>
        <w:szCs w:val="28"/>
      </w:rPr>
      <w:t>Memorandum of common provisions</w:t>
    </w:r>
  </w:p>
  <w:p w14:paraId="1E1E89A0" w14:textId="7CF4B0B1" w:rsidR="00EA0450" w:rsidRDefault="00CE5292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for mortgages or annuity charges</w:t>
    </w:r>
  </w:p>
  <w:p w14:paraId="4DB5509E" w14:textId="77777777" w:rsidR="006A0AF6" w:rsidRDefault="006A0AF6">
    <w:pPr>
      <w:pStyle w:val="Header"/>
    </w:pPr>
    <w:r>
      <w:rPr>
        <w:rFonts w:ascii="Arial" w:hAnsi="Arial" w:cs="Arial"/>
        <w:b/>
        <w:bCs/>
      </w:rPr>
      <w:t>Section 91A Transfer of Land Act 1958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2FE"/>
    <w:multiLevelType w:val="hybridMultilevel"/>
    <w:tmpl w:val="B20C1F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B1456"/>
    <w:multiLevelType w:val="hybridMultilevel"/>
    <w:tmpl w:val="12BAEA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33406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038C"/>
    <w:multiLevelType w:val="hybridMultilevel"/>
    <w:tmpl w:val="B20C1F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531ADB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14C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6F"/>
    <w:rsid w:val="00024033"/>
    <w:rsid w:val="000325CA"/>
    <w:rsid w:val="000444BE"/>
    <w:rsid w:val="00046C37"/>
    <w:rsid w:val="00047B55"/>
    <w:rsid w:val="000517AA"/>
    <w:rsid w:val="00057B94"/>
    <w:rsid w:val="000615A8"/>
    <w:rsid w:val="000740C9"/>
    <w:rsid w:val="00086386"/>
    <w:rsid w:val="00092B5F"/>
    <w:rsid w:val="00095F91"/>
    <w:rsid w:val="000A207C"/>
    <w:rsid w:val="000B2422"/>
    <w:rsid w:val="000C59FB"/>
    <w:rsid w:val="000E0A4C"/>
    <w:rsid w:val="000E12B1"/>
    <w:rsid w:val="000E3E30"/>
    <w:rsid w:val="000E40CF"/>
    <w:rsid w:val="000E7F0A"/>
    <w:rsid w:val="000F4962"/>
    <w:rsid w:val="000F4C52"/>
    <w:rsid w:val="000F742B"/>
    <w:rsid w:val="00103745"/>
    <w:rsid w:val="001051F6"/>
    <w:rsid w:val="0010565E"/>
    <w:rsid w:val="0013207F"/>
    <w:rsid w:val="0014039E"/>
    <w:rsid w:val="0014794A"/>
    <w:rsid w:val="00162E4A"/>
    <w:rsid w:val="001650DD"/>
    <w:rsid w:val="001805B3"/>
    <w:rsid w:val="00180D33"/>
    <w:rsid w:val="00190F48"/>
    <w:rsid w:val="00192D41"/>
    <w:rsid w:val="00195118"/>
    <w:rsid w:val="001954E6"/>
    <w:rsid w:val="001960BE"/>
    <w:rsid w:val="001A0921"/>
    <w:rsid w:val="001A40F6"/>
    <w:rsid w:val="001A41EE"/>
    <w:rsid w:val="001A4802"/>
    <w:rsid w:val="001A4A63"/>
    <w:rsid w:val="001A5311"/>
    <w:rsid w:val="001A55D1"/>
    <w:rsid w:val="001C1B21"/>
    <w:rsid w:val="001C278A"/>
    <w:rsid w:val="001D6CF2"/>
    <w:rsid w:val="001E50E0"/>
    <w:rsid w:val="001E786F"/>
    <w:rsid w:val="001F450D"/>
    <w:rsid w:val="001F7596"/>
    <w:rsid w:val="0020117A"/>
    <w:rsid w:val="00205FF7"/>
    <w:rsid w:val="00215140"/>
    <w:rsid w:val="002209DC"/>
    <w:rsid w:val="00226EE9"/>
    <w:rsid w:val="00227DD9"/>
    <w:rsid w:val="00233E40"/>
    <w:rsid w:val="002516E9"/>
    <w:rsid w:val="002724E8"/>
    <w:rsid w:val="0028437C"/>
    <w:rsid w:val="0029670B"/>
    <w:rsid w:val="002A07BD"/>
    <w:rsid w:val="002A3C8A"/>
    <w:rsid w:val="002B1D7C"/>
    <w:rsid w:val="002B28D3"/>
    <w:rsid w:val="002B4732"/>
    <w:rsid w:val="002B533D"/>
    <w:rsid w:val="002B57D9"/>
    <w:rsid w:val="002C3C23"/>
    <w:rsid w:val="002C41EB"/>
    <w:rsid w:val="002C43C6"/>
    <w:rsid w:val="002C50E9"/>
    <w:rsid w:val="002D1A2E"/>
    <w:rsid w:val="002D3F6D"/>
    <w:rsid w:val="002E0CF3"/>
    <w:rsid w:val="002E372F"/>
    <w:rsid w:val="002F03D3"/>
    <w:rsid w:val="002F31B0"/>
    <w:rsid w:val="00311DDF"/>
    <w:rsid w:val="00322084"/>
    <w:rsid w:val="00322CEE"/>
    <w:rsid w:val="003409CA"/>
    <w:rsid w:val="00343CE8"/>
    <w:rsid w:val="0035176B"/>
    <w:rsid w:val="0035476E"/>
    <w:rsid w:val="00355B31"/>
    <w:rsid w:val="00382538"/>
    <w:rsid w:val="00384218"/>
    <w:rsid w:val="0038449E"/>
    <w:rsid w:val="00390945"/>
    <w:rsid w:val="00397B32"/>
    <w:rsid w:val="003A039F"/>
    <w:rsid w:val="003A429B"/>
    <w:rsid w:val="003A48C8"/>
    <w:rsid w:val="003B46DC"/>
    <w:rsid w:val="003C0F2C"/>
    <w:rsid w:val="003C0FD7"/>
    <w:rsid w:val="003C4203"/>
    <w:rsid w:val="003D42FF"/>
    <w:rsid w:val="003D5959"/>
    <w:rsid w:val="003F1A44"/>
    <w:rsid w:val="003F2CCD"/>
    <w:rsid w:val="00407F30"/>
    <w:rsid w:val="00421A99"/>
    <w:rsid w:val="00423198"/>
    <w:rsid w:val="00425BA6"/>
    <w:rsid w:val="00447867"/>
    <w:rsid w:val="00466EB7"/>
    <w:rsid w:val="00472225"/>
    <w:rsid w:val="00472A6D"/>
    <w:rsid w:val="0047442B"/>
    <w:rsid w:val="004A018F"/>
    <w:rsid w:val="004A79B1"/>
    <w:rsid w:val="004B10E0"/>
    <w:rsid w:val="004C186B"/>
    <w:rsid w:val="004C36C5"/>
    <w:rsid w:val="004E0FF9"/>
    <w:rsid w:val="004E4D1B"/>
    <w:rsid w:val="004E52C1"/>
    <w:rsid w:val="004E7DB1"/>
    <w:rsid w:val="004F0308"/>
    <w:rsid w:val="004F4EB8"/>
    <w:rsid w:val="004F54C5"/>
    <w:rsid w:val="005007EF"/>
    <w:rsid w:val="00505E43"/>
    <w:rsid w:val="00514C5A"/>
    <w:rsid w:val="00520AFF"/>
    <w:rsid w:val="0052154B"/>
    <w:rsid w:val="00533F2C"/>
    <w:rsid w:val="00533F7F"/>
    <w:rsid w:val="00535529"/>
    <w:rsid w:val="0053571E"/>
    <w:rsid w:val="005377FA"/>
    <w:rsid w:val="005432B3"/>
    <w:rsid w:val="00562201"/>
    <w:rsid w:val="00571EC4"/>
    <w:rsid w:val="00576954"/>
    <w:rsid w:val="00581CD6"/>
    <w:rsid w:val="00590CDB"/>
    <w:rsid w:val="005A3145"/>
    <w:rsid w:val="005A4EA8"/>
    <w:rsid w:val="005B374C"/>
    <w:rsid w:val="005D015D"/>
    <w:rsid w:val="005D20DE"/>
    <w:rsid w:val="005E46BE"/>
    <w:rsid w:val="005F76DE"/>
    <w:rsid w:val="00603903"/>
    <w:rsid w:val="006071E7"/>
    <w:rsid w:val="006242BF"/>
    <w:rsid w:val="00625E6D"/>
    <w:rsid w:val="00631A57"/>
    <w:rsid w:val="00634CB0"/>
    <w:rsid w:val="0063773E"/>
    <w:rsid w:val="006378F5"/>
    <w:rsid w:val="00640E3C"/>
    <w:rsid w:val="00643650"/>
    <w:rsid w:val="00645214"/>
    <w:rsid w:val="00647DCB"/>
    <w:rsid w:val="0065270A"/>
    <w:rsid w:val="00671FDA"/>
    <w:rsid w:val="00674706"/>
    <w:rsid w:val="00676301"/>
    <w:rsid w:val="006945A5"/>
    <w:rsid w:val="006A0AF6"/>
    <w:rsid w:val="006A6BA5"/>
    <w:rsid w:val="006A785B"/>
    <w:rsid w:val="006B35D8"/>
    <w:rsid w:val="006B3D4F"/>
    <w:rsid w:val="006B586C"/>
    <w:rsid w:val="006B757B"/>
    <w:rsid w:val="006C2876"/>
    <w:rsid w:val="006C3267"/>
    <w:rsid w:val="006D0BEE"/>
    <w:rsid w:val="006D5780"/>
    <w:rsid w:val="006D6017"/>
    <w:rsid w:val="006F3B4C"/>
    <w:rsid w:val="006F4529"/>
    <w:rsid w:val="00703825"/>
    <w:rsid w:val="00703986"/>
    <w:rsid w:val="007062C4"/>
    <w:rsid w:val="00713BC0"/>
    <w:rsid w:val="007161F5"/>
    <w:rsid w:val="00720F7E"/>
    <w:rsid w:val="00721C11"/>
    <w:rsid w:val="00726853"/>
    <w:rsid w:val="007359FA"/>
    <w:rsid w:val="00737D92"/>
    <w:rsid w:val="007467B0"/>
    <w:rsid w:val="0074780D"/>
    <w:rsid w:val="0075503C"/>
    <w:rsid w:val="00761E82"/>
    <w:rsid w:val="007741BE"/>
    <w:rsid w:val="00775921"/>
    <w:rsid w:val="00790F19"/>
    <w:rsid w:val="0079404A"/>
    <w:rsid w:val="007957B9"/>
    <w:rsid w:val="007958CE"/>
    <w:rsid w:val="00795E3E"/>
    <w:rsid w:val="00797498"/>
    <w:rsid w:val="007A1DDE"/>
    <w:rsid w:val="007B144B"/>
    <w:rsid w:val="007B59AF"/>
    <w:rsid w:val="007B6E60"/>
    <w:rsid w:val="007C5086"/>
    <w:rsid w:val="007C6318"/>
    <w:rsid w:val="007C7491"/>
    <w:rsid w:val="007D08E2"/>
    <w:rsid w:val="007D1278"/>
    <w:rsid w:val="007D425F"/>
    <w:rsid w:val="007D5490"/>
    <w:rsid w:val="007F157F"/>
    <w:rsid w:val="007F2975"/>
    <w:rsid w:val="007F2CF6"/>
    <w:rsid w:val="00802467"/>
    <w:rsid w:val="00802F0D"/>
    <w:rsid w:val="00806591"/>
    <w:rsid w:val="00807268"/>
    <w:rsid w:val="008209BA"/>
    <w:rsid w:val="0082413B"/>
    <w:rsid w:val="008304C3"/>
    <w:rsid w:val="00833A67"/>
    <w:rsid w:val="00835185"/>
    <w:rsid w:val="00844E45"/>
    <w:rsid w:val="00854E5F"/>
    <w:rsid w:val="008602FD"/>
    <w:rsid w:val="00884B82"/>
    <w:rsid w:val="00887B52"/>
    <w:rsid w:val="0089758B"/>
    <w:rsid w:val="008B115D"/>
    <w:rsid w:val="008B24BE"/>
    <w:rsid w:val="008B49C0"/>
    <w:rsid w:val="008C0487"/>
    <w:rsid w:val="008C1DF2"/>
    <w:rsid w:val="008C271A"/>
    <w:rsid w:val="008D0675"/>
    <w:rsid w:val="008D7476"/>
    <w:rsid w:val="008D786A"/>
    <w:rsid w:val="008E3577"/>
    <w:rsid w:val="00905376"/>
    <w:rsid w:val="00905513"/>
    <w:rsid w:val="009055F4"/>
    <w:rsid w:val="009066D7"/>
    <w:rsid w:val="0091171B"/>
    <w:rsid w:val="00913983"/>
    <w:rsid w:val="0091420D"/>
    <w:rsid w:val="00923EB6"/>
    <w:rsid w:val="00923FBC"/>
    <w:rsid w:val="0093252C"/>
    <w:rsid w:val="00940201"/>
    <w:rsid w:val="009513C2"/>
    <w:rsid w:val="00953E3D"/>
    <w:rsid w:val="00954715"/>
    <w:rsid w:val="00954BB9"/>
    <w:rsid w:val="00956ED0"/>
    <w:rsid w:val="00963CB9"/>
    <w:rsid w:val="00964FF2"/>
    <w:rsid w:val="00973146"/>
    <w:rsid w:val="00973DDC"/>
    <w:rsid w:val="009744BE"/>
    <w:rsid w:val="009749B2"/>
    <w:rsid w:val="00980998"/>
    <w:rsid w:val="00986709"/>
    <w:rsid w:val="00995C37"/>
    <w:rsid w:val="009A43FE"/>
    <w:rsid w:val="009A6C30"/>
    <w:rsid w:val="009B603E"/>
    <w:rsid w:val="009B7827"/>
    <w:rsid w:val="009C2075"/>
    <w:rsid w:val="009C25F0"/>
    <w:rsid w:val="009C3B8F"/>
    <w:rsid w:val="009C5EC6"/>
    <w:rsid w:val="009D33C7"/>
    <w:rsid w:val="009D36FF"/>
    <w:rsid w:val="009E04FC"/>
    <w:rsid w:val="009E424A"/>
    <w:rsid w:val="009E5D3A"/>
    <w:rsid w:val="00A03768"/>
    <w:rsid w:val="00A04AFB"/>
    <w:rsid w:val="00A37FCB"/>
    <w:rsid w:val="00A46AD0"/>
    <w:rsid w:val="00A50D42"/>
    <w:rsid w:val="00A578AC"/>
    <w:rsid w:val="00A61BDF"/>
    <w:rsid w:val="00A6568D"/>
    <w:rsid w:val="00A71426"/>
    <w:rsid w:val="00A71ED9"/>
    <w:rsid w:val="00A738D9"/>
    <w:rsid w:val="00A822D2"/>
    <w:rsid w:val="00A94C04"/>
    <w:rsid w:val="00A95238"/>
    <w:rsid w:val="00A9527A"/>
    <w:rsid w:val="00AA0997"/>
    <w:rsid w:val="00AA0CE3"/>
    <w:rsid w:val="00AA0E2B"/>
    <w:rsid w:val="00AA79B9"/>
    <w:rsid w:val="00AB4A27"/>
    <w:rsid w:val="00AC44FA"/>
    <w:rsid w:val="00AD0C0B"/>
    <w:rsid w:val="00AD11E5"/>
    <w:rsid w:val="00AD50D1"/>
    <w:rsid w:val="00AD5692"/>
    <w:rsid w:val="00AE0257"/>
    <w:rsid w:val="00AE2B68"/>
    <w:rsid w:val="00AE306F"/>
    <w:rsid w:val="00AE4CD7"/>
    <w:rsid w:val="00AF4D3C"/>
    <w:rsid w:val="00AF7071"/>
    <w:rsid w:val="00B0171B"/>
    <w:rsid w:val="00B072B6"/>
    <w:rsid w:val="00B07525"/>
    <w:rsid w:val="00B1167A"/>
    <w:rsid w:val="00B405D9"/>
    <w:rsid w:val="00B41F31"/>
    <w:rsid w:val="00B457A6"/>
    <w:rsid w:val="00B51E51"/>
    <w:rsid w:val="00B52762"/>
    <w:rsid w:val="00B62FC9"/>
    <w:rsid w:val="00B653B2"/>
    <w:rsid w:val="00B70DF6"/>
    <w:rsid w:val="00B710E1"/>
    <w:rsid w:val="00B72715"/>
    <w:rsid w:val="00B733EB"/>
    <w:rsid w:val="00B75AC9"/>
    <w:rsid w:val="00B77751"/>
    <w:rsid w:val="00B83E94"/>
    <w:rsid w:val="00B9207A"/>
    <w:rsid w:val="00BA4354"/>
    <w:rsid w:val="00BA4CB8"/>
    <w:rsid w:val="00BB13F9"/>
    <w:rsid w:val="00BB66EE"/>
    <w:rsid w:val="00BC6D72"/>
    <w:rsid w:val="00BD7F99"/>
    <w:rsid w:val="00BE7FB6"/>
    <w:rsid w:val="00BF19DF"/>
    <w:rsid w:val="00BF7B2E"/>
    <w:rsid w:val="00BF7C78"/>
    <w:rsid w:val="00C006C2"/>
    <w:rsid w:val="00C0739B"/>
    <w:rsid w:val="00C24CC8"/>
    <w:rsid w:val="00C37A78"/>
    <w:rsid w:val="00C435B0"/>
    <w:rsid w:val="00C45A04"/>
    <w:rsid w:val="00C532E0"/>
    <w:rsid w:val="00C5492B"/>
    <w:rsid w:val="00C54A1E"/>
    <w:rsid w:val="00C56B65"/>
    <w:rsid w:val="00C626EE"/>
    <w:rsid w:val="00C64DB4"/>
    <w:rsid w:val="00C710FA"/>
    <w:rsid w:val="00C77157"/>
    <w:rsid w:val="00C8296F"/>
    <w:rsid w:val="00C936A2"/>
    <w:rsid w:val="00CA6A8F"/>
    <w:rsid w:val="00CB0004"/>
    <w:rsid w:val="00CB12B2"/>
    <w:rsid w:val="00CC4F88"/>
    <w:rsid w:val="00CC52D5"/>
    <w:rsid w:val="00CC7515"/>
    <w:rsid w:val="00CD3F45"/>
    <w:rsid w:val="00CE04E2"/>
    <w:rsid w:val="00CE5292"/>
    <w:rsid w:val="00CE749A"/>
    <w:rsid w:val="00CF057F"/>
    <w:rsid w:val="00CF128F"/>
    <w:rsid w:val="00CF237E"/>
    <w:rsid w:val="00D016B8"/>
    <w:rsid w:val="00D043E2"/>
    <w:rsid w:val="00D06C30"/>
    <w:rsid w:val="00D16918"/>
    <w:rsid w:val="00D266F0"/>
    <w:rsid w:val="00D30BF9"/>
    <w:rsid w:val="00D33C51"/>
    <w:rsid w:val="00D33E8A"/>
    <w:rsid w:val="00D40C92"/>
    <w:rsid w:val="00D40E9E"/>
    <w:rsid w:val="00D40F73"/>
    <w:rsid w:val="00D50886"/>
    <w:rsid w:val="00D50C07"/>
    <w:rsid w:val="00D63BB0"/>
    <w:rsid w:val="00D64E7A"/>
    <w:rsid w:val="00D64EE3"/>
    <w:rsid w:val="00D71E0B"/>
    <w:rsid w:val="00D77CDB"/>
    <w:rsid w:val="00D84290"/>
    <w:rsid w:val="00D843D0"/>
    <w:rsid w:val="00D91FFF"/>
    <w:rsid w:val="00D924F9"/>
    <w:rsid w:val="00D93C8B"/>
    <w:rsid w:val="00DA1217"/>
    <w:rsid w:val="00DA7DD9"/>
    <w:rsid w:val="00DB3410"/>
    <w:rsid w:val="00DB42DF"/>
    <w:rsid w:val="00DB46DB"/>
    <w:rsid w:val="00DC1741"/>
    <w:rsid w:val="00DC3B9E"/>
    <w:rsid w:val="00DC745F"/>
    <w:rsid w:val="00DD5D75"/>
    <w:rsid w:val="00DE12E6"/>
    <w:rsid w:val="00DE3C3F"/>
    <w:rsid w:val="00DE53CA"/>
    <w:rsid w:val="00DF0389"/>
    <w:rsid w:val="00E01A15"/>
    <w:rsid w:val="00E101C1"/>
    <w:rsid w:val="00E16900"/>
    <w:rsid w:val="00E226FE"/>
    <w:rsid w:val="00E22CCD"/>
    <w:rsid w:val="00E30574"/>
    <w:rsid w:val="00E34619"/>
    <w:rsid w:val="00E5736D"/>
    <w:rsid w:val="00E5758D"/>
    <w:rsid w:val="00E86F42"/>
    <w:rsid w:val="00E96358"/>
    <w:rsid w:val="00EA0450"/>
    <w:rsid w:val="00EA305A"/>
    <w:rsid w:val="00EA40FF"/>
    <w:rsid w:val="00EA7DB3"/>
    <w:rsid w:val="00EB37E7"/>
    <w:rsid w:val="00EB50F9"/>
    <w:rsid w:val="00EB6785"/>
    <w:rsid w:val="00ED61FC"/>
    <w:rsid w:val="00EE3455"/>
    <w:rsid w:val="00EF0767"/>
    <w:rsid w:val="00EF114F"/>
    <w:rsid w:val="00EF1560"/>
    <w:rsid w:val="00EF1DEB"/>
    <w:rsid w:val="00F00FB2"/>
    <w:rsid w:val="00F01241"/>
    <w:rsid w:val="00F01B5A"/>
    <w:rsid w:val="00F042FC"/>
    <w:rsid w:val="00F04E7D"/>
    <w:rsid w:val="00F1318E"/>
    <w:rsid w:val="00F20BA1"/>
    <w:rsid w:val="00F2414A"/>
    <w:rsid w:val="00F24956"/>
    <w:rsid w:val="00F269A3"/>
    <w:rsid w:val="00F30F59"/>
    <w:rsid w:val="00F31C20"/>
    <w:rsid w:val="00F3407C"/>
    <w:rsid w:val="00F35864"/>
    <w:rsid w:val="00F44FB0"/>
    <w:rsid w:val="00F46CC1"/>
    <w:rsid w:val="00F53F26"/>
    <w:rsid w:val="00F805B2"/>
    <w:rsid w:val="00F85761"/>
    <w:rsid w:val="00F911C3"/>
    <w:rsid w:val="00F94801"/>
    <w:rsid w:val="00FA2D13"/>
    <w:rsid w:val="00FA5D1D"/>
    <w:rsid w:val="00FB1626"/>
    <w:rsid w:val="00FB68AD"/>
    <w:rsid w:val="00FB7FB7"/>
    <w:rsid w:val="00FD2094"/>
    <w:rsid w:val="00FD3739"/>
    <w:rsid w:val="00FE2ADD"/>
    <w:rsid w:val="00FE4234"/>
    <w:rsid w:val="00FE75E9"/>
    <w:rsid w:val="00FF0A4C"/>
    <w:rsid w:val="00FF7095"/>
    <w:rsid w:val="025E8F30"/>
    <w:rsid w:val="0278F969"/>
    <w:rsid w:val="048D4A60"/>
    <w:rsid w:val="050A7F7E"/>
    <w:rsid w:val="06902E2E"/>
    <w:rsid w:val="06BF4DDC"/>
    <w:rsid w:val="08F3DC55"/>
    <w:rsid w:val="0A07CDCD"/>
    <w:rsid w:val="0AFBB94A"/>
    <w:rsid w:val="0FBE563F"/>
    <w:rsid w:val="11AE7C00"/>
    <w:rsid w:val="127FD842"/>
    <w:rsid w:val="12F122C3"/>
    <w:rsid w:val="16C98D33"/>
    <w:rsid w:val="19A7A326"/>
    <w:rsid w:val="1DEBA700"/>
    <w:rsid w:val="1EB88EC4"/>
    <w:rsid w:val="203C2C27"/>
    <w:rsid w:val="2073027A"/>
    <w:rsid w:val="231C6B65"/>
    <w:rsid w:val="24E5598E"/>
    <w:rsid w:val="2690DD71"/>
    <w:rsid w:val="2886B695"/>
    <w:rsid w:val="2A9D6FA4"/>
    <w:rsid w:val="2BD7BCA8"/>
    <w:rsid w:val="2F5772B0"/>
    <w:rsid w:val="2FA1DE76"/>
    <w:rsid w:val="308205E0"/>
    <w:rsid w:val="3114DE8C"/>
    <w:rsid w:val="378ACFA3"/>
    <w:rsid w:val="379105EA"/>
    <w:rsid w:val="37C9FA58"/>
    <w:rsid w:val="3C3C9466"/>
    <w:rsid w:val="3C9B23DF"/>
    <w:rsid w:val="3D7DACBB"/>
    <w:rsid w:val="3E88F733"/>
    <w:rsid w:val="3F04B4C2"/>
    <w:rsid w:val="403C6A16"/>
    <w:rsid w:val="40ACE472"/>
    <w:rsid w:val="40D4F45E"/>
    <w:rsid w:val="42F29FB3"/>
    <w:rsid w:val="43243286"/>
    <w:rsid w:val="4372B613"/>
    <w:rsid w:val="44BC0B14"/>
    <w:rsid w:val="44D0EC51"/>
    <w:rsid w:val="4558A08D"/>
    <w:rsid w:val="4719D735"/>
    <w:rsid w:val="47C96280"/>
    <w:rsid w:val="496BEC96"/>
    <w:rsid w:val="4A69E3EE"/>
    <w:rsid w:val="4B28C723"/>
    <w:rsid w:val="4E971FFF"/>
    <w:rsid w:val="4F887919"/>
    <w:rsid w:val="521358B1"/>
    <w:rsid w:val="52D7D389"/>
    <w:rsid w:val="5375A7E8"/>
    <w:rsid w:val="53E180A1"/>
    <w:rsid w:val="58822804"/>
    <w:rsid w:val="58A2A3DD"/>
    <w:rsid w:val="5A1A6DA7"/>
    <w:rsid w:val="5C790F08"/>
    <w:rsid w:val="5E31837E"/>
    <w:rsid w:val="62390B08"/>
    <w:rsid w:val="63559AFA"/>
    <w:rsid w:val="668F3EA5"/>
    <w:rsid w:val="6755E340"/>
    <w:rsid w:val="68153547"/>
    <w:rsid w:val="68AD2B5A"/>
    <w:rsid w:val="68B34EF2"/>
    <w:rsid w:val="68F6844D"/>
    <w:rsid w:val="69321114"/>
    <w:rsid w:val="704E36A2"/>
    <w:rsid w:val="70DC627D"/>
    <w:rsid w:val="712DE1CA"/>
    <w:rsid w:val="7374AA20"/>
    <w:rsid w:val="75289EF5"/>
    <w:rsid w:val="783D846F"/>
    <w:rsid w:val="79565281"/>
    <w:rsid w:val="7E1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4C70D1"/>
  <w15:chartTrackingRefBased/>
  <w15:docId w15:val="{7A283901-6541-4A07-BC87-30F7BE2B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86F"/>
  </w:style>
  <w:style w:type="paragraph" w:styleId="Footer">
    <w:name w:val="footer"/>
    <w:basedOn w:val="Normal"/>
    <w:link w:val="FooterChar"/>
    <w:uiPriority w:val="99"/>
    <w:unhideWhenUsed/>
    <w:rsid w:val="001E7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6F"/>
  </w:style>
  <w:style w:type="table" w:styleId="TableGrid">
    <w:name w:val="Table Grid"/>
    <w:basedOn w:val="TableNormal"/>
    <w:uiPriority w:val="39"/>
    <w:rsid w:val="004E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1A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0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8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A123B51340FF2B4B8A201827B8E64EBA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a1b7e1ca2bc61e0b1be0374c7e7cc0b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c7a62468-d88b-4184-abb9-bf4a6a56f50b" targetNamespace="http://schemas.microsoft.com/office/2006/metadata/properties" ma:root="true" ma:fieldsID="eaecdb9ad2abfe20ea8babbb49213bb7" ns1:_="" ns2:_="" ns3:_="" ns4:_="">
    <xsd:import namespace="http://schemas.microsoft.com/sharepoint/v3"/>
    <xsd:import namespace="a5f32de4-e402-4188-b034-e71ca7d22e54"/>
    <xsd:import namespace="9fd47c19-1c4a-4d7d-b342-c10cef269344"/>
    <xsd:import namespace="c7a62468-d88b-4184-abb9-bf4a6a56f50b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1:URL" minOccurs="0"/>
                <xsd:element ref="ns2:Review_x0020_Date" minOccurs="0"/>
                <xsd:element ref="ns4:ja2d9f28aba541e3b2a94b3aaea4e2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2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2468-d88b-4184-abb9-bf4a6a56f50b" elementFormDefault="qualified">
    <xsd:import namespace="http://schemas.microsoft.com/office/2006/documentManagement/types"/>
    <xsd:import namespace="http://schemas.microsoft.com/office/infopath/2007/PartnerControls"/>
    <xsd:element name="ja2d9f28aba541e3b2a94b3aaea4e26b" ma:index="34" nillable="true" ma:taxonomy="true" ma:internalName="ja2d9f28aba541e3b2a94b3aaea4e26b" ma:taxonomyFieldName="Communication_x0020_type" ma:displayName="Communication type" ma:default="" ma:fieldId="{3a2d9f28-aba5-41e3-b2a9-4b3aaea4e26b}" ma:sspId="797aeec6-0273-40f2-ab3e-beee73212332" ma:termSetId="7f704f01-e087-44ee-8825-1fedac0404d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DOCID429-1761784066-574</_dlc_DocId>
    <_dlc_DocIdUrl xmlns="a5f32de4-e402-4188-b034-e71ca7d22e54">
      <Url>https://delwpvicgovau.sharepoint.com/sites/ecm_429/_layouts/15/DocIdRedir.aspx?ID=DOCID429-1761784066-574</Url>
      <Description>DOCID429-1761784066-574</Description>
    </_dlc_DocIdUrl>
    <Language xmlns="http://schemas.microsoft.com/sharepoint/v3">English</Language>
    <TaxCatchAll xmlns="9fd47c19-1c4a-4d7d-b342-c10cef269344">
      <Value>7</Value>
      <Value>6</Value>
      <Value>5</Value>
      <Value>3</Value>
      <Value>2</Value>
      <Value>1</Value>
      <Value>35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 Legal</TermName>
          <TermId xmlns="http://schemas.microsoft.com/office/infopath/2007/PartnerControls">c58b5181-9546-4748-bcde-1adcfeaba224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ja2d9f28aba541e3b2a94b3aaea4e26b xmlns="c7a62468-d88b-4184-abb9-bf4a6a56f50b">
      <Terms xmlns="http://schemas.microsoft.com/office/infopath/2007/PartnerControls"/>
    </ja2d9f28aba541e3b2a94b3aaea4e26b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648EE1D0-33B9-4497-8D51-F0FA5D43D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72233-EC78-4AF0-97A6-0A9F90AF3B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62AB55-9A2B-42F8-871E-B405CE4108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4EC7A9-F2FD-44F6-B8AC-484BF5CE1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c7a62468-d88b-4184-abb9-bf4a6a56f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9E5A0A-90E3-4190-A152-5E5C044F2C8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8F080A-E04D-4290-8173-3FEF5BA54B8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c7a62468-d88b-4184-abb9-bf4a6a56f50b"/>
    <ds:schemaRef ds:uri="9fd47c19-1c4a-4d7d-b342-c10cef269344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AE0638D3-A092-4230-A2E2-054EA873D957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Memorandum-of-common-provisions-91ATLA-V3</dc:title>
  <dc:subject/>
  <dc:creator>Luke Rogan (DELWP)</dc:creator>
  <cp:keywords/>
  <dc:description/>
  <cp:lastModifiedBy>Mark D Spence (DELWP)</cp:lastModifiedBy>
  <cp:revision>2</cp:revision>
  <cp:lastPrinted>2018-05-09T08:32:00Z</cp:lastPrinted>
  <dcterms:created xsi:type="dcterms:W3CDTF">2022-06-29T04:39:00Z</dcterms:created>
  <dcterms:modified xsi:type="dcterms:W3CDTF">2022-06-29T04:39:00Z</dcterms:modified>
  <cp:contentStatus>Closed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0x0101002517F445A0F35E449C98AAD631F2B038490100A123B51340FF2B4B8A201827B8E64EBA</vt:lpwstr>
  </property>
  <property fmtid="{D5CDD505-2E9C-101B-9397-08002B2CF9AE}" pid="3" name="Comments">
    <vt:lpwstr>Email from Susheila Vijendran, Re: above</vt:lpwstr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35;#Land Use Victoria Legal|c58b5181-9546-4748-bcde-1adcfeaba224</vt:lpwstr>
  </property>
  <property fmtid="{D5CDD505-2E9C-101B-9397-08002B2CF9AE}" pid="7" name="_dlc_DocIdItemGuid">
    <vt:lpwstr>16c15021-35ee-468e-96f8-d28d4df1e798</vt:lpwstr>
  </property>
  <property fmtid="{D5CDD505-2E9C-101B-9397-08002B2CF9AE}" pid="8" name="Division">
    <vt:lpwstr>5;#Land Use Victoria|df55b370-7608-494b-9fb4-f51a3f958028</vt:lpwstr>
  </property>
  <property fmtid="{D5CDD505-2E9C-101B-9397-08002B2CF9AE}" pid="9" name="Group1">
    <vt:lpwstr>6;#Local Infrastructure|35232ce7-1039-46ab-a331-4c8e969be43f</vt:lpwstr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Order">
    <vt:r8>91200</vt:r8>
  </property>
  <property fmtid="{D5CDD505-2E9C-101B-9397-08002B2CF9AE}" pid="13" name="Sub-Section">
    <vt:lpwstr/>
  </property>
  <property fmtid="{D5CDD505-2E9C-101B-9397-08002B2CF9AE}" pid="14" name="Reference Type">
    <vt:lpwstr/>
  </property>
  <property fmtid="{D5CDD505-2E9C-101B-9397-08002B2CF9AE}" pid="15" name="Location_x0020_Type">
    <vt:lpwstr/>
  </property>
  <property fmtid="{D5CDD505-2E9C-101B-9397-08002B2CF9AE}" pid="16" name="Area of Law">
    <vt:lpwstr/>
  </property>
  <property fmtid="{D5CDD505-2E9C-101B-9397-08002B2CF9AE}" pid="17" name="o2e611f6ba3e4c8f9a895dfb7980639e">
    <vt:lpwstr/>
  </property>
  <property fmtid="{D5CDD505-2E9C-101B-9397-08002B2CF9AE}" pid="18" name="Requested_x0020_by0">
    <vt:lpwstr/>
  </property>
  <property fmtid="{D5CDD505-2E9C-101B-9397-08002B2CF9AE}" pid="19" name="l12bb55dfc384b9786840a680698c82a">
    <vt:lpwstr/>
  </property>
  <property fmtid="{D5CDD505-2E9C-101B-9397-08002B2CF9AE}" pid="20" name="Requested by0">
    <vt:lpwstr/>
  </property>
  <property fmtid="{D5CDD505-2E9C-101B-9397-08002B2CF9AE}" pid="21" name="Location Type">
    <vt:lpwstr/>
  </property>
  <property fmtid="{D5CDD505-2E9C-101B-9397-08002B2CF9AE}" pid="22" name="_docset_NoMedatataSyncRequired">
    <vt:lpwstr>False</vt:lpwstr>
  </property>
  <property fmtid="{D5CDD505-2E9C-101B-9397-08002B2CF9AE}" pid="23" name="ld508a88e6264ce89693af80a72862cb">
    <vt:lpwstr/>
  </property>
  <property fmtid="{D5CDD505-2E9C-101B-9397-08002B2CF9AE}" pid="24" name="Communication type">
    <vt:lpwstr/>
  </property>
  <property fmtid="{D5CDD505-2E9C-101B-9397-08002B2CF9AE}" pid="25" name="SharedWithUsers">
    <vt:lpwstr>179;#Amy C Walker (DELWP);#67;#Wendy Bowran (DELWP)</vt:lpwstr>
  </property>
  <property fmtid="{D5CDD505-2E9C-101B-9397-08002B2CF9AE}" pid="26" name="MSIP_Label_4257e2ab-f512-40e2-9c9a-c64247360765_Enabled">
    <vt:lpwstr>true</vt:lpwstr>
  </property>
  <property fmtid="{D5CDD505-2E9C-101B-9397-08002B2CF9AE}" pid="27" name="MSIP_Label_4257e2ab-f512-40e2-9c9a-c64247360765_SetDate">
    <vt:lpwstr>2022-06-29T04:38:25Z</vt:lpwstr>
  </property>
  <property fmtid="{D5CDD505-2E9C-101B-9397-08002B2CF9AE}" pid="28" name="MSIP_Label_4257e2ab-f512-40e2-9c9a-c64247360765_Method">
    <vt:lpwstr>Privileged</vt:lpwstr>
  </property>
  <property fmtid="{D5CDD505-2E9C-101B-9397-08002B2CF9AE}" pid="29" name="MSIP_Label_4257e2ab-f512-40e2-9c9a-c64247360765_Name">
    <vt:lpwstr>OFFICIAL</vt:lpwstr>
  </property>
  <property fmtid="{D5CDD505-2E9C-101B-9397-08002B2CF9AE}" pid="30" name="MSIP_Label_4257e2ab-f512-40e2-9c9a-c64247360765_SiteId">
    <vt:lpwstr>e8bdd6f7-fc18-4e48-a554-7f547927223b</vt:lpwstr>
  </property>
  <property fmtid="{D5CDD505-2E9C-101B-9397-08002B2CF9AE}" pid="31" name="MSIP_Label_4257e2ab-f512-40e2-9c9a-c64247360765_ActionId">
    <vt:lpwstr>890ff408-a21c-4fc8-a393-409d7467af2c</vt:lpwstr>
  </property>
  <property fmtid="{D5CDD505-2E9C-101B-9397-08002B2CF9AE}" pid="32" name="MSIP_Label_4257e2ab-f512-40e2-9c9a-c64247360765_ContentBits">
    <vt:lpwstr>2</vt:lpwstr>
  </property>
</Properties>
</file>