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46218B69" w14:textId="77777777" w:rsidTr="3A16164E">
        <w:trPr>
          <w:trHeight w:hRule="exact" w:val="1418"/>
        </w:trPr>
        <w:tc>
          <w:tcPr>
            <w:tcW w:w="7761" w:type="dxa"/>
            <w:vAlign w:val="center"/>
          </w:tcPr>
          <w:p w14:paraId="1E4A2246" w14:textId="67507B56" w:rsidR="00C545D2" w:rsidRDefault="00C545D2" w:rsidP="009B1003">
            <w:pPr>
              <w:pStyle w:val="Title"/>
            </w:pPr>
            <w:r>
              <w:t>Land Use Victoria</w:t>
            </w:r>
          </w:p>
          <w:p w14:paraId="5B841209" w14:textId="77777777" w:rsidR="00886619" w:rsidRDefault="00C545D2" w:rsidP="009B1003">
            <w:pPr>
              <w:pStyle w:val="Title"/>
            </w:pPr>
            <w:r>
              <w:t xml:space="preserve"> Customer Information Bulletin </w:t>
            </w:r>
            <w:r w:rsidR="00DB690D">
              <w:t>200</w:t>
            </w:r>
            <w:r>
              <w:t xml:space="preserve"> </w:t>
            </w:r>
          </w:p>
          <w:p w14:paraId="1D11922D" w14:textId="561AC1A7" w:rsidR="009B1003" w:rsidRPr="009B1003" w:rsidRDefault="00E6748F" w:rsidP="009B1003">
            <w:pPr>
              <w:pStyle w:val="Title"/>
            </w:pPr>
            <w:r>
              <w:t>April</w:t>
            </w:r>
            <w:r w:rsidR="00886619">
              <w:t xml:space="preserve"> </w:t>
            </w:r>
            <w:r w:rsidR="00C545D2">
              <w:t>2020</w:t>
            </w:r>
          </w:p>
        </w:tc>
      </w:tr>
      <w:tr w:rsidR="00975ED3" w14:paraId="392C95CD" w14:textId="77777777" w:rsidTr="3A16164E">
        <w:trPr>
          <w:trHeight w:val="1247"/>
        </w:trPr>
        <w:tc>
          <w:tcPr>
            <w:tcW w:w="7761" w:type="dxa"/>
            <w:vAlign w:val="center"/>
          </w:tcPr>
          <w:p w14:paraId="0FEE046D" w14:textId="77777777" w:rsidR="009B1003" w:rsidRPr="009B1003" w:rsidRDefault="009B1003" w:rsidP="009B1003">
            <w:pPr>
              <w:pStyle w:val="Subtitle"/>
            </w:pPr>
          </w:p>
        </w:tc>
      </w:tr>
    </w:tbl>
    <w:p w14:paraId="7E7BA8E5" w14:textId="77777777" w:rsidR="00806AB6" w:rsidRDefault="00806AB6" w:rsidP="00307C36"/>
    <w:p w14:paraId="690B47B5"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7441D383" w14:textId="1A427FE9" w:rsidR="00560A9A" w:rsidRDefault="00560A9A" w:rsidP="00560A9A">
      <w:pPr>
        <w:pStyle w:val="Heading1"/>
        <w:numPr>
          <w:ilvl w:val="0"/>
          <w:numId w:val="0"/>
        </w:numPr>
      </w:pPr>
      <w:bookmarkStart w:id="0" w:name="Here"/>
      <w:bookmarkStart w:id="1" w:name="_Hlk36802349"/>
      <w:bookmarkEnd w:id="0"/>
      <w:r>
        <w:t xml:space="preserve">Changes to </w:t>
      </w:r>
      <w:r w:rsidR="00F249C4">
        <w:t>registration s</w:t>
      </w:r>
      <w:r>
        <w:t xml:space="preserve">ervices </w:t>
      </w:r>
    </w:p>
    <w:p w14:paraId="1C5C4C64" w14:textId="199F8073" w:rsidR="00560A9A" w:rsidRPr="00350A6E" w:rsidRDefault="00F249C4" w:rsidP="006948FB">
      <w:pPr>
        <w:pStyle w:val="xxmsonormal"/>
        <w:rPr>
          <w:rFonts w:asciiTheme="minorHAnsi" w:hAnsiTheme="minorHAnsi" w:cstheme="minorHAnsi"/>
          <w:iCs/>
          <w:sz w:val="20"/>
          <w:szCs w:val="20"/>
        </w:rPr>
      </w:pPr>
      <w:r w:rsidRPr="00350A6E">
        <w:rPr>
          <w:rFonts w:asciiTheme="minorHAnsi" w:hAnsiTheme="minorHAnsi" w:cstheme="minorHAnsi"/>
          <w:sz w:val="20"/>
          <w:szCs w:val="20"/>
        </w:rPr>
        <w:t>Land Use Victoria (LUV)</w:t>
      </w:r>
      <w:r w:rsidR="00560A9A" w:rsidRPr="00350A6E">
        <w:rPr>
          <w:rFonts w:asciiTheme="minorHAnsi" w:hAnsiTheme="minorHAnsi" w:cstheme="minorHAnsi"/>
          <w:sz w:val="20"/>
          <w:szCs w:val="20"/>
        </w:rPr>
        <w:t xml:space="preserve"> is committed to</w:t>
      </w:r>
      <w:r w:rsidRPr="00350A6E">
        <w:rPr>
          <w:rFonts w:asciiTheme="minorHAnsi" w:hAnsiTheme="minorHAnsi" w:cstheme="minorHAnsi"/>
          <w:sz w:val="20"/>
          <w:szCs w:val="20"/>
        </w:rPr>
        <w:t xml:space="preserve"> continuing</w:t>
      </w:r>
      <w:r w:rsidR="00560A9A" w:rsidRPr="00350A6E">
        <w:rPr>
          <w:rFonts w:asciiTheme="minorHAnsi" w:hAnsiTheme="minorHAnsi" w:cstheme="minorHAnsi"/>
          <w:sz w:val="20"/>
          <w:szCs w:val="20"/>
        </w:rPr>
        <w:t xml:space="preserve"> to serve our customers </w:t>
      </w:r>
      <w:r w:rsidRPr="00350A6E">
        <w:rPr>
          <w:rFonts w:asciiTheme="minorHAnsi" w:hAnsiTheme="minorHAnsi" w:cstheme="minorHAnsi"/>
          <w:sz w:val="20"/>
          <w:szCs w:val="20"/>
        </w:rPr>
        <w:t xml:space="preserve">during the </w:t>
      </w:r>
      <w:r w:rsidR="00412CCC" w:rsidRPr="00350A6E">
        <w:rPr>
          <w:rFonts w:asciiTheme="minorHAnsi" w:hAnsiTheme="minorHAnsi" w:cstheme="minorHAnsi"/>
          <w:iCs/>
          <w:sz w:val="20"/>
          <w:szCs w:val="20"/>
        </w:rPr>
        <w:t>evolving</w:t>
      </w:r>
      <w:r w:rsidR="00054D4E" w:rsidRPr="00350A6E">
        <w:rPr>
          <w:rFonts w:asciiTheme="minorHAnsi" w:hAnsiTheme="minorHAnsi" w:cstheme="minorHAnsi"/>
          <w:iCs/>
          <w:sz w:val="20"/>
          <w:szCs w:val="20"/>
        </w:rPr>
        <w:t xml:space="preserve"> </w:t>
      </w:r>
      <w:r w:rsidR="00412CCC" w:rsidRPr="00350A6E">
        <w:rPr>
          <w:rFonts w:asciiTheme="minorHAnsi" w:hAnsiTheme="minorHAnsi" w:cstheme="minorHAnsi"/>
          <w:iCs/>
          <w:sz w:val="20"/>
          <w:szCs w:val="20"/>
        </w:rPr>
        <w:t xml:space="preserve">coronavirus (COVID-19) situation. </w:t>
      </w:r>
      <w:r w:rsidR="00B12E75" w:rsidRPr="00350A6E">
        <w:rPr>
          <w:rFonts w:asciiTheme="minorHAnsi" w:hAnsiTheme="minorHAnsi" w:cstheme="minorHAnsi"/>
          <w:sz w:val="20"/>
          <w:szCs w:val="20"/>
        </w:rPr>
        <w:t>As a result</w:t>
      </w:r>
      <w:r w:rsidR="00560A9A" w:rsidRPr="00350A6E">
        <w:rPr>
          <w:rFonts w:asciiTheme="minorHAnsi" w:hAnsiTheme="minorHAnsi" w:cstheme="minorHAnsi"/>
          <w:sz w:val="20"/>
          <w:szCs w:val="20"/>
        </w:rPr>
        <w:t>,</w:t>
      </w:r>
      <w:r w:rsidR="00560A9A" w:rsidRPr="00350A6E">
        <w:rPr>
          <w:rFonts w:asciiTheme="minorHAnsi" w:hAnsiTheme="minorHAnsi" w:cstheme="minorHAnsi"/>
          <w:sz w:val="20"/>
          <w:szCs w:val="20"/>
          <w:shd w:val="clear" w:color="auto" w:fill="FFFFFF"/>
        </w:rPr>
        <w:t xml:space="preserve"> our operations will change </w:t>
      </w:r>
      <w:r w:rsidR="009738E6" w:rsidRPr="00350A6E">
        <w:rPr>
          <w:rFonts w:asciiTheme="minorHAnsi" w:hAnsiTheme="minorHAnsi" w:cstheme="minorHAnsi"/>
          <w:sz w:val="20"/>
          <w:szCs w:val="20"/>
          <w:shd w:val="clear" w:color="auto" w:fill="FFFFFF"/>
        </w:rPr>
        <w:t>in response</w:t>
      </w:r>
      <w:r w:rsidR="00560A9A" w:rsidRPr="00350A6E">
        <w:rPr>
          <w:rFonts w:asciiTheme="minorHAnsi" w:hAnsiTheme="minorHAnsi" w:cstheme="minorHAnsi"/>
          <w:sz w:val="20"/>
          <w:szCs w:val="20"/>
          <w:shd w:val="clear" w:color="auto" w:fill="FFFFFF"/>
        </w:rPr>
        <w:t xml:space="preserve"> to the </w:t>
      </w:r>
      <w:r w:rsidR="002527A9" w:rsidRPr="00350A6E">
        <w:rPr>
          <w:rFonts w:asciiTheme="minorHAnsi" w:hAnsiTheme="minorHAnsi" w:cstheme="minorHAnsi"/>
          <w:sz w:val="20"/>
          <w:szCs w:val="20"/>
          <w:shd w:val="clear" w:color="auto" w:fill="FFFFFF"/>
        </w:rPr>
        <w:t>current</w:t>
      </w:r>
      <w:r w:rsidR="00560A9A" w:rsidRPr="00350A6E">
        <w:rPr>
          <w:rFonts w:asciiTheme="minorHAnsi" w:hAnsiTheme="minorHAnsi" w:cstheme="minorHAnsi"/>
          <w:sz w:val="20"/>
          <w:szCs w:val="20"/>
          <w:shd w:val="clear" w:color="auto" w:fill="FFFFFF"/>
        </w:rPr>
        <w:t xml:space="preserve"> health advice put in place by the State and Federal Government.</w:t>
      </w:r>
    </w:p>
    <w:p w14:paraId="45C6E5AB" w14:textId="77777777" w:rsidR="00EB37AF" w:rsidRPr="00350A6E" w:rsidRDefault="00EB37AF" w:rsidP="00560A9A">
      <w:pPr>
        <w:rPr>
          <w:color w:val="auto"/>
        </w:rPr>
      </w:pPr>
    </w:p>
    <w:p w14:paraId="1BEB5F4A" w14:textId="249E913E" w:rsidR="00560A9A" w:rsidRPr="00350A6E" w:rsidRDefault="00B2362B" w:rsidP="00560A9A">
      <w:pPr>
        <w:rPr>
          <w:color w:val="auto"/>
        </w:rPr>
      </w:pPr>
      <w:r w:rsidRPr="00350A6E">
        <w:rPr>
          <w:color w:val="auto"/>
        </w:rPr>
        <w:t>From</w:t>
      </w:r>
      <w:r w:rsidR="00560A9A" w:rsidRPr="00350A6E">
        <w:rPr>
          <w:color w:val="auto"/>
        </w:rPr>
        <w:t xml:space="preserve"> </w:t>
      </w:r>
      <w:r w:rsidR="00BD7F7F">
        <w:rPr>
          <w:color w:val="auto"/>
        </w:rPr>
        <w:t xml:space="preserve">Monday </w:t>
      </w:r>
      <w:r w:rsidR="005225D6" w:rsidRPr="00350A6E">
        <w:rPr>
          <w:color w:val="auto"/>
        </w:rPr>
        <w:t>20</w:t>
      </w:r>
      <w:r w:rsidR="00560A9A" w:rsidRPr="00350A6E">
        <w:rPr>
          <w:color w:val="auto"/>
        </w:rPr>
        <w:t xml:space="preserve"> April</w:t>
      </w:r>
      <w:r w:rsidR="00560A9A" w:rsidRPr="00350A6E">
        <w:rPr>
          <w:b/>
          <w:bCs/>
          <w:color w:val="auto"/>
        </w:rPr>
        <w:t xml:space="preserve"> </w:t>
      </w:r>
      <w:r w:rsidR="00560A9A" w:rsidRPr="00350A6E">
        <w:rPr>
          <w:color w:val="auto"/>
        </w:rPr>
        <w:t>our office at 2 Lonsdale Street will be operationa</w:t>
      </w:r>
      <w:r w:rsidR="0014655D" w:rsidRPr="00350A6E">
        <w:rPr>
          <w:color w:val="auto"/>
        </w:rPr>
        <w:t>l</w:t>
      </w:r>
      <w:r w:rsidR="006948FB" w:rsidRPr="00350A6E">
        <w:rPr>
          <w:color w:val="auto"/>
        </w:rPr>
        <w:t xml:space="preserve"> </w:t>
      </w:r>
      <w:r w:rsidR="00560A9A" w:rsidRPr="00350A6E">
        <w:rPr>
          <w:color w:val="auto"/>
        </w:rPr>
        <w:t xml:space="preserve">but closed to the public. This is to limit exposure to and spread of </w:t>
      </w:r>
      <w:r w:rsidR="00F7386E" w:rsidRPr="00350A6E">
        <w:rPr>
          <w:color w:val="auto"/>
        </w:rPr>
        <w:t>coronavirus (</w:t>
      </w:r>
      <w:r w:rsidR="00560A9A" w:rsidRPr="00350A6E">
        <w:rPr>
          <w:color w:val="auto"/>
        </w:rPr>
        <w:t>COVID-19</w:t>
      </w:r>
      <w:r w:rsidR="00F7386E" w:rsidRPr="00350A6E">
        <w:rPr>
          <w:color w:val="auto"/>
        </w:rPr>
        <w:t>)</w:t>
      </w:r>
      <w:r w:rsidR="00560A9A" w:rsidRPr="00350A6E">
        <w:rPr>
          <w:color w:val="auto"/>
        </w:rPr>
        <w:t xml:space="preserve"> among our </w:t>
      </w:r>
      <w:r w:rsidR="00F249C4" w:rsidRPr="00350A6E">
        <w:rPr>
          <w:color w:val="auto"/>
        </w:rPr>
        <w:t>staff</w:t>
      </w:r>
      <w:r w:rsidR="00560A9A" w:rsidRPr="00350A6E">
        <w:rPr>
          <w:color w:val="auto"/>
        </w:rPr>
        <w:t>, customers and visitors.</w:t>
      </w:r>
    </w:p>
    <w:p w14:paraId="2FB34DE2" w14:textId="45D6E801" w:rsidR="00560A9A" w:rsidRPr="00350A6E" w:rsidRDefault="00560A9A" w:rsidP="00560A9A">
      <w:pPr>
        <w:rPr>
          <w:color w:val="auto"/>
        </w:rPr>
      </w:pPr>
      <w:r w:rsidRPr="00350A6E">
        <w:rPr>
          <w:color w:val="auto"/>
        </w:rPr>
        <w:t xml:space="preserve">We </w:t>
      </w:r>
      <w:r w:rsidR="00F249C4" w:rsidRPr="00350A6E">
        <w:rPr>
          <w:color w:val="auto"/>
        </w:rPr>
        <w:t>will</w:t>
      </w:r>
      <w:r w:rsidRPr="00350A6E">
        <w:rPr>
          <w:color w:val="auto"/>
        </w:rPr>
        <w:t xml:space="preserve"> continue to deliver our full suite of services despite these new measures. </w:t>
      </w:r>
      <w:r w:rsidR="00F7386E" w:rsidRPr="00350A6E">
        <w:rPr>
          <w:color w:val="auto"/>
        </w:rPr>
        <w:t>An</w:t>
      </w:r>
      <w:r w:rsidR="00063A54" w:rsidRPr="00350A6E">
        <w:rPr>
          <w:color w:val="auto"/>
        </w:rPr>
        <w:t xml:space="preserve"> outline of the </w:t>
      </w:r>
      <w:r w:rsidR="00F249C4" w:rsidRPr="00350A6E">
        <w:rPr>
          <w:color w:val="auto"/>
        </w:rPr>
        <w:t>new arrangements for transaction processing</w:t>
      </w:r>
      <w:r w:rsidR="00F7386E" w:rsidRPr="00350A6E">
        <w:rPr>
          <w:color w:val="auto"/>
        </w:rPr>
        <w:t xml:space="preserve"> is provided below</w:t>
      </w:r>
      <w:r w:rsidR="00A601D1" w:rsidRPr="00350A6E">
        <w:rPr>
          <w:color w:val="auto"/>
        </w:rPr>
        <w:t>.</w:t>
      </w:r>
    </w:p>
    <w:p w14:paraId="6EB10D84" w14:textId="77777777" w:rsidR="00560A9A" w:rsidRDefault="00560A9A" w:rsidP="00560A9A"/>
    <w:p w14:paraId="477DBA27" w14:textId="71C0DC5B" w:rsidR="00560A9A" w:rsidRDefault="00560A9A" w:rsidP="00560A9A">
      <w:pPr>
        <w:rPr>
          <w:b/>
          <w:bCs/>
        </w:rPr>
      </w:pPr>
      <w:r w:rsidRPr="391922F1">
        <w:rPr>
          <w:b/>
          <w:bCs/>
        </w:rPr>
        <w:t xml:space="preserve">For </w:t>
      </w:r>
      <w:r w:rsidR="00A107E8" w:rsidRPr="391922F1">
        <w:rPr>
          <w:b/>
          <w:bCs/>
        </w:rPr>
        <w:t>conveyancers</w:t>
      </w:r>
      <w:r w:rsidR="002527A9" w:rsidRPr="391922F1">
        <w:rPr>
          <w:b/>
          <w:bCs/>
        </w:rPr>
        <w:t>, lawyers</w:t>
      </w:r>
      <w:r w:rsidR="00A107E8" w:rsidRPr="391922F1">
        <w:rPr>
          <w:b/>
          <w:bCs/>
        </w:rPr>
        <w:t xml:space="preserve"> and other </w:t>
      </w:r>
      <w:r w:rsidRPr="391922F1">
        <w:rPr>
          <w:b/>
          <w:bCs/>
        </w:rPr>
        <w:t xml:space="preserve">Subscribers </w:t>
      </w:r>
      <w:r w:rsidR="386DAADD" w:rsidRPr="391922F1">
        <w:rPr>
          <w:b/>
          <w:bCs/>
        </w:rPr>
        <w:t>to</w:t>
      </w:r>
      <w:r w:rsidRPr="391922F1">
        <w:rPr>
          <w:b/>
          <w:bCs/>
        </w:rPr>
        <w:t xml:space="preserve"> an </w:t>
      </w:r>
      <w:r w:rsidR="4536D826" w:rsidRPr="391922F1">
        <w:rPr>
          <w:b/>
          <w:bCs/>
        </w:rPr>
        <w:t>Electronic Lodgment Network (</w:t>
      </w:r>
      <w:r w:rsidRPr="391922F1">
        <w:rPr>
          <w:b/>
          <w:bCs/>
        </w:rPr>
        <w:t>ELN</w:t>
      </w:r>
      <w:r w:rsidR="7236C600" w:rsidRPr="391922F1">
        <w:rPr>
          <w:b/>
          <w:bCs/>
        </w:rPr>
        <w:t>)</w:t>
      </w:r>
    </w:p>
    <w:p w14:paraId="73227847" w14:textId="77777777" w:rsidR="00560A9A" w:rsidRDefault="00560A9A" w:rsidP="00560A9A">
      <w:pPr>
        <w:rPr>
          <w:b/>
          <w:bCs/>
        </w:rPr>
      </w:pPr>
    </w:p>
    <w:p w14:paraId="314A1B58" w14:textId="39D4044D" w:rsidR="00560A9A" w:rsidRPr="00350A6E" w:rsidRDefault="00F249C4" w:rsidP="00560A9A">
      <w:pPr>
        <w:rPr>
          <w:color w:val="auto"/>
        </w:rPr>
      </w:pPr>
      <w:r w:rsidRPr="00350A6E">
        <w:rPr>
          <w:color w:val="auto"/>
        </w:rPr>
        <w:t>S</w:t>
      </w:r>
      <w:r w:rsidR="00560A9A" w:rsidRPr="00350A6E">
        <w:rPr>
          <w:color w:val="auto"/>
        </w:rPr>
        <w:t xml:space="preserve">ubscribers </w:t>
      </w:r>
      <w:r w:rsidR="002527A9" w:rsidRPr="00350A6E">
        <w:rPr>
          <w:color w:val="auto"/>
        </w:rPr>
        <w:t xml:space="preserve">to the ELN known as </w:t>
      </w:r>
      <w:r w:rsidR="00560A9A" w:rsidRPr="00350A6E">
        <w:rPr>
          <w:color w:val="auto"/>
        </w:rPr>
        <w:t xml:space="preserve">PEXA </w:t>
      </w:r>
      <w:r w:rsidRPr="00350A6E">
        <w:rPr>
          <w:color w:val="auto"/>
        </w:rPr>
        <w:t>are now able</w:t>
      </w:r>
      <w:r w:rsidR="00560A9A" w:rsidRPr="00350A6E">
        <w:rPr>
          <w:color w:val="auto"/>
        </w:rPr>
        <w:t xml:space="preserve"> to </w:t>
      </w:r>
      <w:r w:rsidRPr="00350A6E">
        <w:rPr>
          <w:color w:val="auto"/>
        </w:rPr>
        <w:t>electronically</w:t>
      </w:r>
      <w:r w:rsidR="00F7386E" w:rsidRPr="00350A6E">
        <w:rPr>
          <w:color w:val="auto"/>
        </w:rPr>
        <w:t xml:space="preserve"> submit</w:t>
      </w:r>
      <w:r w:rsidRPr="00350A6E">
        <w:rPr>
          <w:color w:val="auto"/>
        </w:rPr>
        <w:t xml:space="preserve"> </w:t>
      </w:r>
      <w:r w:rsidR="00560A9A" w:rsidRPr="00350A6E">
        <w:rPr>
          <w:color w:val="auto"/>
        </w:rPr>
        <w:t>transactions that are currently eligible for submission in a paper</w:t>
      </w:r>
      <w:r w:rsidRPr="00350A6E">
        <w:rPr>
          <w:color w:val="auto"/>
        </w:rPr>
        <w:t xml:space="preserve"> format</w:t>
      </w:r>
      <w:r w:rsidR="00560A9A" w:rsidRPr="00350A6E">
        <w:rPr>
          <w:color w:val="auto"/>
        </w:rPr>
        <w:t xml:space="preserve">. </w:t>
      </w:r>
      <w:r w:rsidRPr="00350A6E">
        <w:rPr>
          <w:color w:val="auto"/>
        </w:rPr>
        <w:t>A</w:t>
      </w:r>
      <w:r w:rsidR="00560A9A" w:rsidRPr="00350A6E">
        <w:rPr>
          <w:color w:val="auto"/>
        </w:rPr>
        <w:t xml:space="preserve"> generic residual document transaction </w:t>
      </w:r>
      <w:r w:rsidRPr="00350A6E">
        <w:rPr>
          <w:color w:val="auto"/>
        </w:rPr>
        <w:t xml:space="preserve">has been developed </w:t>
      </w:r>
      <w:r w:rsidR="00560A9A" w:rsidRPr="00350A6E">
        <w:rPr>
          <w:color w:val="auto"/>
        </w:rPr>
        <w:t xml:space="preserve">for </w:t>
      </w:r>
      <w:r w:rsidR="00A107E8" w:rsidRPr="00350A6E">
        <w:rPr>
          <w:color w:val="auto"/>
        </w:rPr>
        <w:t>this purpose</w:t>
      </w:r>
      <w:r w:rsidR="00560A9A" w:rsidRPr="00350A6E">
        <w:rPr>
          <w:color w:val="auto"/>
        </w:rPr>
        <w:t xml:space="preserve">. This electronic lodging option will operate 24/7. For more information please read </w:t>
      </w:r>
      <w:r w:rsidR="2BACC0E5" w:rsidRPr="00350A6E">
        <w:rPr>
          <w:color w:val="auto"/>
        </w:rPr>
        <w:t xml:space="preserve">the </w:t>
      </w:r>
      <w:r w:rsidR="00560A9A" w:rsidRPr="00350A6E">
        <w:rPr>
          <w:color w:val="auto"/>
        </w:rPr>
        <w:t>item below</w:t>
      </w:r>
      <w:r w:rsidR="52D36033" w:rsidRPr="00350A6E">
        <w:rPr>
          <w:color w:val="auto"/>
        </w:rPr>
        <w:t>,</w:t>
      </w:r>
      <w:r w:rsidR="00560A9A" w:rsidRPr="00350A6E">
        <w:rPr>
          <w:color w:val="auto"/>
        </w:rPr>
        <w:t xml:space="preserve"> ‘New </w:t>
      </w:r>
      <w:r w:rsidR="00A107E8" w:rsidRPr="00350A6E">
        <w:rPr>
          <w:color w:val="auto"/>
        </w:rPr>
        <w:t xml:space="preserve">generic </w:t>
      </w:r>
      <w:r w:rsidR="00560A9A" w:rsidRPr="00350A6E">
        <w:rPr>
          <w:color w:val="auto"/>
        </w:rPr>
        <w:t xml:space="preserve">residual dealing type in PEXA’. </w:t>
      </w:r>
    </w:p>
    <w:p w14:paraId="56474FF0" w14:textId="77777777" w:rsidR="00560A9A" w:rsidRDefault="00560A9A" w:rsidP="00560A9A"/>
    <w:p w14:paraId="0307CFD2" w14:textId="45ED87C8" w:rsidR="00560A9A" w:rsidRDefault="00560A9A" w:rsidP="00560A9A">
      <w:pPr>
        <w:rPr>
          <w:b/>
          <w:bCs/>
        </w:rPr>
      </w:pPr>
      <w:r>
        <w:rPr>
          <w:b/>
          <w:bCs/>
        </w:rPr>
        <w:t xml:space="preserve">For </w:t>
      </w:r>
      <w:r w:rsidR="00A107E8">
        <w:rPr>
          <w:b/>
          <w:bCs/>
        </w:rPr>
        <w:t>c</w:t>
      </w:r>
      <w:r>
        <w:rPr>
          <w:b/>
          <w:bCs/>
        </w:rPr>
        <w:t>ustomers</w:t>
      </w:r>
      <w:r w:rsidR="00A107E8">
        <w:rPr>
          <w:b/>
          <w:bCs/>
        </w:rPr>
        <w:t xml:space="preserve"> not represented by a conveyancer</w:t>
      </w:r>
      <w:r>
        <w:rPr>
          <w:b/>
          <w:bCs/>
        </w:rPr>
        <w:t xml:space="preserve"> </w:t>
      </w:r>
      <w:r w:rsidR="00CB5122">
        <w:rPr>
          <w:b/>
          <w:bCs/>
        </w:rPr>
        <w:t xml:space="preserve">or lawyer </w:t>
      </w:r>
      <w:r>
        <w:rPr>
          <w:b/>
          <w:bCs/>
        </w:rPr>
        <w:t>(Private C</w:t>
      </w:r>
      <w:r w:rsidR="00324A79">
        <w:rPr>
          <w:b/>
          <w:bCs/>
        </w:rPr>
        <w:t>ustomers</w:t>
      </w:r>
      <w:r>
        <w:rPr>
          <w:b/>
          <w:bCs/>
        </w:rPr>
        <w:t>)</w:t>
      </w:r>
    </w:p>
    <w:p w14:paraId="7C2261A6" w14:textId="77777777" w:rsidR="00560A9A" w:rsidRDefault="00560A9A" w:rsidP="00560A9A">
      <w:pPr>
        <w:rPr>
          <w:b/>
          <w:bCs/>
        </w:rPr>
      </w:pPr>
    </w:p>
    <w:p w14:paraId="5DBC5E64" w14:textId="0C97D670" w:rsidR="00560A9A" w:rsidRPr="00350A6E" w:rsidRDefault="00560A9A" w:rsidP="00560A9A">
      <w:pPr>
        <w:rPr>
          <w:color w:val="auto"/>
        </w:rPr>
      </w:pPr>
      <w:r w:rsidRPr="00350A6E">
        <w:rPr>
          <w:color w:val="auto"/>
        </w:rPr>
        <w:t xml:space="preserve">Private </w:t>
      </w:r>
      <w:r w:rsidR="00324A79" w:rsidRPr="00350A6E">
        <w:rPr>
          <w:color w:val="auto"/>
        </w:rPr>
        <w:t>customers</w:t>
      </w:r>
      <w:r w:rsidR="00A107E8" w:rsidRPr="00350A6E">
        <w:rPr>
          <w:color w:val="auto"/>
        </w:rPr>
        <w:t xml:space="preserve"> unde</w:t>
      </w:r>
      <w:r w:rsidR="00CB5122" w:rsidRPr="00350A6E">
        <w:rPr>
          <w:color w:val="auto"/>
        </w:rPr>
        <w:t>r</w:t>
      </w:r>
      <w:r w:rsidR="00A107E8" w:rsidRPr="00350A6E">
        <w:rPr>
          <w:color w:val="auto"/>
        </w:rPr>
        <w:t>tak</w:t>
      </w:r>
      <w:r w:rsidR="00324A79" w:rsidRPr="00350A6E">
        <w:rPr>
          <w:color w:val="auto"/>
        </w:rPr>
        <w:t>ing</w:t>
      </w:r>
      <w:r w:rsidRPr="00350A6E">
        <w:rPr>
          <w:color w:val="auto"/>
        </w:rPr>
        <w:t xml:space="preserve"> </w:t>
      </w:r>
      <w:r w:rsidR="00324A79" w:rsidRPr="00350A6E">
        <w:rPr>
          <w:color w:val="auto"/>
        </w:rPr>
        <w:t xml:space="preserve">their </w:t>
      </w:r>
      <w:r w:rsidRPr="00350A6E">
        <w:rPr>
          <w:color w:val="auto"/>
        </w:rPr>
        <w:t>transactions during this time</w:t>
      </w:r>
      <w:r w:rsidR="00A107E8" w:rsidRPr="00350A6E">
        <w:rPr>
          <w:color w:val="auto"/>
        </w:rPr>
        <w:t xml:space="preserve"> are strongly advised to consult a lawyer</w:t>
      </w:r>
      <w:r w:rsidRPr="00350A6E">
        <w:rPr>
          <w:color w:val="auto"/>
        </w:rPr>
        <w:t xml:space="preserve"> or conveyancer if </w:t>
      </w:r>
      <w:r w:rsidR="00A107E8" w:rsidRPr="00350A6E">
        <w:rPr>
          <w:color w:val="auto"/>
        </w:rPr>
        <w:t>the</w:t>
      </w:r>
      <w:r w:rsidRPr="00350A6E">
        <w:rPr>
          <w:color w:val="auto"/>
        </w:rPr>
        <w:t xml:space="preserve"> dealing is urgent or complex.</w:t>
      </w:r>
    </w:p>
    <w:p w14:paraId="239F66FD" w14:textId="77777777" w:rsidR="00560A9A" w:rsidRPr="00350A6E" w:rsidRDefault="00560A9A" w:rsidP="00560A9A">
      <w:pPr>
        <w:rPr>
          <w:b/>
          <w:bCs/>
          <w:color w:val="auto"/>
        </w:rPr>
      </w:pPr>
    </w:p>
    <w:p w14:paraId="1E7DF787" w14:textId="16DFB45D" w:rsidR="00560A9A" w:rsidRPr="00350A6E" w:rsidRDefault="00A107E8" w:rsidP="00560A9A">
      <w:pPr>
        <w:rPr>
          <w:color w:val="auto"/>
        </w:rPr>
      </w:pPr>
      <w:r w:rsidRPr="00350A6E">
        <w:rPr>
          <w:color w:val="auto"/>
        </w:rPr>
        <w:t xml:space="preserve">Otherwise, </w:t>
      </w:r>
      <w:r w:rsidR="00324A79" w:rsidRPr="00350A6E">
        <w:rPr>
          <w:color w:val="auto"/>
        </w:rPr>
        <w:t xml:space="preserve">paper </w:t>
      </w:r>
      <w:r w:rsidRPr="00350A6E">
        <w:rPr>
          <w:color w:val="auto"/>
        </w:rPr>
        <w:t>lodgments by</w:t>
      </w:r>
      <w:r w:rsidR="00560A9A" w:rsidRPr="00350A6E">
        <w:rPr>
          <w:color w:val="auto"/>
        </w:rPr>
        <w:t xml:space="preserve"> Private C</w:t>
      </w:r>
      <w:r w:rsidR="00324A79" w:rsidRPr="00350A6E">
        <w:rPr>
          <w:color w:val="auto"/>
        </w:rPr>
        <w:t>ustomers</w:t>
      </w:r>
      <w:r w:rsidR="00560A9A" w:rsidRPr="00350A6E">
        <w:rPr>
          <w:color w:val="auto"/>
        </w:rPr>
        <w:t xml:space="preserve"> can be mailed to:</w:t>
      </w:r>
    </w:p>
    <w:p w14:paraId="4081FB9F" w14:textId="77777777" w:rsidR="005C6705" w:rsidRPr="00350A6E" w:rsidRDefault="005C6705" w:rsidP="00560A9A">
      <w:pPr>
        <w:pStyle w:val="NoSpacing"/>
        <w:ind w:left="720"/>
        <w:rPr>
          <w:color w:val="auto"/>
        </w:rPr>
      </w:pPr>
    </w:p>
    <w:p w14:paraId="618DAE50" w14:textId="6C84DF93" w:rsidR="00560A9A" w:rsidRPr="00350A6E" w:rsidRDefault="00560A9A" w:rsidP="00560A9A">
      <w:pPr>
        <w:pStyle w:val="NoSpacing"/>
        <w:ind w:left="720"/>
        <w:rPr>
          <w:color w:val="auto"/>
        </w:rPr>
      </w:pPr>
      <w:r w:rsidRPr="00350A6E">
        <w:rPr>
          <w:color w:val="auto"/>
        </w:rPr>
        <w:t>Victorian Land Registry Services</w:t>
      </w:r>
    </w:p>
    <w:p w14:paraId="13651CB7" w14:textId="77777777" w:rsidR="00560A9A" w:rsidRPr="00350A6E" w:rsidRDefault="00560A9A" w:rsidP="00560A9A">
      <w:pPr>
        <w:pStyle w:val="NoSpacing"/>
        <w:ind w:left="720"/>
        <w:rPr>
          <w:color w:val="auto"/>
        </w:rPr>
      </w:pPr>
      <w:r w:rsidRPr="00350A6E">
        <w:rPr>
          <w:color w:val="auto"/>
        </w:rPr>
        <w:t>GPO Box 527</w:t>
      </w:r>
    </w:p>
    <w:p w14:paraId="290B504E" w14:textId="77777777" w:rsidR="00560A9A" w:rsidRPr="00350A6E" w:rsidRDefault="00560A9A" w:rsidP="00560A9A">
      <w:pPr>
        <w:pStyle w:val="NoSpacing"/>
        <w:ind w:left="720"/>
        <w:rPr>
          <w:color w:val="auto"/>
        </w:rPr>
      </w:pPr>
      <w:r w:rsidRPr="00350A6E">
        <w:rPr>
          <w:color w:val="auto"/>
        </w:rPr>
        <w:t>Melbourne VIC 3001</w:t>
      </w:r>
    </w:p>
    <w:p w14:paraId="3214802D" w14:textId="56E80FC5" w:rsidR="00560A9A" w:rsidRPr="00350A6E" w:rsidRDefault="00560A9A" w:rsidP="00560A9A">
      <w:pPr>
        <w:ind w:left="720"/>
        <w:rPr>
          <w:color w:val="auto"/>
        </w:rPr>
      </w:pPr>
      <w:r w:rsidRPr="00350A6E">
        <w:rPr>
          <w:color w:val="auto"/>
        </w:rPr>
        <w:t>Australia</w:t>
      </w:r>
    </w:p>
    <w:p w14:paraId="1FB1CAC4" w14:textId="77777777" w:rsidR="00560A9A" w:rsidRPr="00350A6E" w:rsidRDefault="00560A9A" w:rsidP="00560A9A">
      <w:pPr>
        <w:ind w:left="720"/>
        <w:rPr>
          <w:color w:val="auto"/>
        </w:rPr>
      </w:pPr>
    </w:p>
    <w:p w14:paraId="4CF64B25" w14:textId="170F6A76" w:rsidR="00560A9A" w:rsidRPr="00350A6E" w:rsidRDefault="00410679" w:rsidP="00560A9A">
      <w:pPr>
        <w:rPr>
          <w:color w:val="auto"/>
        </w:rPr>
      </w:pPr>
      <w:r w:rsidRPr="00350A6E">
        <w:rPr>
          <w:color w:val="auto"/>
        </w:rPr>
        <w:t xml:space="preserve">Please provide a phone number </w:t>
      </w:r>
      <w:r w:rsidR="6D35595A" w:rsidRPr="00350A6E">
        <w:rPr>
          <w:color w:val="auto"/>
        </w:rPr>
        <w:t>so</w:t>
      </w:r>
      <w:r w:rsidR="006948FB" w:rsidRPr="00350A6E">
        <w:rPr>
          <w:color w:val="auto"/>
        </w:rPr>
        <w:t xml:space="preserve"> </w:t>
      </w:r>
      <w:r w:rsidR="006A08A8" w:rsidRPr="00350A6E">
        <w:rPr>
          <w:color w:val="auto"/>
        </w:rPr>
        <w:t>y</w:t>
      </w:r>
      <w:r w:rsidR="00560A9A" w:rsidRPr="00350A6E">
        <w:rPr>
          <w:color w:val="auto"/>
        </w:rPr>
        <w:t xml:space="preserve">ou </w:t>
      </w:r>
      <w:r w:rsidR="00A107E8" w:rsidRPr="00350A6E">
        <w:rPr>
          <w:color w:val="auto"/>
        </w:rPr>
        <w:t>can</w:t>
      </w:r>
      <w:r w:rsidR="00560A9A" w:rsidRPr="00350A6E">
        <w:rPr>
          <w:color w:val="auto"/>
        </w:rPr>
        <w:t xml:space="preserve"> be contacted to make payment</w:t>
      </w:r>
      <w:r w:rsidR="006A08A8" w:rsidRPr="00350A6E">
        <w:rPr>
          <w:color w:val="auto"/>
        </w:rPr>
        <w:t xml:space="preserve"> and formalise the lodgment</w:t>
      </w:r>
      <w:r w:rsidR="00560A9A" w:rsidRPr="00350A6E">
        <w:rPr>
          <w:color w:val="auto"/>
        </w:rPr>
        <w:t>.</w:t>
      </w:r>
      <w:r w:rsidR="006A08A8" w:rsidRPr="00350A6E">
        <w:rPr>
          <w:color w:val="auto"/>
        </w:rPr>
        <w:t xml:space="preserve"> </w:t>
      </w:r>
      <w:r w:rsidR="00560A9A" w:rsidRPr="00350A6E">
        <w:rPr>
          <w:color w:val="auto"/>
        </w:rPr>
        <w:t>If you have any questions on how these new measures apply to you, please call</w:t>
      </w:r>
      <w:r w:rsidR="00C6592D" w:rsidRPr="00350A6E">
        <w:rPr>
          <w:color w:val="auto"/>
        </w:rPr>
        <w:t xml:space="preserve"> </w:t>
      </w:r>
      <w:r w:rsidR="00560A9A" w:rsidRPr="00350A6E">
        <w:rPr>
          <w:color w:val="auto"/>
        </w:rPr>
        <w:t>03 9102 0401.</w:t>
      </w:r>
    </w:p>
    <w:p w14:paraId="654A5B65" w14:textId="0B8B6570" w:rsidR="00560A9A" w:rsidRDefault="00560A9A" w:rsidP="00560A9A">
      <w:pPr>
        <w:pStyle w:val="Heading1"/>
        <w:numPr>
          <w:ilvl w:val="0"/>
          <w:numId w:val="0"/>
        </w:numPr>
      </w:pPr>
      <w:r>
        <w:t xml:space="preserve">New </w:t>
      </w:r>
      <w:r w:rsidR="009F3CFD">
        <w:t>g</w:t>
      </w:r>
      <w:r>
        <w:t xml:space="preserve">eneric </w:t>
      </w:r>
      <w:r w:rsidR="009F3CFD">
        <w:t>r</w:t>
      </w:r>
      <w:r>
        <w:t xml:space="preserve">esidual </w:t>
      </w:r>
      <w:r w:rsidR="00A107E8">
        <w:t>dealing type in PEXA</w:t>
      </w:r>
    </w:p>
    <w:p w14:paraId="6D5B310B" w14:textId="65E91649" w:rsidR="00560A9A" w:rsidRPr="00350A6E" w:rsidRDefault="00560A9A" w:rsidP="00560A9A">
      <w:pPr>
        <w:rPr>
          <w:color w:val="auto"/>
        </w:rPr>
      </w:pPr>
      <w:r w:rsidRPr="00350A6E">
        <w:rPr>
          <w:color w:val="auto"/>
        </w:rPr>
        <w:t>L</w:t>
      </w:r>
      <w:r w:rsidR="006472A5" w:rsidRPr="00350A6E">
        <w:rPr>
          <w:color w:val="auto"/>
        </w:rPr>
        <w:t>UV</w:t>
      </w:r>
      <w:r w:rsidRPr="00350A6E">
        <w:rPr>
          <w:color w:val="auto"/>
        </w:rPr>
        <w:t xml:space="preserve">, Victorian Land Registry Services (VLRS) and PEXA have been working </w:t>
      </w:r>
      <w:r w:rsidR="006472A5" w:rsidRPr="00350A6E">
        <w:rPr>
          <w:color w:val="auto"/>
        </w:rPr>
        <w:t xml:space="preserve">together to </w:t>
      </w:r>
      <w:r w:rsidR="00C27245" w:rsidRPr="00350A6E">
        <w:rPr>
          <w:color w:val="auto"/>
        </w:rPr>
        <w:t xml:space="preserve">develop </w:t>
      </w:r>
      <w:r w:rsidR="00B806AD" w:rsidRPr="00350A6E">
        <w:rPr>
          <w:color w:val="auto"/>
        </w:rPr>
        <w:t>a</w:t>
      </w:r>
      <w:r w:rsidRPr="00350A6E">
        <w:rPr>
          <w:color w:val="auto"/>
        </w:rPr>
        <w:t xml:space="preserve"> new transaction </w:t>
      </w:r>
      <w:r w:rsidR="00B806AD" w:rsidRPr="00350A6E">
        <w:rPr>
          <w:color w:val="auto"/>
        </w:rPr>
        <w:t xml:space="preserve">type called </w:t>
      </w:r>
      <w:r w:rsidRPr="00350A6E">
        <w:rPr>
          <w:color w:val="auto"/>
        </w:rPr>
        <w:t xml:space="preserve">Generic Residual </w:t>
      </w:r>
      <w:r w:rsidR="00C27245" w:rsidRPr="00350A6E">
        <w:rPr>
          <w:color w:val="auto"/>
        </w:rPr>
        <w:t>‘</w:t>
      </w:r>
      <w:r w:rsidRPr="00350A6E">
        <w:rPr>
          <w:color w:val="auto"/>
        </w:rPr>
        <w:t>Record-Notice</w:t>
      </w:r>
      <w:r w:rsidR="00C27245" w:rsidRPr="00350A6E">
        <w:rPr>
          <w:color w:val="auto"/>
        </w:rPr>
        <w:t xml:space="preserve"> </w:t>
      </w:r>
      <w:r w:rsidRPr="00350A6E">
        <w:rPr>
          <w:color w:val="auto"/>
        </w:rPr>
        <w:t>-</w:t>
      </w:r>
      <w:r w:rsidR="00167EE9" w:rsidRPr="00350A6E">
        <w:rPr>
          <w:color w:val="auto"/>
        </w:rPr>
        <w:t xml:space="preserve"> </w:t>
      </w:r>
      <w:r w:rsidRPr="00350A6E">
        <w:rPr>
          <w:color w:val="auto"/>
        </w:rPr>
        <w:t>Transfer of Land Act</w:t>
      </w:r>
      <w:r w:rsidR="00EC2C10" w:rsidRPr="00350A6E">
        <w:rPr>
          <w:color w:val="auto"/>
        </w:rPr>
        <w:t>’</w:t>
      </w:r>
      <w:r w:rsidRPr="00350A6E">
        <w:rPr>
          <w:color w:val="auto"/>
        </w:rPr>
        <w:t xml:space="preserve"> for use by subscribers </w:t>
      </w:r>
      <w:r w:rsidR="00B806AD" w:rsidRPr="00350A6E">
        <w:rPr>
          <w:color w:val="auto"/>
        </w:rPr>
        <w:t>for</w:t>
      </w:r>
      <w:r w:rsidRPr="00350A6E">
        <w:rPr>
          <w:color w:val="auto"/>
        </w:rPr>
        <w:t xml:space="preserve"> electronic delivery of paper transactions to the </w:t>
      </w:r>
      <w:r w:rsidR="005130BE" w:rsidRPr="00350A6E">
        <w:rPr>
          <w:color w:val="auto"/>
        </w:rPr>
        <w:t xml:space="preserve">land </w:t>
      </w:r>
      <w:r w:rsidRPr="00350A6E">
        <w:rPr>
          <w:color w:val="auto"/>
        </w:rPr>
        <w:t>registry</w:t>
      </w:r>
      <w:r w:rsidR="00054D4E" w:rsidRPr="00350A6E">
        <w:rPr>
          <w:color w:val="auto"/>
        </w:rPr>
        <w:t>’</w:t>
      </w:r>
      <w:r w:rsidRPr="00350A6E">
        <w:rPr>
          <w:color w:val="auto"/>
        </w:rPr>
        <w:t xml:space="preserve">. The paper transactions will be </w:t>
      </w:r>
      <w:r w:rsidR="005130BE" w:rsidRPr="00350A6E">
        <w:rPr>
          <w:color w:val="auto"/>
        </w:rPr>
        <w:t>included as</w:t>
      </w:r>
      <w:r w:rsidRPr="00350A6E">
        <w:rPr>
          <w:color w:val="auto"/>
        </w:rPr>
        <w:t xml:space="preserve"> attachment</w:t>
      </w:r>
      <w:r w:rsidR="00B806AD" w:rsidRPr="00350A6E">
        <w:rPr>
          <w:color w:val="auto"/>
        </w:rPr>
        <w:t>s</w:t>
      </w:r>
      <w:r w:rsidRPr="00350A6E">
        <w:rPr>
          <w:color w:val="auto"/>
        </w:rPr>
        <w:t xml:space="preserve"> (</w:t>
      </w:r>
      <w:r w:rsidR="001D2EEC" w:rsidRPr="00350A6E">
        <w:rPr>
          <w:color w:val="auto"/>
        </w:rPr>
        <w:t>in the form of a s</w:t>
      </w:r>
      <w:r w:rsidRPr="00350A6E">
        <w:rPr>
          <w:color w:val="auto"/>
        </w:rPr>
        <w:t xml:space="preserve">canned PDF). </w:t>
      </w:r>
    </w:p>
    <w:p w14:paraId="3041B1B9" w14:textId="77777777" w:rsidR="00560A9A" w:rsidRPr="00350A6E" w:rsidRDefault="00560A9A" w:rsidP="00560A9A">
      <w:pPr>
        <w:rPr>
          <w:color w:val="auto"/>
        </w:rPr>
      </w:pPr>
    </w:p>
    <w:p w14:paraId="5E7551EE" w14:textId="0AFA6AE9" w:rsidR="00560A9A" w:rsidRPr="00350A6E" w:rsidRDefault="00560A9A" w:rsidP="00560A9A">
      <w:pPr>
        <w:rPr>
          <w:color w:val="auto"/>
        </w:rPr>
      </w:pPr>
      <w:r w:rsidRPr="00350A6E">
        <w:rPr>
          <w:color w:val="auto"/>
        </w:rPr>
        <w:t>The</w:t>
      </w:r>
      <w:r w:rsidR="00F75127" w:rsidRPr="00350A6E">
        <w:rPr>
          <w:color w:val="auto"/>
        </w:rPr>
        <w:t xml:space="preserve"> scanned PDF</w:t>
      </w:r>
      <w:r w:rsidRPr="00350A6E">
        <w:rPr>
          <w:color w:val="auto"/>
        </w:rPr>
        <w:t xml:space="preserve"> </w:t>
      </w:r>
      <w:r w:rsidR="00B806AD" w:rsidRPr="00350A6E">
        <w:rPr>
          <w:color w:val="auto"/>
        </w:rPr>
        <w:t>transactions</w:t>
      </w:r>
      <w:r w:rsidRPr="00350A6E">
        <w:rPr>
          <w:color w:val="auto"/>
        </w:rPr>
        <w:t xml:space="preserve"> contained within </w:t>
      </w:r>
      <w:r w:rsidR="00B806AD" w:rsidRPr="00350A6E">
        <w:rPr>
          <w:color w:val="auto"/>
        </w:rPr>
        <w:t>the</w:t>
      </w:r>
      <w:r w:rsidRPr="00350A6E">
        <w:rPr>
          <w:color w:val="auto"/>
        </w:rPr>
        <w:t xml:space="preserve"> workspace will be subject to ordinary lodgment and registration pr</w:t>
      </w:r>
      <w:r w:rsidR="00B806AD" w:rsidRPr="00350A6E">
        <w:rPr>
          <w:color w:val="auto"/>
        </w:rPr>
        <w:t>ocesses</w:t>
      </w:r>
      <w:r w:rsidRPr="00350A6E">
        <w:rPr>
          <w:color w:val="auto"/>
        </w:rPr>
        <w:t xml:space="preserve"> within the </w:t>
      </w:r>
      <w:r w:rsidR="00FE46E1" w:rsidRPr="00350A6E">
        <w:rPr>
          <w:color w:val="auto"/>
        </w:rPr>
        <w:t xml:space="preserve">land </w:t>
      </w:r>
      <w:r w:rsidRPr="00350A6E">
        <w:rPr>
          <w:color w:val="auto"/>
        </w:rPr>
        <w:t>registry. Prior</w:t>
      </w:r>
      <w:r w:rsidR="000367B5" w:rsidRPr="00350A6E">
        <w:rPr>
          <w:color w:val="auto"/>
        </w:rPr>
        <w:t xml:space="preserve"> to</w:t>
      </w:r>
      <w:r w:rsidRPr="00350A6E">
        <w:rPr>
          <w:color w:val="auto"/>
        </w:rPr>
        <w:t xml:space="preserve"> uploading any </w:t>
      </w:r>
      <w:r w:rsidR="00F75127" w:rsidRPr="00350A6E">
        <w:rPr>
          <w:color w:val="auto"/>
        </w:rPr>
        <w:t xml:space="preserve">scanned PDF </w:t>
      </w:r>
      <w:r w:rsidRPr="00350A6E">
        <w:rPr>
          <w:color w:val="auto"/>
        </w:rPr>
        <w:t>transaction</w:t>
      </w:r>
      <w:r w:rsidR="00B806AD" w:rsidRPr="00350A6E">
        <w:rPr>
          <w:color w:val="auto"/>
        </w:rPr>
        <w:t>, a subscriber</w:t>
      </w:r>
      <w:r w:rsidRPr="00350A6E">
        <w:rPr>
          <w:color w:val="auto"/>
        </w:rPr>
        <w:t xml:space="preserve"> must ensure that all requirements from other agencies have been satisfied (</w:t>
      </w:r>
      <w:proofErr w:type="spellStart"/>
      <w:r w:rsidR="00054D4E" w:rsidRPr="00350A6E">
        <w:rPr>
          <w:color w:val="auto"/>
        </w:rPr>
        <w:t>eg</w:t>
      </w:r>
      <w:proofErr w:type="spellEnd"/>
      <w:r w:rsidR="00167EE9" w:rsidRPr="00350A6E">
        <w:rPr>
          <w:color w:val="auto"/>
        </w:rPr>
        <w:t>;</w:t>
      </w:r>
      <w:r w:rsidRPr="00350A6E">
        <w:rPr>
          <w:color w:val="auto"/>
        </w:rPr>
        <w:t xml:space="preserve"> if a</w:t>
      </w:r>
      <w:r w:rsidR="00BB1861" w:rsidRPr="00350A6E">
        <w:rPr>
          <w:color w:val="auto"/>
        </w:rPr>
        <w:t>n instrument</w:t>
      </w:r>
      <w:r w:rsidRPr="00350A6E">
        <w:rPr>
          <w:color w:val="auto"/>
        </w:rPr>
        <w:t xml:space="preserve"> is dutiable, duty must be </w:t>
      </w:r>
      <w:r w:rsidR="00BB1861" w:rsidRPr="00350A6E">
        <w:rPr>
          <w:color w:val="auto"/>
        </w:rPr>
        <w:t>dealt with</w:t>
      </w:r>
      <w:r w:rsidRPr="00350A6E">
        <w:rPr>
          <w:color w:val="auto"/>
        </w:rPr>
        <w:t xml:space="preserve"> prior to lodgment). The certifying subscribers must retain all the original documents and supporting evidence that may </w:t>
      </w:r>
      <w:r w:rsidR="00B806AD" w:rsidRPr="00350A6E">
        <w:rPr>
          <w:color w:val="auto"/>
        </w:rPr>
        <w:t xml:space="preserve">later </w:t>
      </w:r>
      <w:r w:rsidRPr="00350A6E">
        <w:rPr>
          <w:color w:val="auto"/>
        </w:rPr>
        <w:t xml:space="preserve">be subject to compliance </w:t>
      </w:r>
      <w:r w:rsidR="00B806AD" w:rsidRPr="00350A6E">
        <w:rPr>
          <w:color w:val="auto"/>
        </w:rPr>
        <w:t xml:space="preserve">examination </w:t>
      </w:r>
      <w:r w:rsidRPr="00350A6E">
        <w:rPr>
          <w:color w:val="auto"/>
        </w:rPr>
        <w:t xml:space="preserve">by the </w:t>
      </w:r>
      <w:r w:rsidR="00ED1664" w:rsidRPr="00350A6E">
        <w:rPr>
          <w:color w:val="auto"/>
        </w:rPr>
        <w:t>R</w:t>
      </w:r>
      <w:r w:rsidRPr="00350A6E">
        <w:rPr>
          <w:color w:val="auto"/>
        </w:rPr>
        <w:t xml:space="preserve">egistrar. </w:t>
      </w:r>
    </w:p>
    <w:p w14:paraId="32C37E73" w14:textId="77777777" w:rsidR="00560A9A" w:rsidRPr="00350A6E" w:rsidRDefault="00560A9A" w:rsidP="00560A9A">
      <w:pPr>
        <w:rPr>
          <w:color w:val="auto"/>
        </w:rPr>
      </w:pPr>
    </w:p>
    <w:p w14:paraId="55D4F6B2" w14:textId="4F1D86CF" w:rsidR="00560A9A" w:rsidRPr="00350A6E" w:rsidRDefault="00560A9A" w:rsidP="00560A9A">
      <w:pPr>
        <w:rPr>
          <w:color w:val="auto"/>
        </w:rPr>
      </w:pPr>
      <w:r w:rsidRPr="00350A6E">
        <w:rPr>
          <w:color w:val="auto"/>
        </w:rPr>
        <w:t xml:space="preserve">A single generic folio </w:t>
      </w:r>
      <w:r w:rsidR="00B806AD" w:rsidRPr="00350A6E">
        <w:rPr>
          <w:color w:val="auto"/>
        </w:rPr>
        <w:t xml:space="preserve">(Vol </w:t>
      </w:r>
      <w:r w:rsidR="00093104" w:rsidRPr="00350A6E">
        <w:rPr>
          <w:color w:val="auto"/>
        </w:rPr>
        <w:t xml:space="preserve">12198 </w:t>
      </w:r>
      <w:proofErr w:type="spellStart"/>
      <w:r w:rsidR="00093104" w:rsidRPr="00350A6E">
        <w:rPr>
          <w:color w:val="auto"/>
        </w:rPr>
        <w:t>Fol</w:t>
      </w:r>
      <w:proofErr w:type="spellEnd"/>
      <w:r w:rsidR="00093104" w:rsidRPr="00350A6E">
        <w:rPr>
          <w:color w:val="auto"/>
        </w:rPr>
        <w:t xml:space="preserve"> 325</w:t>
      </w:r>
      <w:r w:rsidR="00B806AD" w:rsidRPr="00350A6E">
        <w:rPr>
          <w:color w:val="auto"/>
        </w:rPr>
        <w:t xml:space="preserve">) </w:t>
      </w:r>
      <w:r w:rsidRPr="00350A6E">
        <w:rPr>
          <w:color w:val="auto"/>
        </w:rPr>
        <w:t xml:space="preserve">is being used </w:t>
      </w:r>
      <w:r w:rsidR="00A56498" w:rsidRPr="00350A6E">
        <w:rPr>
          <w:color w:val="auto"/>
        </w:rPr>
        <w:t xml:space="preserve">to accept all lodgments </w:t>
      </w:r>
      <w:r w:rsidRPr="00350A6E">
        <w:rPr>
          <w:color w:val="auto"/>
        </w:rPr>
        <w:t xml:space="preserve">for this transaction </w:t>
      </w:r>
      <w:r w:rsidR="00B806AD" w:rsidRPr="00350A6E">
        <w:rPr>
          <w:color w:val="auto"/>
        </w:rPr>
        <w:t>type</w:t>
      </w:r>
      <w:r w:rsidR="00A56498" w:rsidRPr="00350A6E">
        <w:rPr>
          <w:color w:val="auto"/>
        </w:rPr>
        <w:t>.</w:t>
      </w:r>
    </w:p>
    <w:p w14:paraId="6C5B581B" w14:textId="77777777" w:rsidR="00560A9A" w:rsidRPr="00350A6E" w:rsidRDefault="00560A9A" w:rsidP="00560A9A">
      <w:pPr>
        <w:rPr>
          <w:color w:val="auto"/>
        </w:rPr>
      </w:pPr>
    </w:p>
    <w:p w14:paraId="5475F9FF" w14:textId="045DB924" w:rsidR="00A3176A" w:rsidRPr="00350A6E" w:rsidRDefault="00560A9A" w:rsidP="00A3176A">
      <w:pPr>
        <w:rPr>
          <w:color w:val="auto"/>
        </w:rPr>
      </w:pPr>
      <w:r w:rsidRPr="00350A6E">
        <w:rPr>
          <w:color w:val="auto"/>
        </w:rPr>
        <w:t xml:space="preserve">The fee payment for the instruments delivered will be determined by </w:t>
      </w:r>
      <w:r w:rsidR="00BA6CDD" w:rsidRPr="00350A6E">
        <w:rPr>
          <w:color w:val="auto"/>
        </w:rPr>
        <w:t>land registry staff</w:t>
      </w:r>
      <w:r w:rsidR="00245396" w:rsidRPr="00350A6E">
        <w:rPr>
          <w:color w:val="auto"/>
        </w:rPr>
        <w:t>. Payment</w:t>
      </w:r>
      <w:r w:rsidRPr="00350A6E">
        <w:rPr>
          <w:color w:val="auto"/>
        </w:rPr>
        <w:t xml:space="preserve"> </w:t>
      </w:r>
      <w:r w:rsidR="00A56498" w:rsidRPr="00350A6E">
        <w:rPr>
          <w:color w:val="auto"/>
        </w:rPr>
        <w:t>must</w:t>
      </w:r>
      <w:r w:rsidRPr="00350A6E">
        <w:rPr>
          <w:color w:val="auto"/>
        </w:rPr>
        <w:t xml:space="preserve"> be made using </w:t>
      </w:r>
      <w:r w:rsidR="00A56498" w:rsidRPr="00350A6E">
        <w:rPr>
          <w:color w:val="auto"/>
        </w:rPr>
        <w:t>the</w:t>
      </w:r>
      <w:r w:rsidRPr="00350A6E">
        <w:rPr>
          <w:color w:val="auto"/>
        </w:rPr>
        <w:t xml:space="preserve"> Direct Debit account </w:t>
      </w:r>
      <w:r w:rsidR="00A56498" w:rsidRPr="00350A6E">
        <w:rPr>
          <w:color w:val="auto"/>
        </w:rPr>
        <w:t>of</w:t>
      </w:r>
      <w:r w:rsidRPr="00350A6E">
        <w:rPr>
          <w:color w:val="auto"/>
        </w:rPr>
        <w:t xml:space="preserve"> the lodg</w:t>
      </w:r>
      <w:r w:rsidR="00B242CD" w:rsidRPr="00350A6E">
        <w:rPr>
          <w:color w:val="auto"/>
        </w:rPr>
        <w:t>ing</w:t>
      </w:r>
      <w:r w:rsidRPr="00350A6E">
        <w:rPr>
          <w:color w:val="auto"/>
        </w:rPr>
        <w:t xml:space="preserve"> party. This account can be applied for at </w:t>
      </w:r>
      <w:r w:rsidR="00054D4E" w:rsidRPr="00350A6E">
        <w:rPr>
          <w:color w:val="auto"/>
        </w:rPr>
        <w:t xml:space="preserve">VLRS </w:t>
      </w:r>
      <w:r w:rsidRPr="00350A6E">
        <w:rPr>
          <w:color w:val="auto"/>
        </w:rPr>
        <w:t xml:space="preserve">and </w:t>
      </w:r>
      <w:r w:rsidR="00A56498" w:rsidRPr="00350A6E">
        <w:rPr>
          <w:color w:val="auto"/>
        </w:rPr>
        <w:t>must</w:t>
      </w:r>
      <w:r w:rsidRPr="00350A6E">
        <w:rPr>
          <w:color w:val="auto"/>
        </w:rPr>
        <w:t xml:space="preserve"> be in place before </w:t>
      </w:r>
      <w:r w:rsidR="00A56498" w:rsidRPr="00350A6E">
        <w:rPr>
          <w:color w:val="auto"/>
        </w:rPr>
        <w:t>a subscriber</w:t>
      </w:r>
      <w:r w:rsidRPr="00350A6E">
        <w:rPr>
          <w:color w:val="auto"/>
        </w:rPr>
        <w:t xml:space="preserve"> commence</w:t>
      </w:r>
      <w:r w:rsidR="00A56498" w:rsidRPr="00350A6E">
        <w:rPr>
          <w:color w:val="auto"/>
        </w:rPr>
        <w:t>s</w:t>
      </w:r>
      <w:r w:rsidRPr="00350A6E">
        <w:rPr>
          <w:color w:val="auto"/>
        </w:rPr>
        <w:t xml:space="preserve"> using the </w:t>
      </w:r>
      <w:r w:rsidR="00A56498" w:rsidRPr="00350A6E">
        <w:rPr>
          <w:color w:val="auto"/>
        </w:rPr>
        <w:t>new</w:t>
      </w:r>
      <w:r w:rsidRPr="00350A6E">
        <w:rPr>
          <w:color w:val="auto"/>
        </w:rPr>
        <w:t xml:space="preserve"> transaction.</w:t>
      </w:r>
      <w:r w:rsidR="00A3176A" w:rsidRPr="00350A6E">
        <w:rPr>
          <w:color w:val="auto"/>
        </w:rPr>
        <w:t xml:space="preserve"> Please refer to further information on payment options under ‘Lodging requirements’ at </w:t>
      </w:r>
      <w:hyperlink r:id="rId19" w:history="1">
        <w:r w:rsidR="00A3176A" w:rsidRPr="00350A6E">
          <w:rPr>
            <w:rStyle w:val="Hyperlink"/>
            <w:rFonts w:ascii="Arial" w:hAnsi="Arial"/>
          </w:rPr>
          <w:t>https://www.propertyandlandtitles.vic.gov.au/forms-guides-and-fees/overview</w:t>
        </w:r>
      </w:hyperlink>
      <w:r w:rsidR="00A3176A" w:rsidRPr="00350A6E">
        <w:rPr>
          <w:rStyle w:val="Hyperlink"/>
          <w:rFonts w:ascii="Arial" w:hAnsi="Arial"/>
        </w:rPr>
        <w:t xml:space="preserve">. </w:t>
      </w:r>
      <w:r w:rsidR="00A3176A" w:rsidRPr="00350A6E">
        <w:rPr>
          <w:color w:val="auto"/>
        </w:rPr>
        <w:t xml:space="preserve">For more information on using direct debit as a form of payment please refer to the </w:t>
      </w:r>
      <w:hyperlink r:id="rId20" w:history="1">
        <w:r w:rsidR="00A3176A" w:rsidRPr="00350A6E">
          <w:rPr>
            <w:rStyle w:val="Hyperlink"/>
            <w:rFonts w:ascii="Arial" w:hAnsi="Arial"/>
          </w:rPr>
          <w:t>Fees and direct debit</w:t>
        </w:r>
      </w:hyperlink>
      <w:r w:rsidR="00A3176A" w:rsidRPr="00350A6E">
        <w:rPr>
          <w:color w:val="auto"/>
        </w:rPr>
        <w:t xml:space="preserve"> page at </w:t>
      </w:r>
      <w:hyperlink r:id="rId21" w:history="1">
        <w:r w:rsidR="00A3176A" w:rsidRPr="00350A6E">
          <w:rPr>
            <w:rStyle w:val="Hyperlink"/>
            <w:rFonts w:ascii="Arial" w:hAnsi="Arial"/>
          </w:rPr>
          <w:t>www.propertyandlandtitles.vic.gov.au</w:t>
        </w:r>
      </w:hyperlink>
      <w:r w:rsidR="00A3176A" w:rsidRPr="00350A6E">
        <w:rPr>
          <w:color w:val="auto"/>
        </w:rPr>
        <w:t xml:space="preserve">. </w:t>
      </w:r>
    </w:p>
    <w:p w14:paraId="6B991AC9" w14:textId="77777777" w:rsidR="00560A9A" w:rsidRPr="00350A6E" w:rsidRDefault="00560A9A" w:rsidP="00560A9A">
      <w:pPr>
        <w:rPr>
          <w:color w:val="auto"/>
        </w:rPr>
      </w:pPr>
    </w:p>
    <w:p w14:paraId="7D6CA375" w14:textId="7E2171D9" w:rsidR="00560A9A" w:rsidRPr="00350A6E" w:rsidRDefault="00331488" w:rsidP="00560A9A">
      <w:pPr>
        <w:pStyle w:val="BodyText"/>
        <w:rPr>
          <w:color w:val="auto"/>
        </w:rPr>
      </w:pPr>
      <w:r w:rsidRPr="00350A6E">
        <w:rPr>
          <w:color w:val="auto"/>
        </w:rPr>
        <w:t>T</w:t>
      </w:r>
      <w:r w:rsidR="00560A9A" w:rsidRPr="00350A6E">
        <w:rPr>
          <w:color w:val="auto"/>
        </w:rPr>
        <w:t xml:space="preserve">o lodge </w:t>
      </w:r>
      <w:r w:rsidRPr="00350A6E">
        <w:rPr>
          <w:color w:val="auto"/>
        </w:rPr>
        <w:t xml:space="preserve">this transaction </w:t>
      </w:r>
      <w:r w:rsidR="00560A9A" w:rsidRPr="00350A6E">
        <w:rPr>
          <w:color w:val="auto"/>
        </w:rPr>
        <w:t>type</w:t>
      </w:r>
      <w:r w:rsidR="00167EE9" w:rsidRPr="00350A6E">
        <w:rPr>
          <w:color w:val="auto"/>
        </w:rPr>
        <w:t>,</w:t>
      </w:r>
      <w:r w:rsidR="00560A9A" w:rsidRPr="00350A6E">
        <w:rPr>
          <w:color w:val="auto"/>
        </w:rPr>
        <w:t xml:space="preserve"> you must meet the eligibility criteria outlined below.</w:t>
      </w:r>
    </w:p>
    <w:p w14:paraId="459FDC21" w14:textId="283247E0" w:rsidR="00560A9A" w:rsidRPr="00560A9A" w:rsidRDefault="00560A9A" w:rsidP="00560A9A">
      <w:pPr>
        <w:pStyle w:val="Heading2"/>
        <w:numPr>
          <w:ilvl w:val="0"/>
          <w:numId w:val="0"/>
        </w:numPr>
      </w:pPr>
      <w:r>
        <w:t>Eligibility Criteria</w:t>
      </w:r>
    </w:p>
    <w:p w14:paraId="32C75E30" w14:textId="77777777" w:rsidR="00560A9A" w:rsidRPr="00350A6E" w:rsidRDefault="00560A9A" w:rsidP="00155A96">
      <w:pPr>
        <w:pStyle w:val="ListParagraph"/>
        <w:numPr>
          <w:ilvl w:val="0"/>
          <w:numId w:val="18"/>
        </w:numPr>
        <w:rPr>
          <w:rFonts w:cstheme="minorBidi"/>
          <w:color w:val="auto"/>
        </w:rPr>
      </w:pPr>
      <w:r w:rsidRPr="00350A6E">
        <w:rPr>
          <w:color w:val="auto"/>
        </w:rPr>
        <w:t>Be a subscriber to PEXA with an active PEXA enabled LUV customer code.</w:t>
      </w:r>
    </w:p>
    <w:p w14:paraId="25751F4C" w14:textId="76D1A9EF" w:rsidR="00560A9A" w:rsidRPr="00350A6E" w:rsidRDefault="00560A9A" w:rsidP="00155A96">
      <w:pPr>
        <w:pStyle w:val="ListParagraph"/>
        <w:numPr>
          <w:ilvl w:val="0"/>
          <w:numId w:val="18"/>
        </w:numPr>
        <w:rPr>
          <w:color w:val="auto"/>
        </w:rPr>
      </w:pPr>
      <w:r w:rsidRPr="00350A6E">
        <w:rPr>
          <w:color w:val="auto"/>
        </w:rPr>
        <w:t xml:space="preserve">Have a LUV customer code (same code as above) </w:t>
      </w:r>
      <w:r w:rsidR="00A30D37" w:rsidRPr="00350A6E">
        <w:rPr>
          <w:color w:val="auto"/>
        </w:rPr>
        <w:t xml:space="preserve">which is </w:t>
      </w:r>
      <w:r w:rsidRPr="00350A6E">
        <w:rPr>
          <w:color w:val="auto"/>
        </w:rPr>
        <w:t xml:space="preserve">Direct Debit enabled and </w:t>
      </w:r>
      <w:r w:rsidR="00A30D37" w:rsidRPr="00350A6E">
        <w:rPr>
          <w:color w:val="auto"/>
        </w:rPr>
        <w:t xml:space="preserve">have </w:t>
      </w:r>
      <w:r w:rsidRPr="00350A6E">
        <w:rPr>
          <w:color w:val="auto"/>
        </w:rPr>
        <w:t xml:space="preserve">selected ‘Direct Debit’ as the payment option. </w:t>
      </w:r>
    </w:p>
    <w:p w14:paraId="193E6181" w14:textId="64713C8B" w:rsidR="00560A9A" w:rsidRPr="00350A6E" w:rsidRDefault="00560A9A" w:rsidP="00155A96">
      <w:pPr>
        <w:pStyle w:val="ListParagraph"/>
        <w:numPr>
          <w:ilvl w:val="0"/>
          <w:numId w:val="18"/>
        </w:numPr>
        <w:rPr>
          <w:color w:val="auto"/>
        </w:rPr>
      </w:pPr>
      <w:r w:rsidRPr="00350A6E">
        <w:rPr>
          <w:color w:val="auto"/>
        </w:rPr>
        <w:t xml:space="preserve">Have an attached scanned transaction that is eligible for paper-based </w:t>
      </w:r>
      <w:r w:rsidR="00A30D37" w:rsidRPr="00350A6E">
        <w:rPr>
          <w:color w:val="auto"/>
        </w:rPr>
        <w:t>lodgment</w:t>
      </w:r>
      <w:r w:rsidRPr="00350A6E">
        <w:rPr>
          <w:color w:val="auto"/>
        </w:rPr>
        <w:t xml:space="preserve"> (see </w:t>
      </w:r>
      <w:hyperlink r:id="rId22" w:history="1">
        <w:r w:rsidRPr="00350A6E">
          <w:rPr>
            <w:rStyle w:val="Hyperlink"/>
          </w:rPr>
          <w:t>https://www.propertyandlandtitles.vic.gov.au/forms-guides-and-fees/electronic-lodgment/key-documentation</w:t>
        </w:r>
      </w:hyperlink>
      <w:r w:rsidRPr="00350A6E">
        <w:rPr>
          <w:color w:val="auto"/>
        </w:rPr>
        <w:t>) [</w:t>
      </w:r>
      <w:r w:rsidRPr="00350A6E">
        <w:rPr>
          <w:rFonts w:cstheme="minorHAnsi"/>
          <w:color w:val="auto"/>
        </w:rPr>
        <w:t>For example, if the attachment contains a dealing that could be normally lodged through PEXA (for example a mortgage or a transfer without a valid exception), then it would not be considered as a dealing valid to be lodged through this process]. Note</w:t>
      </w:r>
      <w:r w:rsidR="00D01AA4" w:rsidRPr="00350A6E">
        <w:rPr>
          <w:rFonts w:cstheme="minorHAnsi"/>
          <w:color w:val="auto"/>
        </w:rPr>
        <w:t>:</w:t>
      </w:r>
      <w:r w:rsidRPr="00350A6E">
        <w:rPr>
          <w:rFonts w:cstheme="minorHAnsi"/>
          <w:color w:val="auto"/>
        </w:rPr>
        <w:t xml:space="preserve"> M</w:t>
      </w:r>
      <w:r w:rsidR="00331488" w:rsidRPr="00350A6E">
        <w:rPr>
          <w:rFonts w:cstheme="minorHAnsi"/>
          <w:color w:val="auto"/>
        </w:rPr>
        <w:t xml:space="preserve">emorandum of </w:t>
      </w:r>
      <w:r w:rsidRPr="00350A6E">
        <w:rPr>
          <w:rFonts w:cstheme="minorHAnsi"/>
          <w:color w:val="auto"/>
        </w:rPr>
        <w:t>C</w:t>
      </w:r>
      <w:r w:rsidR="00331488" w:rsidRPr="00350A6E">
        <w:rPr>
          <w:rFonts w:cstheme="minorHAnsi"/>
          <w:color w:val="auto"/>
        </w:rPr>
        <w:t xml:space="preserve">ommon </w:t>
      </w:r>
      <w:r w:rsidRPr="00350A6E">
        <w:rPr>
          <w:rFonts w:cstheme="minorHAnsi"/>
          <w:color w:val="auto"/>
        </w:rPr>
        <w:t>P</w:t>
      </w:r>
      <w:r w:rsidR="00331488" w:rsidRPr="00350A6E">
        <w:rPr>
          <w:rFonts w:cstheme="minorHAnsi"/>
          <w:color w:val="auto"/>
        </w:rPr>
        <w:t>rovisions</w:t>
      </w:r>
      <w:r w:rsidRPr="00350A6E">
        <w:rPr>
          <w:rFonts w:cstheme="minorHAnsi"/>
          <w:color w:val="auto"/>
        </w:rPr>
        <w:t xml:space="preserve"> and </w:t>
      </w:r>
      <w:r w:rsidR="00F7228A" w:rsidRPr="00350A6E">
        <w:rPr>
          <w:rFonts w:cstheme="minorHAnsi"/>
          <w:color w:val="auto"/>
        </w:rPr>
        <w:t xml:space="preserve">paper based </w:t>
      </w:r>
      <w:r w:rsidRPr="00350A6E">
        <w:rPr>
          <w:rFonts w:cstheme="minorHAnsi"/>
          <w:color w:val="auto"/>
        </w:rPr>
        <w:t xml:space="preserve">administrative notices </w:t>
      </w:r>
      <w:r w:rsidR="00331488" w:rsidRPr="00350A6E">
        <w:rPr>
          <w:rFonts w:cstheme="minorHAnsi"/>
          <w:color w:val="auto"/>
        </w:rPr>
        <w:t>can</w:t>
      </w:r>
      <w:r w:rsidRPr="00350A6E">
        <w:rPr>
          <w:rFonts w:cstheme="minorHAnsi"/>
          <w:color w:val="auto"/>
        </w:rPr>
        <w:t xml:space="preserve"> be accepted through this process. </w:t>
      </w:r>
    </w:p>
    <w:p w14:paraId="092F62DD" w14:textId="14830BFA" w:rsidR="00560A9A" w:rsidRPr="00350A6E" w:rsidRDefault="00560A9A" w:rsidP="00155A96">
      <w:pPr>
        <w:pStyle w:val="ListParagraph"/>
        <w:numPr>
          <w:ilvl w:val="0"/>
          <w:numId w:val="18"/>
        </w:numPr>
        <w:rPr>
          <w:color w:val="auto"/>
        </w:rPr>
      </w:pPr>
      <w:r w:rsidRPr="00350A6E">
        <w:rPr>
          <w:color w:val="auto"/>
          <w:shd w:val="clear" w:color="auto" w:fill="FFFFFF"/>
        </w:rPr>
        <w:t xml:space="preserve">To produce a readable copy, the quality of attached documents is critical. Dealings or instruments </w:t>
      </w:r>
      <w:r w:rsidR="00331488" w:rsidRPr="00350A6E">
        <w:rPr>
          <w:color w:val="auto"/>
          <w:shd w:val="clear" w:color="auto" w:fill="FFFFFF"/>
        </w:rPr>
        <w:t>of</w:t>
      </w:r>
      <w:r w:rsidRPr="00350A6E">
        <w:rPr>
          <w:color w:val="auto"/>
          <w:shd w:val="clear" w:color="auto" w:fill="FFFFFF"/>
        </w:rPr>
        <w:t xml:space="preserve"> poor quality will not be accepted. </w:t>
      </w:r>
    </w:p>
    <w:p w14:paraId="79F07952" w14:textId="7779A936" w:rsidR="00560A9A" w:rsidRPr="00350A6E" w:rsidRDefault="00F7228A" w:rsidP="00155A96">
      <w:pPr>
        <w:pStyle w:val="ListParagraph"/>
        <w:numPr>
          <w:ilvl w:val="0"/>
          <w:numId w:val="18"/>
        </w:numPr>
        <w:rPr>
          <w:color w:val="auto"/>
        </w:rPr>
      </w:pPr>
      <w:r w:rsidRPr="00350A6E">
        <w:rPr>
          <w:color w:val="auto"/>
        </w:rPr>
        <w:t>Have atta</w:t>
      </w:r>
      <w:r w:rsidR="00BB5B34" w:rsidRPr="00350A6E">
        <w:rPr>
          <w:color w:val="auto"/>
        </w:rPr>
        <w:t>c</w:t>
      </w:r>
      <w:r w:rsidRPr="00350A6E">
        <w:rPr>
          <w:color w:val="auto"/>
        </w:rPr>
        <w:t>hed</w:t>
      </w:r>
      <w:r w:rsidR="00BB5B34" w:rsidRPr="00350A6E">
        <w:rPr>
          <w:color w:val="auto"/>
        </w:rPr>
        <w:t xml:space="preserve"> a</w:t>
      </w:r>
      <w:r w:rsidR="00560A9A" w:rsidRPr="00350A6E">
        <w:rPr>
          <w:color w:val="auto"/>
        </w:rPr>
        <w:t xml:space="preserve"> </w:t>
      </w:r>
      <w:r w:rsidR="00F33249">
        <w:rPr>
          <w:color w:val="auto"/>
        </w:rPr>
        <w:t>‘</w:t>
      </w:r>
      <w:hyperlink w:history="1">
        <w:r w:rsidR="00560A9A" w:rsidRPr="00F33249">
          <w:rPr>
            <w:rStyle w:val="Hyperlink"/>
            <w:u w:val="none"/>
          </w:rPr>
          <w:t xml:space="preserve">Request to accept paper </w:t>
        </w:r>
        <w:proofErr w:type="spellStart"/>
        <w:r w:rsidR="00560A9A" w:rsidRPr="00F33249">
          <w:rPr>
            <w:rStyle w:val="Hyperlink"/>
            <w:u w:val="none"/>
          </w:rPr>
          <w:t>lodgment</w:t>
        </w:r>
        <w:proofErr w:type="spellEnd"/>
      </w:hyperlink>
      <w:r w:rsidR="00F33249">
        <w:rPr>
          <w:rStyle w:val="Hyperlink"/>
          <w:u w:val="none"/>
        </w:rPr>
        <w:t>’</w:t>
      </w:r>
      <w:r w:rsidR="00560A9A" w:rsidRPr="00350A6E">
        <w:rPr>
          <w:color w:val="auto"/>
        </w:rPr>
        <w:t xml:space="preserve"> form available at </w:t>
      </w:r>
      <w:hyperlink r:id="rId23" w:history="1">
        <w:r w:rsidR="00560A9A" w:rsidRPr="00F33249">
          <w:rPr>
            <w:rStyle w:val="Hyperlink"/>
          </w:rPr>
          <w:t>he</w:t>
        </w:r>
        <w:r w:rsidR="00560A9A" w:rsidRPr="00F33249">
          <w:rPr>
            <w:rStyle w:val="Hyperlink"/>
          </w:rPr>
          <w:t>r</w:t>
        </w:r>
        <w:r w:rsidR="00560A9A" w:rsidRPr="00F33249">
          <w:rPr>
            <w:rStyle w:val="Hyperlink"/>
          </w:rPr>
          <w:t>e</w:t>
        </w:r>
      </w:hyperlink>
      <w:r w:rsidR="00560A9A" w:rsidRPr="00350A6E">
        <w:rPr>
          <w:color w:val="auto"/>
        </w:rPr>
        <w:t xml:space="preserve"> for any mandated Instruments that must</w:t>
      </w:r>
      <w:r w:rsidR="002439B2" w:rsidRPr="00350A6E">
        <w:rPr>
          <w:color w:val="auto"/>
        </w:rPr>
        <w:t xml:space="preserve"> otherwise</w:t>
      </w:r>
      <w:r w:rsidR="00560A9A" w:rsidRPr="00350A6E">
        <w:rPr>
          <w:color w:val="auto"/>
        </w:rPr>
        <w:t xml:space="preserve"> be lodged </w:t>
      </w:r>
      <w:r w:rsidR="002439B2" w:rsidRPr="00350A6E">
        <w:rPr>
          <w:color w:val="auto"/>
        </w:rPr>
        <w:t xml:space="preserve">electronically </w:t>
      </w:r>
      <w:r w:rsidR="00560A9A" w:rsidRPr="00350A6E">
        <w:rPr>
          <w:color w:val="auto"/>
        </w:rPr>
        <w:t>using an Electronic Lodgment Network (ELN).</w:t>
      </w:r>
    </w:p>
    <w:p w14:paraId="23A0C342" w14:textId="221B7227" w:rsidR="00EC2C10" w:rsidRPr="00350A6E" w:rsidRDefault="00BB5B34" w:rsidP="00155A96">
      <w:pPr>
        <w:pStyle w:val="ListParagraph"/>
        <w:numPr>
          <w:ilvl w:val="0"/>
          <w:numId w:val="18"/>
        </w:numPr>
        <w:rPr>
          <w:color w:val="auto"/>
        </w:rPr>
      </w:pPr>
      <w:r w:rsidRPr="00350A6E">
        <w:rPr>
          <w:color w:val="auto"/>
        </w:rPr>
        <w:t xml:space="preserve">Have attached a </w:t>
      </w:r>
      <w:hyperlink r:id="rId24" w:tgtFrame="_blank" w:tooltip="Lodging summary form" w:history="1">
        <w:r w:rsidR="00560A9A" w:rsidRPr="00350A6E">
          <w:rPr>
            <w:rStyle w:val="Hyperlink"/>
            <w:spacing w:val="-5"/>
            <w:shd w:val="clear" w:color="auto" w:fill="FFFFFF"/>
          </w:rPr>
          <w:t>Lodging Summary Form (PDF, 931.7 KB)</w:t>
        </w:r>
      </w:hyperlink>
      <w:r w:rsidR="00560A9A" w:rsidRPr="00350A6E">
        <w:rPr>
          <w:color w:val="auto"/>
        </w:rPr>
        <w:t>. It is important to complete this form to confirm lodgment order, reconcile fees and includ</w:t>
      </w:r>
      <w:r w:rsidRPr="00350A6E">
        <w:rPr>
          <w:color w:val="auto"/>
        </w:rPr>
        <w:t>e</w:t>
      </w:r>
      <w:r w:rsidR="00560A9A" w:rsidRPr="00350A6E">
        <w:rPr>
          <w:color w:val="auto"/>
        </w:rPr>
        <w:t xml:space="preserve"> a contact email address for correspondence.  </w:t>
      </w:r>
    </w:p>
    <w:p w14:paraId="72DDC41E" w14:textId="11F6F62C" w:rsidR="00EC2C10" w:rsidRPr="00350A6E" w:rsidRDefault="00560A9A" w:rsidP="00155A96">
      <w:pPr>
        <w:pStyle w:val="ListParagraph"/>
        <w:numPr>
          <w:ilvl w:val="0"/>
          <w:numId w:val="18"/>
        </w:numPr>
        <w:rPr>
          <w:color w:val="auto"/>
        </w:rPr>
      </w:pPr>
      <w:r w:rsidRPr="00350A6E">
        <w:rPr>
          <w:color w:val="auto"/>
        </w:rPr>
        <w:t xml:space="preserve">The applicant </w:t>
      </w:r>
      <w:r w:rsidR="00BB5B34" w:rsidRPr="00350A6E">
        <w:rPr>
          <w:color w:val="auto"/>
        </w:rPr>
        <w:t>in</w:t>
      </w:r>
      <w:r w:rsidRPr="00350A6E">
        <w:rPr>
          <w:color w:val="auto"/>
        </w:rPr>
        <w:t xml:space="preserve"> the generic dealing must be a transacting party of the attached paper transactions represented by the lodging subscriber.</w:t>
      </w:r>
    </w:p>
    <w:p w14:paraId="56C042FB" w14:textId="79B94F97" w:rsidR="00560A9A" w:rsidRPr="00350A6E" w:rsidRDefault="00560A9A" w:rsidP="00EC2C10">
      <w:pPr>
        <w:pStyle w:val="ListParagraph"/>
        <w:numPr>
          <w:ilvl w:val="0"/>
          <w:numId w:val="18"/>
        </w:numPr>
        <w:rPr>
          <w:color w:val="auto"/>
        </w:rPr>
      </w:pPr>
      <w:r w:rsidRPr="00350A6E">
        <w:rPr>
          <w:color w:val="auto"/>
        </w:rPr>
        <w:t xml:space="preserve">The controlling party of the Certificate of Title must choose to receive an Electronic Certificate of Title </w:t>
      </w:r>
    </w:p>
    <w:p w14:paraId="552F3ABB" w14:textId="77777777" w:rsidR="00EC2C10" w:rsidRPr="00350A6E" w:rsidRDefault="00EC2C10" w:rsidP="00155A96">
      <w:pPr>
        <w:pStyle w:val="ListParagraph"/>
        <w:rPr>
          <w:color w:val="auto"/>
        </w:rPr>
      </w:pPr>
    </w:p>
    <w:p w14:paraId="45368ACD" w14:textId="0143D22F" w:rsidR="00560A9A" w:rsidRPr="00350A6E" w:rsidRDefault="00560A9A" w:rsidP="00560A9A">
      <w:pPr>
        <w:rPr>
          <w:color w:val="auto"/>
        </w:rPr>
      </w:pPr>
      <w:r w:rsidRPr="00350A6E">
        <w:rPr>
          <w:rFonts w:cstheme="minorHAnsi"/>
          <w:color w:val="auto"/>
        </w:rPr>
        <w:t xml:space="preserve">If the dealing does not meet the above criteria, then </w:t>
      </w:r>
      <w:r w:rsidR="00331488" w:rsidRPr="00350A6E">
        <w:rPr>
          <w:rFonts w:cstheme="minorHAnsi"/>
          <w:color w:val="auto"/>
        </w:rPr>
        <w:t>it</w:t>
      </w:r>
      <w:r w:rsidRPr="00350A6E">
        <w:rPr>
          <w:color w:val="auto"/>
        </w:rPr>
        <w:t xml:space="preserve"> will be re</w:t>
      </w:r>
      <w:r w:rsidR="00331488" w:rsidRPr="00350A6E">
        <w:rPr>
          <w:color w:val="auto"/>
        </w:rPr>
        <w:t>fused lodgment and the subscriber will receive</w:t>
      </w:r>
      <w:r w:rsidRPr="00350A6E">
        <w:rPr>
          <w:color w:val="auto"/>
        </w:rPr>
        <w:t xml:space="preserve"> a notice setting out the reason for re</w:t>
      </w:r>
      <w:r w:rsidR="00331488" w:rsidRPr="00350A6E">
        <w:rPr>
          <w:color w:val="auto"/>
        </w:rPr>
        <w:t>fusal</w:t>
      </w:r>
      <w:r w:rsidRPr="00350A6E">
        <w:rPr>
          <w:color w:val="auto"/>
        </w:rPr>
        <w:t xml:space="preserve">. </w:t>
      </w:r>
    </w:p>
    <w:p w14:paraId="79BF1F20" w14:textId="77777777" w:rsidR="00FA72A2" w:rsidRPr="00350A6E" w:rsidRDefault="00FA72A2" w:rsidP="00FA72A2">
      <w:pPr>
        <w:spacing w:line="254" w:lineRule="auto"/>
        <w:rPr>
          <w:color w:val="auto"/>
        </w:rPr>
      </w:pPr>
    </w:p>
    <w:p w14:paraId="55329E88" w14:textId="5F7844F4" w:rsidR="00FA72A2" w:rsidRPr="00350A6E" w:rsidRDefault="00FA72A2" w:rsidP="00FA72A2">
      <w:pPr>
        <w:spacing w:line="254" w:lineRule="auto"/>
        <w:rPr>
          <w:color w:val="auto"/>
        </w:rPr>
      </w:pPr>
      <w:r w:rsidRPr="00350A6E">
        <w:rPr>
          <w:color w:val="auto"/>
        </w:rPr>
        <w:t xml:space="preserve">A step by step guide for lodging in PEXA can be found </w:t>
      </w:r>
      <w:hyperlink r:id="rId25" w:anchor="M7" w:history="1">
        <w:r w:rsidRPr="00350A6E">
          <w:rPr>
            <w:rStyle w:val="Hyperlink"/>
          </w:rPr>
          <w:t>here</w:t>
        </w:r>
      </w:hyperlink>
      <w:r w:rsidR="00B51590" w:rsidRPr="00350A6E">
        <w:rPr>
          <w:color w:val="auto"/>
        </w:rPr>
        <w:t xml:space="preserve">. </w:t>
      </w:r>
      <w:r w:rsidR="004D6197" w:rsidRPr="00350A6E">
        <w:rPr>
          <w:color w:val="auto"/>
        </w:rPr>
        <w:t xml:space="preserve">A FAQ guide has also been created and can be found </w:t>
      </w:r>
      <w:r w:rsidR="00FE0DD2" w:rsidRPr="00350A6E">
        <w:rPr>
          <w:color w:val="auto"/>
        </w:rPr>
        <w:t xml:space="preserve">on the LUV website found </w:t>
      </w:r>
      <w:hyperlink r:id="rId26" w:anchor="mode=preview" w:history="1">
        <w:r w:rsidR="004D6197" w:rsidRPr="00350A6E">
          <w:rPr>
            <w:rStyle w:val="Hyperlink"/>
          </w:rPr>
          <w:t>here</w:t>
        </w:r>
        <w:r w:rsidR="00B51590" w:rsidRPr="00350A6E">
          <w:rPr>
            <w:rStyle w:val="Hyperlink"/>
          </w:rPr>
          <w:t>.</w:t>
        </w:r>
      </w:hyperlink>
      <w:r w:rsidR="004D6197" w:rsidRPr="00350A6E">
        <w:rPr>
          <w:color w:val="auto"/>
        </w:rPr>
        <w:t xml:space="preserve"> </w:t>
      </w:r>
    </w:p>
    <w:p w14:paraId="23FA22AD" w14:textId="77777777" w:rsidR="003F1795" w:rsidRPr="00350A6E" w:rsidRDefault="003F1795" w:rsidP="00FA72A2">
      <w:pPr>
        <w:spacing w:line="254" w:lineRule="auto"/>
        <w:rPr>
          <w:color w:val="auto"/>
        </w:rPr>
      </w:pPr>
    </w:p>
    <w:p w14:paraId="4FF61BAA" w14:textId="2F434A28" w:rsidR="00E407BF" w:rsidRPr="00350A6E" w:rsidRDefault="00560A9A" w:rsidP="00155A96">
      <w:pPr>
        <w:rPr>
          <w:color w:val="auto"/>
        </w:rPr>
      </w:pPr>
      <w:r w:rsidRPr="00350A6E">
        <w:rPr>
          <w:iCs/>
          <w:color w:val="auto"/>
        </w:rPr>
        <w:t>If the eligibility criteria</w:t>
      </w:r>
      <w:r w:rsidRPr="00350A6E">
        <w:rPr>
          <w:color w:val="auto"/>
        </w:rPr>
        <w:t xml:space="preserve"> </w:t>
      </w:r>
      <w:r w:rsidR="00331488" w:rsidRPr="00350A6E">
        <w:rPr>
          <w:color w:val="auto"/>
        </w:rPr>
        <w:t xml:space="preserve">are met, </w:t>
      </w:r>
      <w:r w:rsidRPr="00350A6E">
        <w:rPr>
          <w:color w:val="auto"/>
        </w:rPr>
        <w:t xml:space="preserve">the </w:t>
      </w:r>
      <w:r w:rsidR="00FA72A2" w:rsidRPr="00350A6E">
        <w:rPr>
          <w:color w:val="auto"/>
        </w:rPr>
        <w:t xml:space="preserve">attached </w:t>
      </w:r>
      <w:r w:rsidR="00331488" w:rsidRPr="00350A6E">
        <w:rPr>
          <w:color w:val="auto"/>
        </w:rPr>
        <w:t>images</w:t>
      </w:r>
      <w:r w:rsidRPr="00350A6E">
        <w:rPr>
          <w:color w:val="auto"/>
        </w:rPr>
        <w:t xml:space="preserve"> will be assessed </w:t>
      </w:r>
      <w:r w:rsidR="00FA72A2" w:rsidRPr="00350A6E">
        <w:rPr>
          <w:color w:val="auto"/>
        </w:rPr>
        <w:t xml:space="preserve">on the </w:t>
      </w:r>
      <w:r w:rsidR="00AE2E69" w:rsidRPr="00350A6E">
        <w:rPr>
          <w:color w:val="auto"/>
        </w:rPr>
        <w:t xml:space="preserve">relevant </w:t>
      </w:r>
      <w:r w:rsidRPr="00350A6E">
        <w:rPr>
          <w:color w:val="auto"/>
        </w:rPr>
        <w:t>lodging criteria for th</w:t>
      </w:r>
      <w:r w:rsidR="00331488" w:rsidRPr="00350A6E">
        <w:rPr>
          <w:color w:val="auto"/>
        </w:rPr>
        <w:t>e</w:t>
      </w:r>
      <w:r w:rsidRPr="00350A6E">
        <w:rPr>
          <w:color w:val="auto"/>
        </w:rPr>
        <w:t xml:space="preserve"> intended transaction/dealing</w:t>
      </w:r>
      <w:r w:rsidR="005F0C16" w:rsidRPr="00350A6E">
        <w:rPr>
          <w:color w:val="auto"/>
        </w:rPr>
        <w:t>,</w:t>
      </w:r>
      <w:r w:rsidR="00AE2E69" w:rsidRPr="00350A6E">
        <w:rPr>
          <w:color w:val="auto"/>
        </w:rPr>
        <w:t xml:space="preserve"> </w:t>
      </w:r>
      <w:r w:rsidR="00331488" w:rsidRPr="00350A6E">
        <w:rPr>
          <w:color w:val="auto"/>
        </w:rPr>
        <w:t>had it been submitted in paper form</w:t>
      </w:r>
      <w:r w:rsidRPr="00350A6E">
        <w:rPr>
          <w:color w:val="auto"/>
        </w:rPr>
        <w:t>. This includes the requirement for any C</w:t>
      </w:r>
      <w:r w:rsidR="005F0C16" w:rsidRPr="00350A6E">
        <w:rPr>
          <w:color w:val="auto"/>
        </w:rPr>
        <w:t>ertificate of Title</w:t>
      </w:r>
      <w:r w:rsidRPr="00350A6E">
        <w:rPr>
          <w:color w:val="auto"/>
        </w:rPr>
        <w:t xml:space="preserve"> to be nominated </w:t>
      </w:r>
      <w:r w:rsidR="00E407BF" w:rsidRPr="00350A6E">
        <w:rPr>
          <w:color w:val="auto"/>
        </w:rPr>
        <w:t xml:space="preserve">prior to </w:t>
      </w:r>
      <w:r w:rsidR="005F0C16" w:rsidRPr="00350A6E">
        <w:rPr>
          <w:color w:val="auto"/>
        </w:rPr>
        <w:t xml:space="preserve">lodgement.  Note: </w:t>
      </w:r>
      <w:r w:rsidR="009710B0" w:rsidRPr="00350A6E">
        <w:rPr>
          <w:color w:val="auto"/>
        </w:rPr>
        <w:t>The</w:t>
      </w:r>
      <w:r w:rsidR="005F0C16" w:rsidRPr="00350A6E">
        <w:rPr>
          <w:color w:val="auto"/>
        </w:rPr>
        <w:t xml:space="preserve"> Certificate of Title to be nominated is the one related to the actual folio being transacted.  </w:t>
      </w:r>
      <w:r w:rsidR="005F0C16" w:rsidRPr="00350A6E">
        <w:rPr>
          <w:b/>
          <w:bCs/>
          <w:color w:val="auto"/>
        </w:rPr>
        <w:t>DO NOT</w:t>
      </w:r>
      <w:r w:rsidR="005F0C16" w:rsidRPr="00350A6E">
        <w:rPr>
          <w:color w:val="auto"/>
        </w:rPr>
        <w:t xml:space="preserve"> attempt to nominate the Certificate of Title for Vol 12198 </w:t>
      </w:r>
      <w:proofErr w:type="spellStart"/>
      <w:r w:rsidR="005F0C16" w:rsidRPr="00350A6E">
        <w:rPr>
          <w:color w:val="auto"/>
        </w:rPr>
        <w:t>Fol</w:t>
      </w:r>
      <w:proofErr w:type="spellEnd"/>
      <w:r w:rsidR="005F0C16" w:rsidRPr="00350A6E">
        <w:rPr>
          <w:color w:val="auto"/>
        </w:rPr>
        <w:t xml:space="preserve"> 325.</w:t>
      </w:r>
    </w:p>
    <w:p w14:paraId="68110CDA" w14:textId="77777777" w:rsidR="009338E2" w:rsidRPr="00350A6E" w:rsidRDefault="009338E2" w:rsidP="009338E2">
      <w:pPr>
        <w:pStyle w:val="Para1"/>
        <w:spacing w:before="0" w:after="0"/>
        <w:rPr>
          <w:rFonts w:asciiTheme="minorHAnsi" w:hAnsiTheme="minorHAnsi" w:cstheme="minorHAnsi"/>
          <w:sz w:val="20"/>
          <w:szCs w:val="20"/>
        </w:rPr>
      </w:pPr>
    </w:p>
    <w:p w14:paraId="5877B19D" w14:textId="002A0BBD" w:rsidR="00560A9A" w:rsidRPr="00350A6E" w:rsidRDefault="00560A9A" w:rsidP="00155A96">
      <w:pPr>
        <w:rPr>
          <w:color w:val="auto"/>
        </w:rPr>
      </w:pPr>
      <w:r w:rsidRPr="00350A6E">
        <w:rPr>
          <w:color w:val="auto"/>
        </w:rPr>
        <w:t xml:space="preserve">Certificates of </w:t>
      </w:r>
      <w:r w:rsidR="005F0C16" w:rsidRPr="00350A6E">
        <w:rPr>
          <w:color w:val="auto"/>
        </w:rPr>
        <w:t>T</w:t>
      </w:r>
      <w:r w:rsidRPr="00350A6E">
        <w:rPr>
          <w:color w:val="auto"/>
        </w:rPr>
        <w:t>itle</w:t>
      </w:r>
      <w:r w:rsidR="00125FEF" w:rsidRPr="00350A6E">
        <w:rPr>
          <w:color w:val="auto"/>
        </w:rPr>
        <w:t>s</w:t>
      </w:r>
      <w:r w:rsidRPr="00350A6E">
        <w:rPr>
          <w:color w:val="auto"/>
        </w:rPr>
        <w:t xml:space="preserve"> can be nominated as follows:</w:t>
      </w:r>
    </w:p>
    <w:p w14:paraId="02E5B765" w14:textId="3CA2DE60" w:rsidR="00560A9A" w:rsidRPr="00350A6E" w:rsidRDefault="00560A9A" w:rsidP="00155A96">
      <w:pPr>
        <w:pStyle w:val="ListParagraph"/>
        <w:numPr>
          <w:ilvl w:val="0"/>
          <w:numId w:val="22"/>
        </w:numPr>
        <w:rPr>
          <w:color w:val="auto"/>
        </w:rPr>
      </w:pPr>
      <w:r w:rsidRPr="00350A6E">
        <w:rPr>
          <w:color w:val="auto"/>
        </w:rPr>
        <w:t>Electronic Certificate of Title: Nominated in PEXA to a paper lodgment</w:t>
      </w:r>
      <w:r w:rsidR="00A16040" w:rsidRPr="00350A6E">
        <w:rPr>
          <w:color w:val="auto"/>
        </w:rPr>
        <w:t>.</w:t>
      </w:r>
    </w:p>
    <w:p w14:paraId="41B94B9F" w14:textId="3BF509CB" w:rsidR="00560A9A" w:rsidRPr="00350A6E" w:rsidRDefault="00560A9A" w:rsidP="00155A96">
      <w:pPr>
        <w:pStyle w:val="ListParagraph"/>
        <w:numPr>
          <w:ilvl w:val="0"/>
          <w:numId w:val="22"/>
        </w:numPr>
        <w:rPr>
          <w:color w:val="auto"/>
        </w:rPr>
      </w:pPr>
      <w:r w:rsidRPr="00350A6E">
        <w:rPr>
          <w:color w:val="auto"/>
        </w:rPr>
        <w:t xml:space="preserve">Paper Certificates of Title: Convert the Paper Certificate of Title to an Electronic Certificate of Title by </w:t>
      </w:r>
      <w:r w:rsidR="005F0C16" w:rsidRPr="00350A6E">
        <w:rPr>
          <w:color w:val="auto"/>
        </w:rPr>
        <w:t xml:space="preserve">completing </w:t>
      </w:r>
      <w:r w:rsidRPr="00350A6E">
        <w:rPr>
          <w:color w:val="auto"/>
        </w:rPr>
        <w:t xml:space="preserve">the form </w:t>
      </w:r>
      <w:r w:rsidR="005F0C16" w:rsidRPr="00350A6E">
        <w:rPr>
          <w:color w:val="auto"/>
        </w:rPr>
        <w:t xml:space="preserve">available </w:t>
      </w:r>
      <w:r w:rsidRPr="00350A6E">
        <w:rPr>
          <w:color w:val="auto"/>
        </w:rPr>
        <w:t xml:space="preserve">on the LUV </w:t>
      </w:r>
      <w:hyperlink r:id="rId27" w:anchor="Application_to_convert_a_paper_Certificate_of_Title_to_an_electronic_Certificate_of_Title_CPCT-55266-3" w:history="1">
        <w:r w:rsidRPr="00350A6E">
          <w:rPr>
            <w:rStyle w:val="Hyperlink"/>
            <w:rFonts w:cstheme="minorHAnsi"/>
          </w:rPr>
          <w:t>web</w:t>
        </w:r>
        <w:r w:rsidRPr="00350A6E">
          <w:rPr>
            <w:rStyle w:val="Hyperlink"/>
            <w:rFonts w:cstheme="minorHAnsi"/>
          </w:rPr>
          <w:t>s</w:t>
        </w:r>
        <w:r w:rsidRPr="00350A6E">
          <w:rPr>
            <w:rStyle w:val="Hyperlink"/>
            <w:rFonts w:cstheme="minorHAnsi"/>
          </w:rPr>
          <w:t>ite</w:t>
        </w:r>
      </w:hyperlink>
      <w:r w:rsidRPr="00350A6E">
        <w:rPr>
          <w:color w:val="auto"/>
        </w:rPr>
        <w:t xml:space="preserve"> and email</w:t>
      </w:r>
      <w:r w:rsidR="005F0C16" w:rsidRPr="00350A6E">
        <w:rPr>
          <w:color w:val="auto"/>
        </w:rPr>
        <w:t>ing it</w:t>
      </w:r>
      <w:r w:rsidRPr="00350A6E">
        <w:rPr>
          <w:color w:val="auto"/>
        </w:rPr>
        <w:t xml:space="preserve"> to </w:t>
      </w:r>
      <w:hyperlink r:id="rId28" w:history="1">
        <w:r w:rsidRPr="00350A6E">
          <w:rPr>
            <w:rStyle w:val="Hyperlink"/>
          </w:rPr>
          <w:t>advice.enquiries@victorianlrs.com.au</w:t>
        </w:r>
      </w:hyperlink>
      <w:r w:rsidRPr="00350A6E">
        <w:rPr>
          <w:rStyle w:val="normaltextrun"/>
          <w:color w:val="auto"/>
        </w:rPr>
        <w:t>.</w:t>
      </w:r>
      <w:r w:rsidRPr="00350A6E">
        <w:rPr>
          <w:color w:val="auto"/>
        </w:rPr>
        <w:t xml:space="preserve"> Once the conversion is complete</w:t>
      </w:r>
      <w:r w:rsidR="004D6197" w:rsidRPr="00350A6E">
        <w:rPr>
          <w:color w:val="auto"/>
        </w:rPr>
        <w:t xml:space="preserve"> </w:t>
      </w:r>
      <w:r w:rsidRPr="00350A6E">
        <w:rPr>
          <w:color w:val="auto"/>
        </w:rPr>
        <w:t xml:space="preserve">nominate </w:t>
      </w:r>
      <w:r w:rsidR="004D6197" w:rsidRPr="00350A6E">
        <w:rPr>
          <w:color w:val="auto"/>
        </w:rPr>
        <w:t xml:space="preserve">in PEXA </w:t>
      </w:r>
      <w:r w:rsidRPr="00350A6E">
        <w:rPr>
          <w:color w:val="auto"/>
        </w:rPr>
        <w:t>the Electronic Certificate</w:t>
      </w:r>
      <w:r w:rsidR="00A16040" w:rsidRPr="00350A6E">
        <w:rPr>
          <w:color w:val="auto"/>
        </w:rPr>
        <w:t>s</w:t>
      </w:r>
      <w:r w:rsidRPr="00350A6E">
        <w:rPr>
          <w:color w:val="auto"/>
        </w:rPr>
        <w:t xml:space="preserve"> of Title to a paper lodgment</w:t>
      </w:r>
      <w:r w:rsidR="004D6197" w:rsidRPr="00350A6E">
        <w:rPr>
          <w:color w:val="auto"/>
        </w:rPr>
        <w:t>.</w:t>
      </w:r>
    </w:p>
    <w:p w14:paraId="40B88FCB" w14:textId="77777777" w:rsidR="003F1795" w:rsidRPr="00350A6E" w:rsidRDefault="003F1795" w:rsidP="00155A96">
      <w:pPr>
        <w:pStyle w:val="Para1"/>
        <w:spacing w:before="0" w:after="0"/>
        <w:rPr>
          <w:rFonts w:asciiTheme="minorHAnsi" w:hAnsiTheme="minorHAnsi" w:cstheme="minorHAnsi"/>
          <w:sz w:val="20"/>
          <w:szCs w:val="20"/>
        </w:rPr>
      </w:pPr>
    </w:p>
    <w:p w14:paraId="06FABEBF" w14:textId="4A4EABB5" w:rsidR="003F1795" w:rsidRPr="00350A6E" w:rsidRDefault="00E407BF" w:rsidP="00155A96">
      <w:pPr>
        <w:rPr>
          <w:color w:val="auto"/>
        </w:rPr>
      </w:pPr>
      <w:r w:rsidRPr="00350A6E">
        <w:rPr>
          <w:color w:val="auto"/>
        </w:rPr>
        <w:t xml:space="preserve">Once the </w:t>
      </w:r>
      <w:r w:rsidR="00F92B24" w:rsidRPr="00350A6E">
        <w:rPr>
          <w:color w:val="auto"/>
        </w:rPr>
        <w:t>transaction</w:t>
      </w:r>
      <w:r w:rsidR="00B310DD" w:rsidRPr="00350A6E">
        <w:rPr>
          <w:color w:val="auto"/>
        </w:rPr>
        <w:t xml:space="preserve"> i</w:t>
      </w:r>
      <w:r w:rsidR="00F92B24" w:rsidRPr="00350A6E">
        <w:rPr>
          <w:color w:val="auto"/>
        </w:rPr>
        <w:t>s processed</w:t>
      </w:r>
      <w:r w:rsidR="00B310DD" w:rsidRPr="00350A6E">
        <w:rPr>
          <w:color w:val="auto"/>
        </w:rPr>
        <w:t xml:space="preserve">, </w:t>
      </w:r>
      <w:r w:rsidR="00560A9A" w:rsidRPr="00350A6E">
        <w:rPr>
          <w:color w:val="auto"/>
        </w:rPr>
        <w:t>customer</w:t>
      </w:r>
      <w:r w:rsidR="00F92B24" w:rsidRPr="00350A6E">
        <w:rPr>
          <w:color w:val="auto"/>
        </w:rPr>
        <w:t>s</w:t>
      </w:r>
      <w:r w:rsidR="00560A9A" w:rsidRPr="00350A6E">
        <w:rPr>
          <w:color w:val="auto"/>
        </w:rPr>
        <w:t xml:space="preserve"> will be provided </w:t>
      </w:r>
      <w:r w:rsidR="00B310DD" w:rsidRPr="00350A6E">
        <w:rPr>
          <w:color w:val="auto"/>
        </w:rPr>
        <w:t>by</w:t>
      </w:r>
      <w:r w:rsidR="00B77706" w:rsidRPr="00350A6E">
        <w:rPr>
          <w:color w:val="auto"/>
        </w:rPr>
        <w:t xml:space="preserve"> email </w:t>
      </w:r>
      <w:r w:rsidR="00560A9A" w:rsidRPr="00350A6E">
        <w:rPr>
          <w:color w:val="auto"/>
        </w:rPr>
        <w:t xml:space="preserve">with a </w:t>
      </w:r>
      <w:r w:rsidR="00B310DD" w:rsidRPr="00350A6E">
        <w:rPr>
          <w:color w:val="auto"/>
        </w:rPr>
        <w:t>L</w:t>
      </w:r>
      <w:r w:rsidR="00560A9A" w:rsidRPr="00350A6E">
        <w:rPr>
          <w:color w:val="auto"/>
        </w:rPr>
        <w:t xml:space="preserve">odgment </w:t>
      </w:r>
      <w:r w:rsidR="00B310DD" w:rsidRPr="00350A6E">
        <w:rPr>
          <w:color w:val="auto"/>
        </w:rPr>
        <w:t>S</w:t>
      </w:r>
      <w:r w:rsidR="00560A9A" w:rsidRPr="00350A6E">
        <w:rPr>
          <w:color w:val="auto"/>
        </w:rPr>
        <w:t>ummary</w:t>
      </w:r>
      <w:r w:rsidR="00B310DD" w:rsidRPr="00350A6E">
        <w:rPr>
          <w:color w:val="auto"/>
        </w:rPr>
        <w:t xml:space="preserve"> Report (</w:t>
      </w:r>
      <w:r w:rsidR="00560A9A" w:rsidRPr="00350A6E">
        <w:rPr>
          <w:color w:val="auto"/>
        </w:rPr>
        <w:t>in the case of successful lodgment</w:t>
      </w:r>
      <w:r w:rsidR="00B310DD" w:rsidRPr="00350A6E">
        <w:rPr>
          <w:color w:val="auto"/>
        </w:rPr>
        <w:t>)</w:t>
      </w:r>
      <w:r w:rsidR="00560A9A" w:rsidRPr="00350A6E">
        <w:rPr>
          <w:color w:val="auto"/>
        </w:rPr>
        <w:t xml:space="preserve"> or a </w:t>
      </w:r>
      <w:r w:rsidR="00B310DD" w:rsidRPr="00350A6E">
        <w:rPr>
          <w:color w:val="auto"/>
        </w:rPr>
        <w:t>R</w:t>
      </w:r>
      <w:r w:rsidR="00560A9A" w:rsidRPr="00350A6E">
        <w:rPr>
          <w:color w:val="auto"/>
        </w:rPr>
        <w:t xml:space="preserve">efusal </w:t>
      </w:r>
      <w:r w:rsidR="00B310DD" w:rsidRPr="00350A6E">
        <w:rPr>
          <w:color w:val="auto"/>
        </w:rPr>
        <w:t>Notice (</w:t>
      </w:r>
      <w:r w:rsidR="00560A9A" w:rsidRPr="00350A6E">
        <w:rPr>
          <w:color w:val="auto"/>
        </w:rPr>
        <w:t xml:space="preserve">if the lodgment is not </w:t>
      </w:r>
      <w:r w:rsidR="00B310DD" w:rsidRPr="00350A6E">
        <w:rPr>
          <w:color w:val="auto"/>
        </w:rPr>
        <w:t>accepted)</w:t>
      </w:r>
      <w:r w:rsidR="00B77706" w:rsidRPr="00350A6E">
        <w:rPr>
          <w:color w:val="auto"/>
        </w:rPr>
        <w:t>.</w:t>
      </w:r>
      <w:r w:rsidR="00560A9A" w:rsidRPr="00350A6E">
        <w:rPr>
          <w:color w:val="auto"/>
        </w:rPr>
        <w:t xml:space="preserve"> </w:t>
      </w:r>
    </w:p>
    <w:p w14:paraId="46FC81BB" w14:textId="6D08D5B0" w:rsidR="00560A9A" w:rsidRPr="00350A6E" w:rsidRDefault="00D10BBC" w:rsidP="00155A96">
      <w:pPr>
        <w:rPr>
          <w:color w:val="auto"/>
          <w:szCs w:val="22"/>
        </w:rPr>
      </w:pPr>
      <w:r w:rsidRPr="00350A6E">
        <w:rPr>
          <w:color w:val="auto"/>
        </w:rPr>
        <w:t>The</w:t>
      </w:r>
      <w:r w:rsidR="00B310DD" w:rsidRPr="00350A6E">
        <w:rPr>
          <w:color w:val="auto"/>
        </w:rPr>
        <w:t xml:space="preserve"> lodged</w:t>
      </w:r>
      <w:r w:rsidRPr="00350A6E">
        <w:rPr>
          <w:color w:val="auto"/>
        </w:rPr>
        <w:t xml:space="preserve"> transaction</w:t>
      </w:r>
      <w:r w:rsidR="00560A9A" w:rsidRPr="00350A6E">
        <w:rPr>
          <w:color w:val="auto"/>
        </w:rPr>
        <w:t xml:space="preserve"> will be assigned a new dealing number</w:t>
      </w:r>
      <w:r w:rsidR="00560A9A" w:rsidRPr="00350A6E">
        <w:rPr>
          <w:color w:val="auto"/>
          <w:szCs w:val="22"/>
        </w:rPr>
        <w:t xml:space="preserve">. </w:t>
      </w:r>
    </w:p>
    <w:p w14:paraId="6009B2E1" w14:textId="77777777" w:rsidR="00560A9A" w:rsidRDefault="00560A9A" w:rsidP="00560A9A">
      <w:pPr>
        <w:pStyle w:val="Heading2"/>
        <w:numPr>
          <w:ilvl w:val="0"/>
          <w:numId w:val="0"/>
        </w:numPr>
        <w:rPr>
          <w:szCs w:val="22"/>
        </w:rPr>
      </w:pPr>
      <w:r>
        <w:rPr>
          <w:szCs w:val="22"/>
        </w:rPr>
        <w:t>Support</w:t>
      </w:r>
    </w:p>
    <w:p w14:paraId="474358C4" w14:textId="21DFBDBA" w:rsidR="00560A9A" w:rsidRPr="00350A6E" w:rsidRDefault="00560A9A" w:rsidP="00155A96">
      <w:pPr>
        <w:rPr>
          <w:rStyle w:val="normaltextrun"/>
          <w:b/>
          <w:bCs/>
          <w:iCs/>
          <w:color w:val="auto"/>
          <w:kern w:val="20"/>
          <w:sz w:val="22"/>
          <w:szCs w:val="28"/>
        </w:rPr>
      </w:pPr>
      <w:r w:rsidRPr="00350A6E">
        <w:rPr>
          <w:color w:val="auto"/>
        </w:rPr>
        <w:t xml:space="preserve">Any queries regarding this new dealing type or enabling direct debit payment to your customer code </w:t>
      </w:r>
      <w:r w:rsidR="000E4465" w:rsidRPr="00350A6E">
        <w:rPr>
          <w:color w:val="auto"/>
        </w:rPr>
        <w:t>should</w:t>
      </w:r>
      <w:r w:rsidRPr="00350A6E">
        <w:rPr>
          <w:color w:val="auto"/>
        </w:rPr>
        <w:t xml:space="preserve"> be directed to Land Registry Services </w:t>
      </w:r>
      <w:r w:rsidRPr="00350A6E">
        <w:rPr>
          <w:rStyle w:val="normaltextrun"/>
          <w:color w:val="auto"/>
        </w:rPr>
        <w:t xml:space="preserve">Customer Call Centre </w:t>
      </w:r>
      <w:r w:rsidRPr="00350A6E">
        <w:rPr>
          <w:color w:val="auto"/>
        </w:rPr>
        <w:t xml:space="preserve">on </w:t>
      </w:r>
      <w:r w:rsidRPr="00350A6E">
        <w:rPr>
          <w:rStyle w:val="normaltextrun"/>
          <w:color w:val="auto"/>
        </w:rPr>
        <w:t>9102 0401.</w:t>
      </w:r>
    </w:p>
    <w:p w14:paraId="140EE983" w14:textId="258BA4D0" w:rsidR="00560A9A" w:rsidRPr="00350A6E" w:rsidRDefault="00560A9A">
      <w:pPr>
        <w:rPr>
          <w:color w:val="auto"/>
        </w:rPr>
      </w:pPr>
      <w:r w:rsidRPr="00350A6E">
        <w:rPr>
          <w:color w:val="auto"/>
        </w:rPr>
        <w:t>Please contact PEXA on 1300 084 515 if you have any questions on how to lodge a generic residual document transaction.</w:t>
      </w:r>
    </w:p>
    <w:bookmarkEnd w:id="1"/>
    <w:p w14:paraId="67113F91" w14:textId="4885DEB8" w:rsidR="00560A9A" w:rsidRPr="00167E67" w:rsidRDefault="00560A9A" w:rsidP="002D06ED">
      <w:pPr>
        <w:pStyle w:val="Heading1"/>
        <w:numPr>
          <w:ilvl w:val="0"/>
          <w:numId w:val="0"/>
        </w:numPr>
      </w:pPr>
      <w:r w:rsidRPr="00167E67">
        <w:t>SP</w:t>
      </w:r>
      <w:r>
        <w:t>EAR Electronic Lodgment Network</w:t>
      </w:r>
      <w:r w:rsidR="00F84053">
        <w:t xml:space="preserve"> Update</w:t>
      </w:r>
    </w:p>
    <w:p w14:paraId="1BC07C2A" w14:textId="31B10642" w:rsidR="00560A9A" w:rsidRPr="00350A6E" w:rsidRDefault="00560A9A" w:rsidP="00155A96">
      <w:pPr>
        <w:rPr>
          <w:color w:val="auto"/>
        </w:rPr>
      </w:pPr>
      <w:r w:rsidRPr="00350A6E">
        <w:rPr>
          <w:color w:val="auto"/>
        </w:rPr>
        <w:t xml:space="preserve">The SPEAR Electronic Lodgment Network (ELN) enables electronic lodgment of applications under the </w:t>
      </w:r>
      <w:r w:rsidRPr="00350A6E">
        <w:rPr>
          <w:i/>
          <w:color w:val="auto"/>
        </w:rPr>
        <w:t>Subdivision Act 1988</w:t>
      </w:r>
      <w:r w:rsidR="006231B5" w:rsidRPr="00350A6E">
        <w:rPr>
          <w:i/>
          <w:color w:val="auto"/>
        </w:rPr>
        <w:t xml:space="preserve"> </w:t>
      </w:r>
      <w:r w:rsidR="007656A8" w:rsidRPr="00350A6E">
        <w:rPr>
          <w:iCs/>
          <w:color w:val="auto"/>
        </w:rPr>
        <w:t>and the</w:t>
      </w:r>
      <w:r w:rsidR="007656A8" w:rsidRPr="00350A6E">
        <w:rPr>
          <w:i/>
          <w:color w:val="auto"/>
        </w:rPr>
        <w:t xml:space="preserve"> Transfer of Land Act 195</w:t>
      </w:r>
      <w:r w:rsidR="0060650E" w:rsidRPr="00350A6E">
        <w:rPr>
          <w:i/>
          <w:color w:val="auto"/>
        </w:rPr>
        <w:t>8</w:t>
      </w:r>
      <w:r w:rsidRPr="00350A6E">
        <w:rPr>
          <w:color w:val="auto"/>
        </w:rPr>
        <w:t xml:space="preserve">. </w:t>
      </w:r>
      <w:r w:rsidR="0025677F" w:rsidRPr="00350A6E">
        <w:rPr>
          <w:color w:val="auto"/>
        </w:rPr>
        <w:t>C</w:t>
      </w:r>
      <w:r w:rsidRPr="00350A6E">
        <w:rPr>
          <w:color w:val="auto"/>
        </w:rPr>
        <w:t xml:space="preserve">onveyancers </w:t>
      </w:r>
      <w:r w:rsidR="00554ACE" w:rsidRPr="00350A6E">
        <w:rPr>
          <w:color w:val="auto"/>
        </w:rPr>
        <w:t xml:space="preserve">and lawyers </w:t>
      </w:r>
      <w:r w:rsidRPr="00350A6E">
        <w:rPr>
          <w:color w:val="auto"/>
        </w:rPr>
        <w:t>are encouraged to register to become SPEAR ELN Subscribers, in line with L</w:t>
      </w:r>
      <w:r w:rsidR="00931A76" w:rsidRPr="00350A6E">
        <w:rPr>
          <w:color w:val="auto"/>
        </w:rPr>
        <w:t>UV</w:t>
      </w:r>
      <w:r w:rsidRPr="00350A6E">
        <w:rPr>
          <w:color w:val="auto"/>
        </w:rPr>
        <w:t>’s 100% digital lodgment strategy.</w:t>
      </w:r>
    </w:p>
    <w:p w14:paraId="7002F6EA" w14:textId="77777777" w:rsidR="00B14472" w:rsidRPr="00350A6E" w:rsidRDefault="00B14472" w:rsidP="00155A96">
      <w:pPr>
        <w:rPr>
          <w:color w:val="auto"/>
        </w:rPr>
      </w:pPr>
    </w:p>
    <w:p w14:paraId="42680C9B" w14:textId="3C3FA0A7" w:rsidR="00560A9A" w:rsidRPr="00350A6E" w:rsidRDefault="00560A9A" w:rsidP="00155A96">
      <w:pPr>
        <w:rPr>
          <w:color w:val="auto"/>
        </w:rPr>
      </w:pPr>
      <w:r w:rsidRPr="00350A6E">
        <w:rPr>
          <w:color w:val="auto"/>
        </w:rPr>
        <w:t>The benefits to lodging parties using the SPEAR ELN include:</w:t>
      </w:r>
    </w:p>
    <w:p w14:paraId="2CB87CBD" w14:textId="77777777" w:rsidR="00560A9A" w:rsidRPr="00350A6E" w:rsidRDefault="00560A9A" w:rsidP="00B14472">
      <w:pPr>
        <w:pStyle w:val="ListParagraph"/>
        <w:numPr>
          <w:ilvl w:val="0"/>
          <w:numId w:val="26"/>
        </w:numPr>
        <w:rPr>
          <w:color w:val="auto"/>
        </w:rPr>
      </w:pPr>
      <w:r w:rsidRPr="00350A6E">
        <w:rPr>
          <w:color w:val="auto"/>
        </w:rPr>
        <w:t>the ability to electronically complete, validate and lodge application forms</w:t>
      </w:r>
    </w:p>
    <w:p w14:paraId="3C961DC0" w14:textId="77777777" w:rsidR="00560A9A" w:rsidRPr="00350A6E" w:rsidRDefault="00560A9A" w:rsidP="00B14472">
      <w:pPr>
        <w:pStyle w:val="ListParagraph"/>
        <w:numPr>
          <w:ilvl w:val="0"/>
          <w:numId w:val="26"/>
        </w:numPr>
        <w:rPr>
          <w:color w:val="auto"/>
        </w:rPr>
      </w:pPr>
      <w:r w:rsidRPr="00350A6E">
        <w:rPr>
          <w:color w:val="auto"/>
        </w:rPr>
        <w:t>no need to attend Land Use Victoria (LUV) in person to lodge applications</w:t>
      </w:r>
    </w:p>
    <w:p w14:paraId="66002657" w14:textId="2A6DFE3C" w:rsidR="00560A9A" w:rsidRPr="00350A6E" w:rsidRDefault="00560A9A" w:rsidP="00B14472">
      <w:pPr>
        <w:pStyle w:val="ListParagraph"/>
        <w:numPr>
          <w:ilvl w:val="0"/>
          <w:numId w:val="26"/>
        </w:numPr>
        <w:rPr>
          <w:color w:val="auto"/>
        </w:rPr>
      </w:pPr>
      <w:r w:rsidRPr="00350A6E">
        <w:rPr>
          <w:color w:val="auto"/>
        </w:rPr>
        <w:t>improved access to application documents and details of LUV requisitions</w:t>
      </w:r>
    </w:p>
    <w:p w14:paraId="2ECBBE69" w14:textId="77777777" w:rsidR="00560A9A" w:rsidRPr="00350A6E" w:rsidRDefault="00560A9A" w:rsidP="00155A96">
      <w:pPr>
        <w:pStyle w:val="ListParagraph"/>
        <w:numPr>
          <w:ilvl w:val="0"/>
          <w:numId w:val="26"/>
        </w:numPr>
        <w:rPr>
          <w:color w:val="auto"/>
        </w:rPr>
      </w:pPr>
      <w:r w:rsidRPr="00350A6E">
        <w:rPr>
          <w:color w:val="auto"/>
        </w:rPr>
        <w:t xml:space="preserve">instant notification of new title allocations upon registration. </w:t>
      </w:r>
    </w:p>
    <w:p w14:paraId="03CB3B3C" w14:textId="77777777" w:rsidR="00B14472" w:rsidRPr="00350A6E" w:rsidRDefault="00B14472" w:rsidP="00155A96">
      <w:pPr>
        <w:rPr>
          <w:color w:val="auto"/>
        </w:rPr>
      </w:pPr>
    </w:p>
    <w:p w14:paraId="59547DB6" w14:textId="719888F6" w:rsidR="00560A9A" w:rsidRPr="00350A6E" w:rsidRDefault="00560A9A" w:rsidP="00155A96">
      <w:pPr>
        <w:rPr>
          <w:color w:val="auto"/>
        </w:rPr>
      </w:pPr>
      <w:r w:rsidRPr="00350A6E">
        <w:rPr>
          <w:color w:val="auto"/>
        </w:rPr>
        <w:t>LUV does not charge lodging parties to join or use SPEAR; however, lodging parties will need to purchase at least one digital certificate from Symantec to be able to digitally sign documents in SPEAR. User training and support is provided free-of-charge by the SPEAR Service Desk.</w:t>
      </w:r>
    </w:p>
    <w:p w14:paraId="0EA16303" w14:textId="77777777" w:rsidR="00B14472" w:rsidRPr="00350A6E" w:rsidRDefault="00B14472" w:rsidP="00155A96">
      <w:pPr>
        <w:rPr>
          <w:color w:val="auto"/>
        </w:rPr>
      </w:pPr>
    </w:p>
    <w:p w14:paraId="19679878" w14:textId="2CC7F8D2" w:rsidR="00560A9A" w:rsidRPr="00350A6E" w:rsidRDefault="00560A9A" w:rsidP="00155A96">
      <w:pPr>
        <w:rPr>
          <w:color w:val="auto"/>
        </w:rPr>
      </w:pPr>
      <w:r w:rsidRPr="00350A6E">
        <w:rPr>
          <w:color w:val="auto"/>
        </w:rPr>
        <w:t xml:space="preserve">SPEAR lodgment is the preferred lodging method for all dealings eligible to be lodged in SPEAR. </w:t>
      </w:r>
    </w:p>
    <w:p w14:paraId="3650F5E8" w14:textId="10CC1587" w:rsidR="00560A9A" w:rsidRPr="00350A6E" w:rsidRDefault="00560A9A" w:rsidP="00155A96">
      <w:pPr>
        <w:rPr>
          <w:color w:val="auto"/>
        </w:rPr>
      </w:pPr>
      <w:r w:rsidRPr="00350A6E">
        <w:rPr>
          <w:color w:val="auto"/>
        </w:rPr>
        <w:t>Information about how to register to become a SPEAR ELN Subscriber</w:t>
      </w:r>
      <w:r w:rsidR="00610C7C" w:rsidRPr="00350A6E">
        <w:rPr>
          <w:color w:val="auto"/>
        </w:rPr>
        <w:t xml:space="preserve"> </w:t>
      </w:r>
      <w:r w:rsidR="008D665A" w:rsidRPr="00350A6E">
        <w:rPr>
          <w:color w:val="auto"/>
        </w:rPr>
        <w:t xml:space="preserve">is available on </w:t>
      </w:r>
      <w:r w:rsidR="00AD5BB8" w:rsidRPr="00350A6E">
        <w:rPr>
          <w:color w:val="auto"/>
        </w:rPr>
        <w:t>the SPEAR website (</w:t>
      </w:r>
      <w:hyperlink r:id="rId29" w:history="1">
        <w:r w:rsidR="00AD5BB8" w:rsidRPr="00350A6E">
          <w:rPr>
            <w:rStyle w:val="Hyperlink"/>
            <w:rFonts w:cstheme="minorHAnsi"/>
          </w:rPr>
          <w:t>https://www.spear.land.vic.g</w:t>
        </w:r>
        <w:r w:rsidR="00AD5BB8" w:rsidRPr="00350A6E">
          <w:rPr>
            <w:rStyle w:val="Hyperlink"/>
            <w:rFonts w:cstheme="minorHAnsi"/>
          </w:rPr>
          <w:t>o</w:t>
        </w:r>
        <w:r w:rsidR="00AD5BB8" w:rsidRPr="00350A6E">
          <w:rPr>
            <w:rStyle w:val="Hyperlink"/>
            <w:rFonts w:cstheme="minorHAnsi"/>
          </w:rPr>
          <w:t>v.au/spear/pages/lodging-parties/about-lodging.shtml</w:t>
        </w:r>
      </w:hyperlink>
      <w:r w:rsidR="00AD5BB8" w:rsidRPr="00350A6E">
        <w:rPr>
          <w:color w:val="auto"/>
        </w:rPr>
        <w:t>)</w:t>
      </w:r>
    </w:p>
    <w:p w14:paraId="519EBE5A" w14:textId="77777777" w:rsidR="00B14472" w:rsidRPr="00350A6E" w:rsidRDefault="00B14472" w:rsidP="00155A96">
      <w:pPr>
        <w:rPr>
          <w:color w:val="auto"/>
        </w:rPr>
      </w:pPr>
    </w:p>
    <w:p w14:paraId="6BEAF3CD" w14:textId="1243E46C" w:rsidR="00EA590D" w:rsidRPr="00350A6E" w:rsidRDefault="00EA590D" w:rsidP="00155A96">
      <w:pPr>
        <w:rPr>
          <w:color w:val="auto"/>
        </w:rPr>
      </w:pPr>
      <w:r w:rsidRPr="00350A6E">
        <w:rPr>
          <w:color w:val="auto"/>
        </w:rPr>
        <w:t>If you lodge an infrequent number of SPEAR dealings and do not wish to become a SPEAR ELN subscriber</w:t>
      </w:r>
      <w:r w:rsidR="003F1795" w:rsidRPr="00350A6E">
        <w:rPr>
          <w:color w:val="auto"/>
        </w:rPr>
        <w:t>,</w:t>
      </w:r>
      <w:r w:rsidRPr="00350A6E">
        <w:rPr>
          <w:color w:val="auto"/>
        </w:rPr>
        <w:t xml:space="preserve"> please consider using an existing SPEAR ELN subscriber.  Listed subscribers can be found under the heading “Lodging Party Organisations” on the SPEAR website </w:t>
      </w:r>
      <w:hyperlink r:id="rId30" w:history="1">
        <w:r w:rsidRPr="00350A6E">
          <w:rPr>
            <w:rStyle w:val="Hyperlink"/>
            <w:rFonts w:cstheme="minorHAnsi"/>
          </w:rPr>
          <w:t>https://www.spear.land.vic.gov.au/spear/spearOrganisa</w:t>
        </w:r>
        <w:r w:rsidRPr="00350A6E">
          <w:rPr>
            <w:rStyle w:val="Hyperlink"/>
            <w:rFonts w:cstheme="minorHAnsi"/>
          </w:rPr>
          <w:t>t</w:t>
        </w:r>
        <w:r w:rsidRPr="00350A6E">
          <w:rPr>
            <w:rStyle w:val="Hyperlink"/>
            <w:rFonts w:cstheme="minorHAnsi"/>
          </w:rPr>
          <w:t>ions/List.do</w:t>
        </w:r>
      </w:hyperlink>
    </w:p>
    <w:p w14:paraId="63F40267" w14:textId="77777777" w:rsidR="00B14472" w:rsidRPr="00350A6E" w:rsidRDefault="00B14472" w:rsidP="00155A96">
      <w:pPr>
        <w:rPr>
          <w:color w:val="auto"/>
        </w:rPr>
      </w:pPr>
    </w:p>
    <w:p w14:paraId="7323D719" w14:textId="3EC6994D" w:rsidR="00560A9A" w:rsidRPr="00350A6E" w:rsidRDefault="00931A76" w:rsidP="00155A96">
      <w:pPr>
        <w:rPr>
          <w:color w:val="auto"/>
        </w:rPr>
      </w:pPr>
      <w:r w:rsidRPr="00350A6E">
        <w:rPr>
          <w:color w:val="auto"/>
        </w:rPr>
        <w:t>T</w:t>
      </w:r>
      <w:r w:rsidR="00560A9A" w:rsidRPr="00350A6E">
        <w:rPr>
          <w:color w:val="auto"/>
        </w:rPr>
        <w:t xml:space="preserve">he new Generic Residual dealing is available for PEXA subscribers that are not </w:t>
      </w:r>
      <w:r w:rsidRPr="00350A6E">
        <w:rPr>
          <w:color w:val="auto"/>
        </w:rPr>
        <w:t>subscribers</w:t>
      </w:r>
      <w:r w:rsidR="00560A9A" w:rsidRPr="00350A6E">
        <w:rPr>
          <w:color w:val="auto"/>
        </w:rPr>
        <w:t xml:space="preserve"> to SPEAR</w:t>
      </w:r>
      <w:r w:rsidR="00244CC5" w:rsidRPr="00350A6E">
        <w:rPr>
          <w:rStyle w:val="normaltextrun"/>
          <w:rFonts w:cstheme="minorHAnsi"/>
          <w:color w:val="auto"/>
        </w:rPr>
        <w:t>, however this method will have longer turnaround timeframes</w:t>
      </w:r>
      <w:r w:rsidR="00560A9A" w:rsidRPr="00350A6E">
        <w:rPr>
          <w:color w:val="auto"/>
        </w:rPr>
        <w:t xml:space="preserve">. </w:t>
      </w:r>
      <w:r w:rsidR="00EC2C10" w:rsidRPr="00350A6E">
        <w:rPr>
          <w:color w:val="auto"/>
        </w:rPr>
        <w:t>For d</w:t>
      </w:r>
      <w:r w:rsidR="00560A9A" w:rsidRPr="00350A6E">
        <w:rPr>
          <w:color w:val="auto"/>
        </w:rPr>
        <w:t>ealings available in SPEAR</w:t>
      </w:r>
      <w:r w:rsidR="00EC2C10" w:rsidRPr="00350A6E">
        <w:rPr>
          <w:color w:val="auto"/>
        </w:rPr>
        <w:t xml:space="preserve"> website (</w:t>
      </w:r>
      <w:hyperlink r:id="rId31" w:history="1">
        <w:r w:rsidR="00EC2C10" w:rsidRPr="00350A6E">
          <w:rPr>
            <w:rStyle w:val="Hyperlink"/>
            <w:rFonts w:cstheme="minorHAnsi"/>
          </w:rPr>
          <w:t>https://www.spear.land.vic.gov.au/spear/</w:t>
        </w:r>
        <w:r w:rsidR="00EC2C10" w:rsidRPr="00350A6E">
          <w:rPr>
            <w:rStyle w:val="Hyperlink"/>
            <w:rFonts w:cstheme="minorHAnsi"/>
          </w:rPr>
          <w:t>p</w:t>
        </w:r>
        <w:r w:rsidR="00EC2C10" w:rsidRPr="00350A6E">
          <w:rPr>
            <w:rStyle w:val="Hyperlink"/>
            <w:rFonts w:cstheme="minorHAnsi"/>
          </w:rPr>
          <w:t>ages/about/what-is-spear/spear-dealing-types.shtml</w:t>
        </w:r>
      </w:hyperlink>
      <w:r w:rsidR="00EC2C10" w:rsidRPr="00350A6E">
        <w:rPr>
          <w:rStyle w:val="Hyperlink"/>
          <w:rFonts w:cstheme="minorHAnsi"/>
        </w:rPr>
        <w:t>)</w:t>
      </w:r>
    </w:p>
    <w:p w14:paraId="66A5E282" w14:textId="77777777" w:rsidR="004D6197" w:rsidRDefault="004D6197" w:rsidP="004D6197">
      <w:pPr>
        <w:pStyle w:val="Heading1"/>
        <w:numPr>
          <w:ilvl w:val="0"/>
          <w:numId w:val="0"/>
        </w:numPr>
      </w:pPr>
      <w:r>
        <w:t xml:space="preserve">Update to the issuing of paper Certificate of Titles </w:t>
      </w:r>
    </w:p>
    <w:p w14:paraId="04EF83C0" w14:textId="56373EC6" w:rsidR="004D6197" w:rsidRPr="00350A6E" w:rsidRDefault="00412CCC" w:rsidP="00155A96">
      <w:pPr>
        <w:rPr>
          <w:color w:val="auto"/>
        </w:rPr>
      </w:pPr>
      <w:r w:rsidRPr="00350A6E">
        <w:rPr>
          <w:color w:val="auto"/>
        </w:rPr>
        <w:t>LUV</w:t>
      </w:r>
      <w:r w:rsidR="004D6197" w:rsidRPr="00350A6E">
        <w:rPr>
          <w:color w:val="auto"/>
        </w:rPr>
        <w:t xml:space="preserve"> is putting in place arrangements to reduce the number of paper Certificate of Titles (</w:t>
      </w:r>
      <w:proofErr w:type="spellStart"/>
      <w:r w:rsidR="004D6197" w:rsidRPr="00350A6E">
        <w:rPr>
          <w:color w:val="auto"/>
        </w:rPr>
        <w:t>pCTs</w:t>
      </w:r>
      <w:proofErr w:type="spellEnd"/>
      <w:r w:rsidR="004D6197" w:rsidRPr="00350A6E">
        <w:rPr>
          <w:color w:val="auto"/>
        </w:rPr>
        <w:t xml:space="preserve">) printed and to support customers and staff working from home in response to the evolving </w:t>
      </w:r>
      <w:r w:rsidRPr="00350A6E">
        <w:rPr>
          <w:color w:val="auto"/>
        </w:rPr>
        <w:t>coronavirus</w:t>
      </w:r>
      <w:r w:rsidR="004D6197" w:rsidRPr="00350A6E">
        <w:rPr>
          <w:color w:val="auto"/>
        </w:rPr>
        <w:t xml:space="preserve"> (COVID-19) situation.   </w:t>
      </w:r>
    </w:p>
    <w:p w14:paraId="739E0D27" w14:textId="77777777" w:rsidR="004D6197" w:rsidRPr="00350A6E" w:rsidRDefault="004D6197" w:rsidP="00155A96">
      <w:pPr>
        <w:rPr>
          <w:rFonts w:cstheme="minorHAnsi"/>
          <w:color w:val="auto"/>
        </w:rPr>
      </w:pPr>
    </w:p>
    <w:p w14:paraId="116B780C" w14:textId="15072A5B" w:rsidR="004D6197" w:rsidRPr="00350A6E" w:rsidRDefault="004D6197" w:rsidP="00EC2C10">
      <w:pPr>
        <w:rPr>
          <w:rFonts w:cstheme="minorHAnsi"/>
          <w:color w:val="auto"/>
        </w:rPr>
      </w:pPr>
      <w:r w:rsidRPr="00350A6E">
        <w:rPr>
          <w:rFonts w:cstheme="minorHAnsi"/>
          <w:color w:val="auto"/>
        </w:rPr>
        <w:t xml:space="preserve">Accordingly, subscribers in PEXA will not have any option in the issuing instructions within a workspace. This change will come into effect </w:t>
      </w:r>
      <w:r w:rsidR="005225D6" w:rsidRPr="00350A6E">
        <w:rPr>
          <w:rFonts w:cstheme="minorHAnsi"/>
          <w:b/>
          <w:color w:val="auto"/>
        </w:rPr>
        <w:t>20</w:t>
      </w:r>
      <w:r w:rsidRPr="00350A6E">
        <w:rPr>
          <w:rFonts w:cstheme="minorHAnsi"/>
          <w:b/>
          <w:color w:val="auto"/>
        </w:rPr>
        <w:t xml:space="preserve"> April 2020</w:t>
      </w:r>
      <w:r w:rsidRPr="00350A6E">
        <w:rPr>
          <w:rFonts w:cstheme="minorHAnsi"/>
          <w:color w:val="auto"/>
        </w:rPr>
        <w:t xml:space="preserve">.  All Subscribers will be required to validate the issuing instructions and retain the default </w:t>
      </w:r>
      <w:proofErr w:type="spellStart"/>
      <w:r w:rsidRPr="00350A6E">
        <w:rPr>
          <w:rFonts w:cstheme="minorHAnsi"/>
          <w:color w:val="auto"/>
        </w:rPr>
        <w:t>eCT</w:t>
      </w:r>
      <w:proofErr w:type="spellEnd"/>
      <w:r w:rsidRPr="00350A6E">
        <w:rPr>
          <w:rFonts w:cstheme="minorHAnsi"/>
          <w:color w:val="auto"/>
        </w:rPr>
        <w:t xml:space="preserve"> format.  Further details of this change will be provided on the Electronic Lodgment webpages.   </w:t>
      </w:r>
    </w:p>
    <w:p w14:paraId="62E926F8" w14:textId="77777777" w:rsidR="004D6197" w:rsidRPr="00350A6E" w:rsidRDefault="004D6197" w:rsidP="00EC2C10">
      <w:pPr>
        <w:rPr>
          <w:rFonts w:cstheme="minorBidi"/>
          <w:color w:val="auto"/>
        </w:rPr>
      </w:pPr>
    </w:p>
    <w:p w14:paraId="2588E44B" w14:textId="77777777" w:rsidR="004D6197" w:rsidRPr="00350A6E" w:rsidRDefault="004D6197" w:rsidP="00155A96">
      <w:pPr>
        <w:rPr>
          <w:color w:val="auto"/>
        </w:rPr>
      </w:pPr>
      <w:r w:rsidRPr="00350A6E">
        <w:rPr>
          <w:color w:val="auto"/>
        </w:rPr>
        <w:t xml:space="preserve">Please direct any queries regarding this change to Land Registry Services </w:t>
      </w:r>
      <w:r w:rsidRPr="00350A6E">
        <w:rPr>
          <w:rStyle w:val="normaltextrun"/>
          <w:color w:val="auto"/>
        </w:rPr>
        <w:t xml:space="preserve">Customer Call Centre </w:t>
      </w:r>
      <w:r w:rsidRPr="00350A6E">
        <w:rPr>
          <w:color w:val="auto"/>
        </w:rPr>
        <w:t xml:space="preserve">on </w:t>
      </w:r>
      <w:r w:rsidRPr="00350A6E">
        <w:rPr>
          <w:rStyle w:val="normaltextrun"/>
          <w:color w:val="auto"/>
        </w:rPr>
        <w:t>9102 0401.</w:t>
      </w:r>
    </w:p>
    <w:p w14:paraId="2D432A4B" w14:textId="1AE6DC56" w:rsidR="00DE639E" w:rsidRPr="00F668F7" w:rsidRDefault="00DE639E" w:rsidP="00F668F7">
      <w:pPr>
        <w:pStyle w:val="Heading1"/>
        <w:numPr>
          <w:ilvl w:val="0"/>
          <w:numId w:val="0"/>
        </w:numPr>
      </w:pPr>
      <w:r>
        <w:t>Victorian Water Register – lodging documents</w:t>
      </w:r>
    </w:p>
    <w:p w14:paraId="46B5DB73" w14:textId="0B9D4DAD" w:rsidR="00DE639E" w:rsidRPr="00350A6E" w:rsidRDefault="00DE639E" w:rsidP="00EC2C10">
      <w:pPr>
        <w:rPr>
          <w:color w:val="auto"/>
        </w:rPr>
      </w:pPr>
      <w:r w:rsidRPr="00350A6E">
        <w:rPr>
          <w:color w:val="auto"/>
        </w:rPr>
        <w:t>For customers lodging documents in the Victorian Water Register</w:t>
      </w:r>
      <w:r w:rsidR="009738E6" w:rsidRPr="00350A6E">
        <w:rPr>
          <w:color w:val="auto"/>
        </w:rPr>
        <w:t>,</w:t>
      </w:r>
      <w:r w:rsidRPr="00350A6E">
        <w:rPr>
          <w:color w:val="auto"/>
        </w:rPr>
        <w:t xml:space="preserve"> lodgments can be mailed to:</w:t>
      </w:r>
    </w:p>
    <w:p w14:paraId="49CB23D0" w14:textId="77777777" w:rsidR="00DE639E" w:rsidRPr="00350A6E" w:rsidRDefault="00DE639E" w:rsidP="00EC2C10">
      <w:pPr>
        <w:rPr>
          <w:b/>
          <w:color w:val="auto"/>
        </w:rPr>
      </w:pPr>
    </w:p>
    <w:p w14:paraId="49B0AFB5" w14:textId="77777777" w:rsidR="00DE639E" w:rsidRPr="00350A6E" w:rsidRDefault="00DE639E" w:rsidP="00155A96">
      <w:pPr>
        <w:ind w:firstLine="567"/>
        <w:rPr>
          <w:color w:val="auto"/>
        </w:rPr>
      </w:pPr>
      <w:r w:rsidRPr="00350A6E">
        <w:rPr>
          <w:color w:val="auto"/>
        </w:rPr>
        <w:t>Victorian Land Registry Services</w:t>
      </w:r>
    </w:p>
    <w:p w14:paraId="1A517FEF" w14:textId="77777777" w:rsidR="00DE639E" w:rsidRPr="00350A6E" w:rsidRDefault="00DE639E" w:rsidP="00155A96">
      <w:pPr>
        <w:ind w:firstLine="567"/>
        <w:rPr>
          <w:color w:val="auto"/>
        </w:rPr>
      </w:pPr>
      <w:r w:rsidRPr="00350A6E">
        <w:rPr>
          <w:color w:val="auto"/>
        </w:rPr>
        <w:t>GPO Box 527</w:t>
      </w:r>
    </w:p>
    <w:p w14:paraId="43A5AABF" w14:textId="77777777" w:rsidR="00DE639E" w:rsidRPr="00350A6E" w:rsidRDefault="00DE639E" w:rsidP="00155A96">
      <w:pPr>
        <w:ind w:firstLine="567"/>
        <w:rPr>
          <w:color w:val="auto"/>
        </w:rPr>
      </w:pPr>
      <w:r w:rsidRPr="00350A6E">
        <w:rPr>
          <w:color w:val="auto"/>
        </w:rPr>
        <w:t>Melbourne VIC 3001</w:t>
      </w:r>
    </w:p>
    <w:p w14:paraId="459440B2" w14:textId="77777777" w:rsidR="00DE639E" w:rsidRPr="00350A6E" w:rsidRDefault="00DE639E" w:rsidP="00155A96">
      <w:pPr>
        <w:ind w:firstLine="567"/>
        <w:rPr>
          <w:color w:val="auto"/>
        </w:rPr>
      </w:pPr>
      <w:r w:rsidRPr="00350A6E">
        <w:rPr>
          <w:color w:val="auto"/>
        </w:rPr>
        <w:t>Australia</w:t>
      </w:r>
    </w:p>
    <w:p w14:paraId="6382C84D" w14:textId="77777777" w:rsidR="00DE639E" w:rsidRPr="00350A6E" w:rsidRDefault="00DE639E" w:rsidP="00155A96">
      <w:pPr>
        <w:rPr>
          <w:color w:val="auto"/>
        </w:rPr>
      </w:pPr>
    </w:p>
    <w:p w14:paraId="091C1D70" w14:textId="125D70D0" w:rsidR="00560A9A" w:rsidRPr="00350A6E" w:rsidRDefault="00DE639E" w:rsidP="00EC2C10">
      <w:pPr>
        <w:rPr>
          <w:color w:val="auto"/>
        </w:rPr>
      </w:pPr>
      <w:r w:rsidRPr="00350A6E">
        <w:rPr>
          <w:color w:val="auto"/>
        </w:rPr>
        <w:t xml:space="preserve">Please provide a contact phone number at which you can be contacted to make payment and formalise the lodgment. If you have any questions on how these new measures apply to you, please </w:t>
      </w:r>
      <w:r w:rsidR="00F668F7" w:rsidRPr="00350A6E">
        <w:rPr>
          <w:color w:val="auto"/>
        </w:rPr>
        <w:t xml:space="preserve">email </w:t>
      </w:r>
      <w:hyperlink r:id="rId32" w:history="1">
        <w:r w:rsidR="00F668F7" w:rsidRPr="00350A6E">
          <w:rPr>
            <w:rStyle w:val="Hyperlink"/>
          </w:rPr>
          <w:t>lvwater.Register@delwp.vic.gov.au</w:t>
        </w:r>
      </w:hyperlink>
    </w:p>
    <w:p w14:paraId="70CAE7F5" w14:textId="6B32951D" w:rsidR="00C545D2" w:rsidRDefault="00C545D2" w:rsidP="00736D1D">
      <w:pPr>
        <w:pStyle w:val="Heading1"/>
        <w:rPr>
          <w:lang w:val="en"/>
        </w:rPr>
      </w:pPr>
      <w:r>
        <w:rPr>
          <w:lang w:val="en"/>
        </w:rPr>
        <w:t>Advice to all Subscribers and LUV customers</w:t>
      </w:r>
      <w:r w:rsidRPr="004418F6">
        <w:rPr>
          <w:lang w:val="en"/>
        </w:rPr>
        <w:t xml:space="preserve"> </w:t>
      </w:r>
    </w:p>
    <w:p w14:paraId="6FB886A6" w14:textId="0E486995" w:rsidR="003F0724" w:rsidRDefault="003F0724" w:rsidP="0016080D">
      <w:pPr>
        <w:pStyle w:val="Heading2"/>
      </w:pPr>
      <w:r>
        <w:t xml:space="preserve">Important </w:t>
      </w:r>
      <w:r w:rsidR="00F4401A">
        <w:t>U</w:t>
      </w:r>
      <w:r w:rsidR="0006509F">
        <w:t>pdate</w:t>
      </w:r>
      <w:r>
        <w:t>s</w:t>
      </w:r>
      <w:r w:rsidR="0006509F">
        <w:t xml:space="preserve"> </w:t>
      </w:r>
      <w:r w:rsidR="00F473D1">
        <w:t xml:space="preserve">on </w:t>
      </w:r>
      <w:r w:rsidR="005344C4">
        <w:t>Land Registry Services</w:t>
      </w:r>
    </w:p>
    <w:p w14:paraId="0D2365D5" w14:textId="0B3877F7" w:rsidR="009738E6" w:rsidRPr="00350A6E" w:rsidRDefault="009738E6" w:rsidP="00155A96">
      <w:pPr>
        <w:rPr>
          <w:color w:val="auto"/>
        </w:rPr>
      </w:pPr>
      <w:r w:rsidRPr="00350A6E">
        <w:rPr>
          <w:color w:val="auto"/>
        </w:rPr>
        <w:t xml:space="preserve">Customers and stakeholders are encouraged to regularly check the LUV website for </w:t>
      </w:r>
      <w:hyperlink r:id="rId33" w:history="1">
        <w:r w:rsidRPr="00350A6E">
          <w:rPr>
            <w:rStyle w:val="Hyperlink"/>
          </w:rPr>
          <w:t>‘Latest News’</w:t>
        </w:r>
      </w:hyperlink>
      <w:r w:rsidRPr="00350A6E">
        <w:rPr>
          <w:color w:val="auto"/>
        </w:rPr>
        <w:t xml:space="preserve"> and information on any changes to services during the evolving coronavirus (COVID-19) situation.  </w:t>
      </w:r>
    </w:p>
    <w:p w14:paraId="37F0598D" w14:textId="77777777" w:rsidR="003F1795" w:rsidRPr="00350A6E" w:rsidRDefault="003F0724" w:rsidP="00155A96">
      <w:pPr>
        <w:rPr>
          <w:color w:val="auto"/>
        </w:rPr>
      </w:pPr>
      <w:r w:rsidRPr="00350A6E">
        <w:rPr>
          <w:color w:val="auto"/>
        </w:rPr>
        <w:t>Registrar’s announcements and advice to assist customers will continue to be provided in C</w:t>
      </w:r>
      <w:r w:rsidR="00E6748F" w:rsidRPr="00350A6E">
        <w:rPr>
          <w:color w:val="auto"/>
        </w:rPr>
        <w:t xml:space="preserve">ustomer </w:t>
      </w:r>
      <w:r w:rsidRPr="00350A6E">
        <w:rPr>
          <w:color w:val="auto"/>
        </w:rPr>
        <w:t>I</w:t>
      </w:r>
      <w:r w:rsidR="00E6748F" w:rsidRPr="00350A6E">
        <w:rPr>
          <w:color w:val="auto"/>
        </w:rPr>
        <w:t xml:space="preserve">nformation </w:t>
      </w:r>
      <w:r w:rsidRPr="00350A6E">
        <w:rPr>
          <w:color w:val="auto"/>
        </w:rPr>
        <w:t>B</w:t>
      </w:r>
      <w:r w:rsidR="00E6748F" w:rsidRPr="00350A6E">
        <w:rPr>
          <w:color w:val="auto"/>
        </w:rPr>
        <w:t>ulletins</w:t>
      </w:r>
      <w:r w:rsidR="00341457" w:rsidRPr="00350A6E">
        <w:rPr>
          <w:color w:val="auto"/>
        </w:rPr>
        <w:t>.</w:t>
      </w:r>
      <w:r w:rsidRPr="00350A6E">
        <w:rPr>
          <w:color w:val="auto"/>
        </w:rPr>
        <w:t xml:space="preserve"> </w:t>
      </w:r>
    </w:p>
    <w:p w14:paraId="751D107D" w14:textId="1767D593" w:rsidR="001A1643" w:rsidRDefault="001A1643" w:rsidP="006948FB">
      <w:pPr>
        <w:pStyle w:val="Heading2"/>
      </w:pPr>
      <w:r>
        <w:t xml:space="preserve">The following announcements have been issued by the Registrar and </w:t>
      </w:r>
      <w:r w:rsidR="005E5B72">
        <w:t xml:space="preserve">Victorian </w:t>
      </w:r>
      <w:r w:rsidR="00E6748F">
        <w:t>Land Registry Services</w:t>
      </w:r>
    </w:p>
    <w:p w14:paraId="71E1DECD" w14:textId="54430EED" w:rsidR="00A85660" w:rsidRPr="00350A6E" w:rsidRDefault="00A22F8B" w:rsidP="00155A96">
      <w:pPr>
        <w:rPr>
          <w:color w:val="auto"/>
        </w:rPr>
      </w:pPr>
      <w:r w:rsidRPr="00350A6E">
        <w:rPr>
          <w:color w:val="auto"/>
        </w:rPr>
        <w:t>L</w:t>
      </w:r>
      <w:r w:rsidR="0006353B" w:rsidRPr="00350A6E">
        <w:rPr>
          <w:color w:val="auto"/>
        </w:rPr>
        <w:t>and Use Victoria (L</w:t>
      </w:r>
      <w:r w:rsidRPr="00350A6E">
        <w:rPr>
          <w:color w:val="auto"/>
        </w:rPr>
        <w:t>UV</w:t>
      </w:r>
      <w:r w:rsidR="0006353B" w:rsidRPr="00350A6E">
        <w:rPr>
          <w:color w:val="auto"/>
        </w:rPr>
        <w:t>)</w:t>
      </w:r>
      <w:r w:rsidRPr="00350A6E">
        <w:rPr>
          <w:color w:val="auto"/>
        </w:rPr>
        <w:t xml:space="preserve"> </w:t>
      </w:r>
      <w:r w:rsidR="006E2F0D" w:rsidRPr="00350A6E">
        <w:rPr>
          <w:color w:val="auto"/>
        </w:rPr>
        <w:t xml:space="preserve">customers </w:t>
      </w:r>
      <w:r w:rsidR="004A7028" w:rsidRPr="00350A6E">
        <w:rPr>
          <w:color w:val="auto"/>
        </w:rPr>
        <w:t>should note the following additional information</w:t>
      </w:r>
      <w:r w:rsidR="00A85660" w:rsidRPr="00350A6E">
        <w:rPr>
          <w:color w:val="auto"/>
        </w:rPr>
        <w:t>:</w:t>
      </w:r>
    </w:p>
    <w:p w14:paraId="55B4ECAA" w14:textId="54E8A6D2" w:rsidR="00EC2C10" w:rsidRPr="00350A6E" w:rsidRDefault="006F7B34" w:rsidP="00155A96">
      <w:pPr>
        <w:pStyle w:val="ListParagraph"/>
        <w:numPr>
          <w:ilvl w:val="0"/>
          <w:numId w:val="23"/>
        </w:numPr>
        <w:rPr>
          <w:color w:val="auto"/>
        </w:rPr>
      </w:pPr>
      <w:r w:rsidRPr="00350A6E">
        <w:rPr>
          <w:color w:val="auto"/>
        </w:rPr>
        <w:t xml:space="preserve">Key messages to customers </w:t>
      </w:r>
      <w:r w:rsidR="00A225B3" w:rsidRPr="00350A6E">
        <w:rPr>
          <w:color w:val="auto"/>
        </w:rPr>
        <w:t xml:space="preserve">including those </w:t>
      </w:r>
      <w:r w:rsidR="003F1795" w:rsidRPr="00350A6E">
        <w:rPr>
          <w:color w:val="auto"/>
        </w:rPr>
        <w:t xml:space="preserve">found </w:t>
      </w:r>
      <w:r w:rsidR="0017544A" w:rsidRPr="00350A6E">
        <w:rPr>
          <w:color w:val="auto"/>
        </w:rPr>
        <w:t xml:space="preserve">in </w:t>
      </w:r>
      <w:r w:rsidR="00696D0A" w:rsidRPr="00350A6E">
        <w:rPr>
          <w:color w:val="auto"/>
        </w:rPr>
        <w:t>the Customer Information Bulletin</w:t>
      </w:r>
      <w:r w:rsidR="000669AD" w:rsidRPr="00350A6E">
        <w:rPr>
          <w:color w:val="auto"/>
        </w:rPr>
        <w:t xml:space="preserve">s </w:t>
      </w:r>
      <w:r w:rsidR="00126AD5" w:rsidRPr="00350A6E">
        <w:rPr>
          <w:color w:val="auto"/>
        </w:rPr>
        <w:t xml:space="preserve">will be published </w:t>
      </w:r>
      <w:r w:rsidR="00707F07" w:rsidRPr="00350A6E">
        <w:rPr>
          <w:color w:val="auto"/>
        </w:rPr>
        <w:t>on</w:t>
      </w:r>
      <w:r w:rsidR="0061039E" w:rsidRPr="00350A6E">
        <w:rPr>
          <w:color w:val="auto"/>
        </w:rPr>
        <w:t xml:space="preserve"> its website</w:t>
      </w:r>
      <w:r w:rsidR="00696D0A" w:rsidRPr="00350A6E">
        <w:rPr>
          <w:color w:val="auto"/>
        </w:rPr>
        <w:t xml:space="preserve"> and </w:t>
      </w:r>
      <w:r w:rsidR="00E2494C" w:rsidRPr="00350A6E">
        <w:rPr>
          <w:color w:val="auto"/>
        </w:rPr>
        <w:t>L</w:t>
      </w:r>
      <w:r w:rsidR="00DC0A92" w:rsidRPr="00350A6E">
        <w:rPr>
          <w:color w:val="auto"/>
        </w:rPr>
        <w:t xml:space="preserve">UV pages on the </w:t>
      </w:r>
      <w:hyperlink r:id="rId34" w:history="1">
        <w:r w:rsidR="00DC0A92" w:rsidRPr="00350A6E">
          <w:rPr>
            <w:rStyle w:val="Hyperlink"/>
          </w:rPr>
          <w:t xml:space="preserve">DELWP </w:t>
        </w:r>
        <w:r w:rsidR="00E2494C" w:rsidRPr="00350A6E">
          <w:rPr>
            <w:rStyle w:val="Hyperlink"/>
          </w:rPr>
          <w:t>website</w:t>
        </w:r>
      </w:hyperlink>
      <w:r w:rsidR="008A1D8B" w:rsidRPr="00350A6E">
        <w:rPr>
          <w:color w:val="auto"/>
        </w:rPr>
        <w:t xml:space="preserve"> </w:t>
      </w:r>
    </w:p>
    <w:p w14:paraId="09CF029B" w14:textId="2947F7D3" w:rsidR="00EC2C10" w:rsidRPr="00350A6E" w:rsidRDefault="003F1795" w:rsidP="00155A96">
      <w:pPr>
        <w:pStyle w:val="ListParagraph"/>
        <w:numPr>
          <w:ilvl w:val="0"/>
          <w:numId w:val="23"/>
        </w:numPr>
        <w:rPr>
          <w:color w:val="auto"/>
        </w:rPr>
      </w:pPr>
      <w:r w:rsidRPr="00350A6E">
        <w:rPr>
          <w:color w:val="auto"/>
        </w:rPr>
        <w:t>It is expected that there will be m</w:t>
      </w:r>
      <w:r w:rsidR="006F4467" w:rsidRPr="00350A6E">
        <w:rPr>
          <w:color w:val="auto"/>
        </w:rPr>
        <w:t>inimum</w:t>
      </w:r>
      <w:r w:rsidR="00EC0178" w:rsidRPr="00350A6E">
        <w:rPr>
          <w:color w:val="auto"/>
        </w:rPr>
        <w:t xml:space="preserve"> impact to services </w:t>
      </w:r>
      <w:r w:rsidR="006F4467" w:rsidRPr="00350A6E">
        <w:rPr>
          <w:color w:val="auto"/>
        </w:rPr>
        <w:t xml:space="preserve">as </w:t>
      </w:r>
      <w:r w:rsidR="0058171F" w:rsidRPr="00350A6E">
        <w:rPr>
          <w:color w:val="auto"/>
        </w:rPr>
        <w:t xml:space="preserve">customers will </w:t>
      </w:r>
      <w:r w:rsidR="00176614" w:rsidRPr="00350A6E">
        <w:rPr>
          <w:color w:val="auto"/>
        </w:rPr>
        <w:t>be ab</w:t>
      </w:r>
      <w:r w:rsidR="00BE5B2F" w:rsidRPr="00350A6E">
        <w:rPr>
          <w:color w:val="auto"/>
        </w:rPr>
        <w:t>l</w:t>
      </w:r>
      <w:r w:rsidR="00176614" w:rsidRPr="00350A6E">
        <w:rPr>
          <w:color w:val="auto"/>
        </w:rPr>
        <w:t xml:space="preserve">e to continue to lodge </w:t>
      </w:r>
      <w:r w:rsidR="00092341" w:rsidRPr="00350A6E">
        <w:rPr>
          <w:color w:val="auto"/>
        </w:rPr>
        <w:t>using the Electronic Lodgment Networks (ELNs)</w:t>
      </w:r>
      <w:r w:rsidR="00117E15" w:rsidRPr="00350A6E">
        <w:rPr>
          <w:color w:val="auto"/>
        </w:rPr>
        <w:t>, including SPEAR</w:t>
      </w:r>
      <w:r w:rsidR="00A445A5" w:rsidRPr="00350A6E">
        <w:rPr>
          <w:color w:val="auto"/>
        </w:rPr>
        <w:t xml:space="preserve"> </w:t>
      </w:r>
      <w:r w:rsidR="00DB29E6" w:rsidRPr="00350A6E">
        <w:rPr>
          <w:color w:val="auto"/>
        </w:rPr>
        <w:t xml:space="preserve">and </w:t>
      </w:r>
      <w:r w:rsidR="00A42E88" w:rsidRPr="00350A6E">
        <w:rPr>
          <w:color w:val="auto"/>
        </w:rPr>
        <w:t xml:space="preserve">conduct </w:t>
      </w:r>
      <w:r w:rsidR="00314668" w:rsidRPr="00350A6E">
        <w:rPr>
          <w:color w:val="auto"/>
        </w:rPr>
        <w:t xml:space="preserve">online </w:t>
      </w:r>
      <w:r w:rsidR="00DB29E6" w:rsidRPr="00350A6E">
        <w:rPr>
          <w:color w:val="auto"/>
        </w:rPr>
        <w:t>search</w:t>
      </w:r>
      <w:r w:rsidR="00314668" w:rsidRPr="00350A6E">
        <w:rPr>
          <w:color w:val="auto"/>
        </w:rPr>
        <w:t>es th</w:t>
      </w:r>
      <w:r w:rsidR="00BB2D92" w:rsidRPr="00350A6E">
        <w:rPr>
          <w:color w:val="auto"/>
        </w:rPr>
        <w:t>r</w:t>
      </w:r>
      <w:r w:rsidR="00314668" w:rsidRPr="00350A6E">
        <w:rPr>
          <w:color w:val="auto"/>
        </w:rPr>
        <w:t>ough LANDATA</w:t>
      </w:r>
    </w:p>
    <w:p w14:paraId="14C86503" w14:textId="7BAF4C6D" w:rsidR="004D6197" w:rsidRPr="00350A6E" w:rsidRDefault="004D6197" w:rsidP="00155A96">
      <w:pPr>
        <w:pStyle w:val="ListParagraph"/>
        <w:numPr>
          <w:ilvl w:val="0"/>
          <w:numId w:val="23"/>
        </w:numPr>
        <w:rPr>
          <w:color w:val="auto"/>
        </w:rPr>
      </w:pPr>
      <w:r w:rsidRPr="00350A6E">
        <w:rPr>
          <w:color w:val="auto"/>
        </w:rPr>
        <w:t xml:space="preserve">Victorian Land Registry Services (VLRS) has provided further advice to customers in its News Update </w:t>
      </w:r>
      <w:r w:rsidR="009738E6" w:rsidRPr="00350A6E">
        <w:rPr>
          <w:color w:val="auto"/>
        </w:rPr>
        <w:t>dated</w:t>
      </w:r>
      <w:r w:rsidRPr="00350A6E">
        <w:rPr>
          <w:color w:val="auto"/>
        </w:rPr>
        <w:t xml:space="preserve"> 26 March 2020 </w:t>
      </w:r>
      <w:r w:rsidR="009738E6" w:rsidRPr="00350A6E">
        <w:rPr>
          <w:color w:val="auto"/>
        </w:rPr>
        <w:t xml:space="preserve">and </w:t>
      </w:r>
      <w:r w:rsidRPr="00350A6E">
        <w:rPr>
          <w:color w:val="auto"/>
        </w:rPr>
        <w:t>published at (https://www.victorianlrs.com.au/new-updates).</w:t>
      </w:r>
    </w:p>
    <w:p w14:paraId="63178280" w14:textId="6DA3FAC3" w:rsidR="00560A9A" w:rsidRDefault="00560A9A" w:rsidP="00560A9A">
      <w:pPr>
        <w:pStyle w:val="Heading2"/>
      </w:pPr>
      <w:r>
        <w:t>Update to the “Contact Us” within Land Registr</w:t>
      </w:r>
      <w:r w:rsidR="00931A76">
        <w:t>y</w:t>
      </w:r>
      <w:r>
        <w:t xml:space="preserve"> Services (LRS) </w:t>
      </w:r>
    </w:p>
    <w:p w14:paraId="7844E101" w14:textId="78CA0EEA" w:rsidR="00560A9A" w:rsidRPr="00350A6E" w:rsidRDefault="00560A9A" w:rsidP="00EC2C10">
      <w:pPr>
        <w:rPr>
          <w:color w:val="auto"/>
        </w:rPr>
      </w:pPr>
      <w:r w:rsidRPr="00350A6E">
        <w:rPr>
          <w:color w:val="auto"/>
        </w:rPr>
        <w:t xml:space="preserve">The following changes have been made to </w:t>
      </w:r>
      <w:r w:rsidR="00EB5961" w:rsidRPr="00350A6E">
        <w:rPr>
          <w:color w:val="auto"/>
        </w:rPr>
        <w:t>enquiries</w:t>
      </w:r>
      <w:r w:rsidR="00486169" w:rsidRPr="00350A6E">
        <w:rPr>
          <w:color w:val="auto"/>
        </w:rPr>
        <w:t xml:space="preserve"> in</w:t>
      </w:r>
      <w:r w:rsidR="00EB5961" w:rsidRPr="00350A6E">
        <w:rPr>
          <w:color w:val="auto"/>
        </w:rPr>
        <w:t xml:space="preserve"> the </w:t>
      </w:r>
      <w:r w:rsidRPr="00350A6E">
        <w:rPr>
          <w:color w:val="auto"/>
        </w:rPr>
        <w:t>following areas within LRS</w:t>
      </w:r>
      <w:r w:rsidR="00C51E60" w:rsidRPr="00350A6E">
        <w:rPr>
          <w:color w:val="auto"/>
        </w:rPr>
        <w:t>:</w:t>
      </w:r>
    </w:p>
    <w:p w14:paraId="7AAB2EA0" w14:textId="77777777" w:rsidR="00EC2C10" w:rsidRPr="00350A6E" w:rsidRDefault="00EC2C10" w:rsidP="00155A96">
      <w:pPr>
        <w:rPr>
          <w:color w:val="auto"/>
        </w:rPr>
      </w:pPr>
    </w:p>
    <w:p w14:paraId="68B0980D" w14:textId="6410284E" w:rsidR="00BC2DDF" w:rsidRPr="00350A6E" w:rsidRDefault="006140D9" w:rsidP="00155A96">
      <w:pPr>
        <w:pStyle w:val="ListParagraph"/>
        <w:numPr>
          <w:ilvl w:val="0"/>
          <w:numId w:val="24"/>
        </w:numPr>
        <w:rPr>
          <w:color w:val="auto"/>
        </w:rPr>
      </w:pPr>
      <w:r w:rsidRPr="00350A6E">
        <w:rPr>
          <w:color w:val="auto"/>
        </w:rPr>
        <w:t>S</w:t>
      </w:r>
      <w:r w:rsidR="00E76B9C" w:rsidRPr="00350A6E">
        <w:rPr>
          <w:color w:val="auto"/>
        </w:rPr>
        <w:t>ubdivisions</w:t>
      </w:r>
      <w:r w:rsidR="00EB5961" w:rsidRPr="00350A6E">
        <w:rPr>
          <w:color w:val="auto"/>
        </w:rPr>
        <w:t xml:space="preserve"> Branch</w:t>
      </w:r>
      <w:r w:rsidR="005B046F" w:rsidRPr="00350A6E">
        <w:rPr>
          <w:color w:val="auto"/>
        </w:rPr>
        <w:t xml:space="preserve"> </w:t>
      </w:r>
      <w:r w:rsidR="00074B71" w:rsidRPr="00350A6E">
        <w:rPr>
          <w:color w:val="auto"/>
        </w:rPr>
        <w:t xml:space="preserve">– except </w:t>
      </w:r>
      <w:r w:rsidR="00EB5961" w:rsidRPr="00350A6E">
        <w:rPr>
          <w:color w:val="auto"/>
        </w:rPr>
        <w:t xml:space="preserve">if the </w:t>
      </w:r>
      <w:r w:rsidR="00DB2390" w:rsidRPr="00350A6E">
        <w:rPr>
          <w:color w:val="auto"/>
        </w:rPr>
        <w:t xml:space="preserve">enquiry relates to receiving updates about the progress of a plan of a subdivision or dealing, </w:t>
      </w:r>
      <w:r w:rsidR="00EB5961" w:rsidRPr="00350A6E">
        <w:rPr>
          <w:color w:val="auto"/>
        </w:rPr>
        <w:t xml:space="preserve">in which case </w:t>
      </w:r>
      <w:r w:rsidR="00DB2390" w:rsidRPr="00350A6E">
        <w:rPr>
          <w:color w:val="auto"/>
        </w:rPr>
        <w:t>go to </w:t>
      </w:r>
      <w:hyperlink r:id="rId35" w:history="1">
        <w:r w:rsidR="00DB2390" w:rsidRPr="00350A6E">
          <w:rPr>
            <w:rStyle w:val="Hyperlink"/>
          </w:rPr>
          <w:t>www.landat</w:t>
        </w:r>
        <w:r w:rsidR="00DB2390" w:rsidRPr="00350A6E">
          <w:rPr>
            <w:rStyle w:val="Hyperlink"/>
          </w:rPr>
          <w:t>a</w:t>
        </w:r>
        <w:r w:rsidR="00DB2390" w:rsidRPr="00350A6E">
          <w:rPr>
            <w:rStyle w:val="Hyperlink"/>
          </w:rPr>
          <w:t>.online</w:t>
        </w:r>
      </w:hyperlink>
      <w:r w:rsidR="00DB2390" w:rsidRPr="00350A6E">
        <w:rPr>
          <w:color w:val="auto"/>
        </w:rPr>
        <w:t xml:space="preserve"> and select document tracking, where you can subscribe to Property Transaction Alert</w:t>
      </w:r>
      <w:r w:rsidR="0056654A" w:rsidRPr="00350A6E">
        <w:rPr>
          <w:color w:val="auto"/>
        </w:rPr>
        <w:t xml:space="preserve">. For all other enquires </w:t>
      </w:r>
      <w:r w:rsidR="001F110E" w:rsidRPr="00350A6E">
        <w:rPr>
          <w:color w:val="auto"/>
        </w:rPr>
        <w:t>and responses to requisitions</w:t>
      </w:r>
      <w:r w:rsidR="00EB5961" w:rsidRPr="00350A6E">
        <w:rPr>
          <w:color w:val="auto"/>
        </w:rPr>
        <w:t>,</w:t>
      </w:r>
      <w:r w:rsidR="001F110E" w:rsidRPr="00350A6E">
        <w:rPr>
          <w:color w:val="auto"/>
        </w:rPr>
        <w:t xml:space="preserve"> please email </w:t>
      </w:r>
      <w:r w:rsidR="00E76B9C" w:rsidRPr="00350A6E">
        <w:rPr>
          <w:b/>
          <w:color w:val="auto"/>
        </w:rPr>
        <w:t>Subdivision.Branch@delwp.vic.gov.au</w:t>
      </w:r>
    </w:p>
    <w:p w14:paraId="7FCDAE63" w14:textId="77777777" w:rsidR="003C27B6" w:rsidRPr="00350A6E" w:rsidRDefault="003C27B6" w:rsidP="003C27B6">
      <w:pPr>
        <w:autoSpaceDE w:val="0"/>
        <w:autoSpaceDN w:val="0"/>
        <w:adjustRightInd w:val="0"/>
        <w:spacing w:line="288" w:lineRule="auto"/>
        <w:ind w:left="780"/>
        <w:rPr>
          <w:color w:val="auto"/>
          <w:lang w:val="en-US"/>
        </w:rPr>
      </w:pPr>
    </w:p>
    <w:p w14:paraId="02D92576" w14:textId="1DF6BFC5" w:rsidR="00E76B9C" w:rsidRPr="00350A6E" w:rsidRDefault="003C27B6" w:rsidP="00155A96">
      <w:pPr>
        <w:pStyle w:val="ListParagraph"/>
        <w:numPr>
          <w:ilvl w:val="0"/>
          <w:numId w:val="24"/>
        </w:numPr>
        <w:rPr>
          <w:color w:val="auto"/>
          <w:lang w:val="en-US"/>
        </w:rPr>
      </w:pPr>
      <w:r w:rsidRPr="00350A6E">
        <w:rPr>
          <w:color w:val="auto"/>
          <w:lang w:val="en-US"/>
        </w:rPr>
        <w:t>A</w:t>
      </w:r>
      <w:r w:rsidR="00E76B9C" w:rsidRPr="00350A6E">
        <w:rPr>
          <w:color w:val="auto"/>
          <w:lang w:val="en-US"/>
        </w:rPr>
        <w:t>pplication</w:t>
      </w:r>
      <w:r w:rsidR="00610825" w:rsidRPr="00350A6E">
        <w:rPr>
          <w:color w:val="auto"/>
          <w:lang w:val="en-US"/>
        </w:rPr>
        <w:t>s</w:t>
      </w:r>
      <w:r w:rsidR="00E76B9C" w:rsidRPr="00350A6E">
        <w:rPr>
          <w:color w:val="auto"/>
          <w:lang w:val="en-US"/>
        </w:rPr>
        <w:t xml:space="preserve"> and Survey Branch</w:t>
      </w:r>
      <w:r w:rsidR="00D8723E" w:rsidRPr="00350A6E">
        <w:rPr>
          <w:color w:val="auto"/>
          <w:lang w:val="en-US"/>
        </w:rPr>
        <w:t xml:space="preserve"> -</w:t>
      </w:r>
      <w:r w:rsidR="00E76B9C" w:rsidRPr="00350A6E">
        <w:rPr>
          <w:color w:val="auto"/>
          <w:lang w:val="en-US"/>
        </w:rPr>
        <w:t xml:space="preserve"> for enquires on adverse possession, easements, roads and general law land</w:t>
      </w:r>
      <w:r w:rsidR="00F315DC" w:rsidRPr="00350A6E">
        <w:rPr>
          <w:color w:val="auto"/>
          <w:lang w:val="en-US"/>
        </w:rPr>
        <w:t xml:space="preserve"> matters</w:t>
      </w:r>
      <w:r w:rsidR="00371E25" w:rsidRPr="00350A6E">
        <w:rPr>
          <w:color w:val="auto"/>
          <w:lang w:val="en-US"/>
        </w:rPr>
        <w:t xml:space="preserve"> and responses to requisitions please email</w:t>
      </w:r>
      <w:r w:rsidR="00E76B9C" w:rsidRPr="00350A6E">
        <w:rPr>
          <w:color w:val="auto"/>
          <w:lang w:val="en-US"/>
        </w:rPr>
        <w:t xml:space="preserve"> </w:t>
      </w:r>
      <w:r w:rsidR="00E76B9C" w:rsidRPr="00350A6E">
        <w:rPr>
          <w:b/>
          <w:color w:val="auto"/>
        </w:rPr>
        <w:t>APS.Branch@delwp.vic.gov.au</w:t>
      </w:r>
      <w:r w:rsidR="00E76B9C" w:rsidRPr="00350A6E">
        <w:rPr>
          <w:b/>
          <w:color w:val="auto"/>
          <w:lang w:val="en-US"/>
        </w:rPr>
        <w:t xml:space="preserve"> </w:t>
      </w:r>
    </w:p>
    <w:p w14:paraId="30F9A561" w14:textId="77777777" w:rsidR="00610825" w:rsidRPr="00350A6E" w:rsidRDefault="00610825" w:rsidP="00E76B9C">
      <w:pPr>
        <w:autoSpaceDE w:val="0"/>
        <w:autoSpaceDN w:val="0"/>
        <w:adjustRightInd w:val="0"/>
        <w:spacing w:line="288" w:lineRule="auto"/>
        <w:rPr>
          <w:color w:val="auto"/>
          <w:lang w:val="en-US"/>
        </w:rPr>
      </w:pPr>
    </w:p>
    <w:p w14:paraId="6F72E2D6" w14:textId="53BB4143" w:rsidR="00713DB6" w:rsidRPr="00350A6E" w:rsidRDefault="00E76B9C" w:rsidP="00155A96">
      <w:pPr>
        <w:pStyle w:val="ListParagraph"/>
        <w:numPr>
          <w:ilvl w:val="0"/>
          <w:numId w:val="24"/>
        </w:numPr>
        <w:rPr>
          <w:color w:val="auto"/>
        </w:rPr>
      </w:pPr>
      <w:r w:rsidRPr="00350A6E">
        <w:rPr>
          <w:color w:val="auto"/>
          <w:lang w:val="en-US"/>
        </w:rPr>
        <w:t>Water Regist</w:t>
      </w:r>
      <w:r w:rsidR="00BD39AD" w:rsidRPr="00350A6E">
        <w:rPr>
          <w:color w:val="auto"/>
          <w:lang w:val="en-US"/>
        </w:rPr>
        <w:t>er</w:t>
      </w:r>
      <w:r w:rsidR="009275F0" w:rsidRPr="00350A6E">
        <w:rPr>
          <w:color w:val="auto"/>
          <w:lang w:val="en-US"/>
        </w:rPr>
        <w:t xml:space="preserve"> – enquiries on </w:t>
      </w:r>
      <w:r w:rsidR="00E7122E" w:rsidRPr="00350A6E">
        <w:rPr>
          <w:color w:val="auto"/>
          <w:lang w:val="en-US"/>
        </w:rPr>
        <w:t xml:space="preserve">dealings </w:t>
      </w:r>
      <w:r w:rsidR="004D6197" w:rsidRPr="00350A6E">
        <w:rPr>
          <w:color w:val="auto"/>
          <w:lang w:val="en-US"/>
        </w:rPr>
        <w:t xml:space="preserve">and </w:t>
      </w:r>
      <w:r w:rsidR="00DE639E" w:rsidRPr="00350A6E">
        <w:rPr>
          <w:color w:val="auto"/>
          <w:lang w:val="en-US"/>
        </w:rPr>
        <w:t>responses</w:t>
      </w:r>
      <w:r w:rsidR="004D6197" w:rsidRPr="00350A6E">
        <w:rPr>
          <w:color w:val="auto"/>
          <w:lang w:val="en-US"/>
        </w:rPr>
        <w:t xml:space="preserve"> to </w:t>
      </w:r>
      <w:r w:rsidR="00DE639E" w:rsidRPr="00350A6E">
        <w:rPr>
          <w:color w:val="auto"/>
          <w:lang w:val="en-US"/>
        </w:rPr>
        <w:t xml:space="preserve">requisitions </w:t>
      </w:r>
      <w:r w:rsidR="00E7122E" w:rsidRPr="00350A6E">
        <w:rPr>
          <w:color w:val="auto"/>
          <w:lang w:val="en-US"/>
        </w:rPr>
        <w:t xml:space="preserve">with </w:t>
      </w:r>
      <w:r w:rsidR="009275F0" w:rsidRPr="00350A6E">
        <w:rPr>
          <w:color w:val="auto"/>
          <w:lang w:val="en-US"/>
        </w:rPr>
        <w:t>water share</w:t>
      </w:r>
      <w:r w:rsidR="00EB5961" w:rsidRPr="00350A6E">
        <w:rPr>
          <w:color w:val="auto"/>
          <w:lang w:val="en-US"/>
        </w:rPr>
        <w:t>s please email</w:t>
      </w:r>
      <w:r w:rsidR="009275F0" w:rsidRPr="00350A6E">
        <w:rPr>
          <w:color w:val="auto"/>
          <w:lang w:val="en-US"/>
        </w:rPr>
        <w:t xml:space="preserve"> </w:t>
      </w:r>
      <w:hyperlink r:id="rId36" w:history="1">
        <w:r w:rsidR="00EB30C9" w:rsidRPr="00350A6E">
          <w:rPr>
            <w:rStyle w:val="Hyperlink"/>
          </w:rPr>
          <w:t>lvwater.Register@delwp.vic.gov.au</w:t>
        </w:r>
      </w:hyperlink>
    </w:p>
    <w:p w14:paraId="1207C260" w14:textId="77777777" w:rsidR="00713DB6" w:rsidRPr="00350A6E" w:rsidRDefault="00713DB6" w:rsidP="00713DB6">
      <w:pPr>
        <w:rPr>
          <w:color w:val="auto"/>
        </w:rPr>
      </w:pPr>
    </w:p>
    <w:p w14:paraId="75368969" w14:textId="3452D79A" w:rsidR="00E76B9C" w:rsidRPr="00350A6E" w:rsidRDefault="001C4DCF" w:rsidP="00155A96">
      <w:pPr>
        <w:pStyle w:val="ListParagraph"/>
        <w:numPr>
          <w:ilvl w:val="0"/>
          <w:numId w:val="24"/>
        </w:numPr>
        <w:rPr>
          <w:rStyle w:val="Hyperlink"/>
          <w:rFonts w:cstheme="minorHAnsi"/>
        </w:rPr>
      </w:pPr>
      <w:r w:rsidRPr="00350A6E">
        <w:rPr>
          <w:color w:val="auto"/>
          <w:lang w:val="en-US"/>
        </w:rPr>
        <w:t>Enqu</w:t>
      </w:r>
      <w:r w:rsidR="0059734E" w:rsidRPr="00350A6E">
        <w:rPr>
          <w:color w:val="auto"/>
          <w:lang w:val="en-US"/>
        </w:rPr>
        <w:t>i</w:t>
      </w:r>
      <w:r w:rsidRPr="00350A6E">
        <w:rPr>
          <w:color w:val="auto"/>
          <w:lang w:val="en-US"/>
        </w:rPr>
        <w:t xml:space="preserve">ries on </w:t>
      </w:r>
      <w:r w:rsidR="00BD41B5" w:rsidRPr="00350A6E">
        <w:rPr>
          <w:color w:val="auto"/>
          <w:lang w:val="en-US"/>
        </w:rPr>
        <w:t xml:space="preserve">service of </w:t>
      </w:r>
      <w:r w:rsidR="00486169" w:rsidRPr="00350A6E">
        <w:rPr>
          <w:color w:val="auto"/>
          <w:lang w:val="en-US"/>
        </w:rPr>
        <w:t>c</w:t>
      </w:r>
      <w:r w:rsidR="00BD41B5" w:rsidRPr="00350A6E">
        <w:rPr>
          <w:color w:val="auto"/>
          <w:lang w:val="en-US"/>
        </w:rPr>
        <w:t>ourt documents</w:t>
      </w:r>
      <w:r w:rsidR="005B43C5" w:rsidRPr="00350A6E">
        <w:rPr>
          <w:color w:val="auto"/>
          <w:lang w:val="en-US"/>
        </w:rPr>
        <w:t xml:space="preserve"> and </w:t>
      </w:r>
      <w:r w:rsidR="00847B39" w:rsidRPr="00350A6E">
        <w:rPr>
          <w:color w:val="auto"/>
          <w:lang w:val="en-US"/>
        </w:rPr>
        <w:t>r</w:t>
      </w:r>
      <w:r w:rsidR="002A1CB2" w:rsidRPr="00350A6E">
        <w:rPr>
          <w:color w:val="auto"/>
          <w:lang w:val="en-US"/>
        </w:rPr>
        <w:t xml:space="preserve">elating </w:t>
      </w:r>
      <w:r w:rsidR="0079311D" w:rsidRPr="00350A6E">
        <w:rPr>
          <w:color w:val="auto"/>
          <w:lang w:val="en-US"/>
        </w:rPr>
        <w:t>to folios of the register aff</w:t>
      </w:r>
      <w:r w:rsidR="006423ED" w:rsidRPr="00350A6E">
        <w:rPr>
          <w:color w:val="auto"/>
          <w:lang w:val="en-US"/>
        </w:rPr>
        <w:t>ec</w:t>
      </w:r>
      <w:r w:rsidR="0079311D" w:rsidRPr="00350A6E">
        <w:rPr>
          <w:color w:val="auto"/>
          <w:lang w:val="en-US"/>
        </w:rPr>
        <w:t>t</w:t>
      </w:r>
      <w:r w:rsidR="00285BE5" w:rsidRPr="00350A6E">
        <w:rPr>
          <w:color w:val="auto"/>
          <w:lang w:val="en-US"/>
        </w:rPr>
        <w:t>e</w:t>
      </w:r>
      <w:r w:rsidR="0079311D" w:rsidRPr="00350A6E">
        <w:rPr>
          <w:color w:val="auto"/>
          <w:lang w:val="en-US"/>
        </w:rPr>
        <w:t xml:space="preserve">d by a </w:t>
      </w:r>
      <w:r w:rsidR="00CC201E" w:rsidRPr="00350A6E">
        <w:rPr>
          <w:color w:val="auto"/>
          <w:lang w:val="en-US"/>
        </w:rPr>
        <w:t xml:space="preserve">Notice of Action (NARF) </w:t>
      </w:r>
      <w:r w:rsidR="00192D3D" w:rsidRPr="00350A6E">
        <w:rPr>
          <w:color w:val="auto"/>
          <w:lang w:val="en-US"/>
        </w:rPr>
        <w:t xml:space="preserve">must be communicated </w:t>
      </w:r>
      <w:r w:rsidR="00077236" w:rsidRPr="00350A6E">
        <w:rPr>
          <w:color w:val="auto"/>
          <w:lang w:val="en-US"/>
        </w:rPr>
        <w:t xml:space="preserve">by email to </w:t>
      </w:r>
      <w:r w:rsidR="00425FEF" w:rsidRPr="00350A6E">
        <w:rPr>
          <w:color w:val="auto"/>
          <w:lang w:val="en-US"/>
        </w:rPr>
        <w:t>L</w:t>
      </w:r>
      <w:hyperlink r:id="rId37" w:history="1">
        <w:r w:rsidR="00E76B9C" w:rsidRPr="00350A6E">
          <w:rPr>
            <w:rStyle w:val="Hyperlink"/>
            <w:rFonts w:cstheme="minorHAnsi"/>
          </w:rPr>
          <w:t>v.warrants@delwp.vic.gov.au</w:t>
        </w:r>
      </w:hyperlink>
    </w:p>
    <w:p w14:paraId="14BF2213" w14:textId="61F9BA89" w:rsidR="001A1643" w:rsidRPr="00350A6E" w:rsidRDefault="001A1643" w:rsidP="001A1643">
      <w:pPr>
        <w:rPr>
          <w:color w:val="auto"/>
        </w:rPr>
      </w:pPr>
    </w:p>
    <w:p w14:paraId="571DA83B" w14:textId="6CA663A9" w:rsidR="001A1643" w:rsidRPr="00350A6E" w:rsidRDefault="003C27B6" w:rsidP="00560A9A">
      <w:pPr>
        <w:pStyle w:val="BodyText"/>
        <w:ind w:left="567"/>
        <w:rPr>
          <w:color w:val="auto"/>
          <w:lang w:eastAsia="en-AU"/>
        </w:rPr>
      </w:pPr>
      <w:r w:rsidRPr="00350A6E">
        <w:rPr>
          <w:rStyle w:val="normaltextrun"/>
          <w:color w:val="auto"/>
        </w:rPr>
        <w:t xml:space="preserve">The </w:t>
      </w:r>
      <w:r w:rsidR="001A1643" w:rsidRPr="00350A6E">
        <w:rPr>
          <w:rStyle w:val="normaltextrun"/>
          <w:color w:val="auto"/>
        </w:rPr>
        <w:t xml:space="preserve">Land Registry Services Customer Call Centre can be contacted on 9102 0401.  </w:t>
      </w:r>
      <w:hyperlink r:id="rId38" w:history="1">
        <w:r w:rsidR="00EC2C10" w:rsidRPr="00350A6E">
          <w:rPr>
            <w:rStyle w:val="Hyperlink"/>
          </w:rPr>
          <w:t>advice.enquiries@victorianlrs.com.au</w:t>
        </w:r>
      </w:hyperlink>
      <w:r w:rsidR="001A1643" w:rsidRPr="00350A6E">
        <w:rPr>
          <w:rStyle w:val="normaltextrun"/>
          <w:color w:val="auto"/>
        </w:rPr>
        <w:t>.</w:t>
      </w:r>
      <w:r w:rsidR="001A1643" w:rsidRPr="00350A6E">
        <w:rPr>
          <w:color w:val="auto"/>
          <w:lang w:eastAsia="en-AU"/>
        </w:rPr>
        <w:t xml:space="preserve"> </w:t>
      </w:r>
    </w:p>
    <w:p w14:paraId="206CD15F" w14:textId="0F13F540" w:rsidR="0056654A" w:rsidRPr="00350A6E" w:rsidRDefault="001A1643" w:rsidP="00884896">
      <w:pPr>
        <w:pStyle w:val="BodyText"/>
        <w:ind w:left="567"/>
        <w:rPr>
          <w:rStyle w:val="Hyperlink"/>
          <w:lang w:eastAsia="en-AU"/>
        </w:rPr>
      </w:pPr>
      <w:r w:rsidRPr="00350A6E">
        <w:rPr>
          <w:color w:val="auto"/>
          <w:lang w:eastAsia="en-AU"/>
        </w:rPr>
        <w:t>For enquiries relating to LANDATA</w:t>
      </w:r>
      <w:r w:rsidRPr="00350A6E">
        <w:rPr>
          <w:rFonts w:cstheme="minorHAnsi"/>
          <w:color w:val="auto"/>
          <w:lang w:eastAsia="en-AU"/>
        </w:rPr>
        <w:t>®</w:t>
      </w:r>
      <w:r w:rsidRPr="00350A6E">
        <w:rPr>
          <w:color w:val="auto"/>
          <w:lang w:eastAsia="en-AU"/>
        </w:rPr>
        <w:t xml:space="preserve">, customers should call 9102 0402 or email </w:t>
      </w:r>
      <w:hyperlink r:id="rId39" w:history="1">
        <w:r w:rsidR="00560A9A" w:rsidRPr="00350A6E">
          <w:rPr>
            <w:rStyle w:val="Hyperlink"/>
            <w:lang w:eastAsia="en-AU"/>
          </w:rPr>
          <w:t>landata.enquiries@victorianlrs.com.au</w:t>
        </w:r>
      </w:hyperlink>
      <w:r w:rsidR="00884896" w:rsidRPr="00350A6E">
        <w:rPr>
          <w:rStyle w:val="Hyperlink"/>
          <w:lang w:eastAsia="en-AU"/>
        </w:rPr>
        <w:t>.</w:t>
      </w:r>
    </w:p>
    <w:p w14:paraId="6A35B42D" w14:textId="4744F4D4" w:rsidR="0056654A" w:rsidRDefault="0056654A" w:rsidP="00155A96">
      <w:pPr>
        <w:pStyle w:val="BoldHeading"/>
      </w:pPr>
      <w:r>
        <w:t xml:space="preserve">Response to </w:t>
      </w:r>
      <w:r w:rsidR="003B0FDB">
        <w:t xml:space="preserve">all </w:t>
      </w:r>
      <w:r>
        <w:t xml:space="preserve">requisitions </w:t>
      </w:r>
      <w:r w:rsidR="003B0FDB">
        <w:t>are</w:t>
      </w:r>
      <w:r>
        <w:t xml:space="preserve"> required to be email</w:t>
      </w:r>
      <w:r w:rsidR="003B0FDB">
        <w:t>ed</w:t>
      </w:r>
      <w:r>
        <w:t xml:space="preserve"> to the appropriate address</w:t>
      </w:r>
      <w:r w:rsidR="003B0FDB">
        <w:t xml:space="preserve"> as below:</w:t>
      </w:r>
      <w:r>
        <w:t xml:space="preserve"> </w:t>
      </w:r>
    </w:p>
    <w:p w14:paraId="5A24B073" w14:textId="177EF1B2" w:rsidR="0056654A" w:rsidRPr="00EA590D" w:rsidRDefault="00D0140A" w:rsidP="00155A96">
      <w:hyperlink r:id="rId40" w:history="1">
        <w:r w:rsidR="00152943" w:rsidRPr="006948FB">
          <w:rPr>
            <w:rStyle w:val="Hyperlink"/>
          </w:rPr>
          <w:t>advice.</w:t>
        </w:r>
        <w:r w:rsidR="00152943" w:rsidRPr="0058552C">
          <w:rPr>
            <w:rStyle w:val="Hyperlink"/>
          </w:rPr>
          <w:t>e</w:t>
        </w:r>
        <w:r w:rsidR="00152943" w:rsidRPr="006948FB">
          <w:rPr>
            <w:rStyle w:val="Hyperlink"/>
          </w:rPr>
          <w:t>nquiries@victorianlrs.com.au</w:t>
        </w:r>
      </w:hyperlink>
      <w:r w:rsidR="00EA590D" w:rsidRPr="006948FB">
        <w:rPr>
          <w:color w:val="000000"/>
        </w:rPr>
        <w:t xml:space="preserve">., </w:t>
      </w:r>
      <w:hyperlink r:id="rId41" w:history="1">
        <w:r w:rsidR="00486169" w:rsidRPr="00486169">
          <w:rPr>
            <w:rStyle w:val="Hyperlink"/>
          </w:rPr>
          <w:t>Subdivision.branch@delwp.vic.gov.au</w:t>
        </w:r>
      </w:hyperlink>
      <w:r w:rsidR="0056654A" w:rsidRPr="00EA590D">
        <w:t xml:space="preserve">, or </w:t>
      </w:r>
      <w:hyperlink r:id="rId42" w:history="1">
        <w:r w:rsidR="0056654A" w:rsidRPr="00EA590D">
          <w:rPr>
            <w:rStyle w:val="Hyperlink"/>
          </w:rPr>
          <w:t>APS.branch@delwp.vic.gov.au</w:t>
        </w:r>
      </w:hyperlink>
    </w:p>
    <w:p w14:paraId="490F877C" w14:textId="77777777" w:rsidR="003C27B6" w:rsidRPr="00B3461F" w:rsidRDefault="003C27B6" w:rsidP="00E6748F">
      <w:pPr>
        <w:autoSpaceDE w:val="0"/>
        <w:autoSpaceDN w:val="0"/>
        <w:adjustRightInd w:val="0"/>
        <w:spacing w:line="240" w:lineRule="auto"/>
        <w:rPr>
          <w:rFonts w:ascii="Arial" w:hAnsi="Arial"/>
        </w:rPr>
      </w:pPr>
    </w:p>
    <w:tbl>
      <w:tblPr>
        <w:tblpPr w:leftFromText="181" w:rightFromText="181" w:topFromText="113" w:vertAnchor="page" w:horzAnchor="margin" w:tblpY="11566"/>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E9438E" w14:paraId="6F29F90D" w14:textId="77777777" w:rsidTr="008C6BA1">
        <w:trPr>
          <w:trHeight w:val="2608"/>
        </w:trPr>
        <w:tc>
          <w:tcPr>
            <w:tcW w:w="5216" w:type="dxa"/>
            <w:shd w:val="clear" w:color="auto" w:fill="auto"/>
          </w:tcPr>
          <w:p w14:paraId="5DAB3A3A" w14:textId="4321FC37" w:rsidR="00E9438E" w:rsidRDefault="00E9438E" w:rsidP="008C6BA1">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F33249">
              <w:rPr>
                <w:noProof/>
              </w:rPr>
              <w:t>2020</w:t>
            </w:r>
            <w:r>
              <w:fldChar w:fldCharType="end"/>
            </w:r>
          </w:p>
          <w:p w14:paraId="0CE5A3BB" w14:textId="77777777" w:rsidR="00E9438E" w:rsidRDefault="00E9438E" w:rsidP="008C6BA1">
            <w:pPr>
              <w:pStyle w:val="SmallBodyText"/>
            </w:pPr>
            <w:r>
              <w:rPr>
                <w:noProof/>
              </w:rPr>
              <w:drawing>
                <wp:anchor distT="0" distB="0" distL="114300" distR="36195" simplePos="0" relativeHeight="251659264" behindDoc="0" locked="1" layoutInCell="1" allowOverlap="1" wp14:anchorId="38446B86" wp14:editId="33DDBAA3">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4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0C6FC8C" w14:textId="77777777" w:rsidR="00E9438E" w:rsidRPr="008F559C" w:rsidRDefault="00E9438E" w:rsidP="008C6BA1">
            <w:pPr>
              <w:pStyle w:val="SmallHeading"/>
            </w:pPr>
            <w:r w:rsidRPr="00C255C2">
              <w:t>Disclaimer</w:t>
            </w:r>
          </w:p>
          <w:p w14:paraId="4CD368DD" w14:textId="77777777" w:rsidR="00E9438E" w:rsidRDefault="00E9438E" w:rsidP="008C6BA1">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56AD69A" w14:textId="77777777" w:rsidR="00E9438E" w:rsidRPr="00E97294" w:rsidRDefault="00E9438E" w:rsidP="008C6BA1">
            <w:pPr>
              <w:pStyle w:val="xAccessibilityHeading"/>
            </w:pPr>
            <w:bookmarkStart w:id="3" w:name="_Accessibility"/>
            <w:bookmarkEnd w:id="3"/>
            <w:r w:rsidRPr="00E97294">
              <w:t>Accessibility</w:t>
            </w:r>
          </w:p>
          <w:p w14:paraId="4EB7B680" w14:textId="77777777" w:rsidR="00E9438E" w:rsidRDefault="00E9438E" w:rsidP="008C6BA1">
            <w:pPr>
              <w:pStyle w:val="xAccessibilityText"/>
            </w:pPr>
            <w:r>
              <w:t>If you would like to receive this publication in an alternative format, please telephone the DELWP Customer Service Centre on 136186, email </w:t>
            </w:r>
            <w:hyperlink r:id="rId44" w:history="1">
              <w:r w:rsidRPr="003C5C56">
                <w:t>customer.service@delwp.vic.gov.au</w:t>
              </w:r>
            </w:hyperlink>
            <w:r>
              <w:t xml:space="preserve">, or via the National Relay Service on 133 677 </w:t>
            </w:r>
            <w:hyperlink r:id="rId45" w:history="1">
              <w:r w:rsidRPr="00AE3298">
                <w:t>www.relayservice.com.au</w:t>
              </w:r>
            </w:hyperlink>
            <w:r>
              <w:t xml:space="preserve">. This document is also available on the internet at </w:t>
            </w:r>
            <w:hyperlink r:id="rId46" w:history="1">
              <w:r w:rsidRPr="00AE3298">
                <w:t>www.delwp.vic.gov.au</w:t>
              </w:r>
            </w:hyperlink>
            <w:r>
              <w:t xml:space="preserve">. </w:t>
            </w:r>
          </w:p>
          <w:p w14:paraId="78E11D32" w14:textId="77777777" w:rsidR="00E9438E" w:rsidRDefault="00E9438E" w:rsidP="008C6BA1">
            <w:pPr>
              <w:pStyle w:val="SmallBodyText"/>
            </w:pPr>
          </w:p>
        </w:tc>
      </w:tr>
    </w:tbl>
    <w:p w14:paraId="2985F0A5" w14:textId="3ADDFF48" w:rsidR="00713DB6" w:rsidRPr="00713DB6" w:rsidRDefault="00713DB6" w:rsidP="00713DB6">
      <w:pPr>
        <w:pStyle w:val="BodyText"/>
        <w:rPr>
          <w:lang w:eastAsia="en-AU"/>
        </w:rPr>
      </w:pPr>
    </w:p>
    <w:p w14:paraId="0D5C21B7" w14:textId="77777777" w:rsidR="00DB690D" w:rsidRDefault="00DB690D" w:rsidP="005D0B1C">
      <w:pPr>
        <w:pStyle w:val="BodyText"/>
      </w:pPr>
    </w:p>
    <w:sectPr w:rsidR="00DB690D" w:rsidSect="00C545D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63833" w14:textId="77777777" w:rsidR="00D0140A" w:rsidRDefault="00D0140A">
      <w:r>
        <w:separator/>
      </w:r>
    </w:p>
    <w:p w14:paraId="6E36B47F" w14:textId="77777777" w:rsidR="00D0140A" w:rsidRDefault="00D0140A"/>
    <w:p w14:paraId="43B76047" w14:textId="77777777" w:rsidR="00D0140A" w:rsidRDefault="00D0140A"/>
  </w:endnote>
  <w:endnote w:type="continuationSeparator" w:id="0">
    <w:p w14:paraId="197AFF88" w14:textId="77777777" w:rsidR="00D0140A" w:rsidRDefault="00D0140A">
      <w:r>
        <w:continuationSeparator/>
      </w:r>
    </w:p>
    <w:p w14:paraId="1EA9B496" w14:textId="77777777" w:rsidR="00D0140A" w:rsidRDefault="00D0140A"/>
    <w:p w14:paraId="6F81B076" w14:textId="77777777" w:rsidR="00D0140A" w:rsidRDefault="00D0140A"/>
  </w:endnote>
  <w:endnote w:type="continuationNotice" w:id="1">
    <w:p w14:paraId="1D4E9A2B" w14:textId="77777777" w:rsidR="00D0140A" w:rsidRDefault="00D014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389F" w14:textId="77777777" w:rsidR="009446BA" w:rsidRPr="00B5221E" w:rsidRDefault="009446BA" w:rsidP="00E97294">
    <w:pPr>
      <w:pStyle w:val="FooterEven"/>
    </w:pPr>
    <w:r w:rsidRPr="00D55628">
      <w:rPr>
        <w:noProof/>
      </w:rPr>
      <mc:AlternateContent>
        <mc:Choice Requires="wps">
          <w:drawing>
            <wp:anchor distT="0" distB="0" distL="114300" distR="114300" simplePos="0" relativeHeight="251658240" behindDoc="1" locked="1" layoutInCell="1" allowOverlap="1" wp14:anchorId="4340C6A1" wp14:editId="2710EFD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1B89" w14:textId="77777777" w:rsidR="009446BA" w:rsidRPr="0001226A" w:rsidRDefault="009446B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0C6A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3CF1B89" w14:textId="77777777" w:rsidR="009446BA" w:rsidRPr="0001226A" w:rsidRDefault="009446B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FD46" w14:textId="77777777" w:rsidR="009446BA" w:rsidRDefault="009446BA" w:rsidP="00213C82">
    <w:pPr>
      <w:pStyle w:val="Footer"/>
    </w:pPr>
    <w:r w:rsidRPr="00D55628">
      <w:rPr>
        <w:noProof/>
      </w:rPr>
      <mc:AlternateContent>
        <mc:Choice Requires="wps">
          <w:drawing>
            <wp:anchor distT="0" distB="0" distL="114300" distR="114300" simplePos="0" relativeHeight="251658241" behindDoc="1" locked="1" layoutInCell="1" allowOverlap="1" wp14:anchorId="4FCD2341" wp14:editId="0BCE57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45EDF" w14:textId="77777777" w:rsidR="009446BA" w:rsidRPr="0001226A" w:rsidRDefault="009446B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2341"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0EF45EDF" w14:textId="77777777" w:rsidR="009446BA" w:rsidRPr="0001226A" w:rsidRDefault="009446B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C1E67" w14:textId="77777777" w:rsidR="009446BA" w:rsidRDefault="009446BA" w:rsidP="00BF3066">
    <w:pPr>
      <w:pStyle w:val="Footer"/>
      <w:spacing w:before="1600"/>
    </w:pPr>
    <w:r>
      <w:rPr>
        <w:noProof/>
      </w:rPr>
      <w:drawing>
        <wp:anchor distT="0" distB="0" distL="114300" distR="114300" simplePos="0" relativeHeight="251658256" behindDoc="1" locked="1" layoutInCell="1" allowOverlap="1" wp14:anchorId="561EEFCF" wp14:editId="684847BE">
          <wp:simplePos x="0" y="0"/>
          <wp:positionH relativeFrom="page">
            <wp:posOffset>-35560</wp:posOffset>
          </wp:positionH>
          <wp:positionV relativeFrom="page">
            <wp:align>bottom</wp:align>
          </wp:positionV>
          <wp:extent cx="2008800" cy="950400"/>
          <wp:effectExtent l="0" t="0" r="0" b="2540"/>
          <wp:wrapNone/>
          <wp:docPr id="15"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1" locked="1" layoutInCell="1" allowOverlap="1" wp14:anchorId="11BF1D0C" wp14:editId="6BCA0DB4">
          <wp:simplePos x="0" y="0"/>
          <wp:positionH relativeFrom="page">
            <wp:align>right</wp:align>
          </wp:positionH>
          <wp:positionV relativeFrom="page">
            <wp:align>bottom</wp:align>
          </wp:positionV>
          <wp:extent cx="2403762" cy="1083600"/>
          <wp:effectExtent l="0" t="0" r="0" b="0"/>
          <wp:wrapNone/>
          <wp:docPr id="16"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7" behindDoc="0" locked="1" layoutInCell="1" allowOverlap="1" wp14:anchorId="417CA302" wp14:editId="1E79C032">
              <wp:simplePos x="0" y="0"/>
              <wp:positionH relativeFrom="page">
                <wp:align>left</wp:align>
              </wp:positionH>
              <wp:positionV relativeFrom="page">
                <wp:align>bottom</wp:align>
              </wp:positionV>
              <wp:extent cx="3848400" cy="720000"/>
              <wp:effectExtent l="0" t="0" r="0" b="4445"/>
              <wp:wrapNone/>
              <wp:docPr id="1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96FC1" w14:textId="77777777" w:rsidR="009446BA" w:rsidRPr="009F69FA" w:rsidRDefault="009446B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CA302" id="_x0000_t202" coordsize="21600,21600" o:spt="202" path="m,l,21600r21600,l21600,xe">
              <v:stroke joinstyle="miter"/>
              <v:path gradientshapeok="t" o:connecttype="rect"/>
            </v:shapetype>
            <v:shape id="WebAddress" o:spid="_x0000_s1028"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JXhAIAAGs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" filled="f" stroked="f" strokeweight=".5pt">
              <v:textbox inset="15mm">
                <w:txbxContent>
                  <w:p w14:paraId="1E196FC1" w14:textId="77777777" w:rsidR="009446BA" w:rsidRPr="009F69FA" w:rsidRDefault="009446B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52" behindDoc="1" locked="1" layoutInCell="1" allowOverlap="1" wp14:anchorId="6ECBD4D4" wp14:editId="1CB0B849">
          <wp:simplePos x="0" y="0"/>
          <wp:positionH relativeFrom="page">
            <wp:align>right</wp:align>
          </wp:positionH>
          <wp:positionV relativeFrom="page">
            <wp:align>bottom</wp:align>
          </wp:positionV>
          <wp:extent cx="2422800" cy="1083600"/>
          <wp:effectExtent l="0" t="0" r="0" b="0"/>
          <wp:wrapNone/>
          <wp:docPr id="1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368DA" w14:textId="77777777" w:rsidR="00D0140A" w:rsidRPr="008F5280" w:rsidRDefault="00D0140A" w:rsidP="008F5280">
      <w:pPr>
        <w:pStyle w:val="FootnoteSeparator"/>
      </w:pPr>
    </w:p>
    <w:p w14:paraId="7F8A64C8" w14:textId="77777777" w:rsidR="00D0140A" w:rsidRDefault="00D0140A"/>
  </w:footnote>
  <w:footnote w:type="continuationSeparator" w:id="0">
    <w:p w14:paraId="4832CD5B" w14:textId="77777777" w:rsidR="00D0140A" w:rsidRDefault="00D0140A" w:rsidP="008F5280">
      <w:pPr>
        <w:pStyle w:val="FootnoteSeparator"/>
      </w:pPr>
    </w:p>
    <w:p w14:paraId="5FFCF4FF" w14:textId="77777777" w:rsidR="00D0140A" w:rsidRDefault="00D0140A"/>
    <w:p w14:paraId="064FCBC8" w14:textId="77777777" w:rsidR="00D0140A" w:rsidRDefault="00D0140A"/>
  </w:footnote>
  <w:footnote w:type="continuationNotice" w:id="1">
    <w:p w14:paraId="2337F6A9" w14:textId="77777777" w:rsidR="00D0140A" w:rsidRDefault="00D0140A" w:rsidP="00D55628"/>
    <w:p w14:paraId="34FE810B" w14:textId="77777777" w:rsidR="00D0140A" w:rsidRDefault="00D0140A"/>
    <w:p w14:paraId="22A9600F" w14:textId="77777777" w:rsidR="00D0140A" w:rsidRDefault="00D014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446BA" w:rsidRPr="00975ED3" w14:paraId="4ED33F32" w14:textId="77777777" w:rsidTr="00B40C2E">
      <w:trPr>
        <w:trHeight w:hRule="exact" w:val="1418"/>
      </w:trPr>
      <w:tc>
        <w:tcPr>
          <w:tcW w:w="7761" w:type="dxa"/>
          <w:vAlign w:val="center"/>
        </w:tcPr>
        <w:p w14:paraId="64313536" w14:textId="4C7E7042" w:rsidR="009446BA" w:rsidRPr="00975ED3" w:rsidRDefault="009446BA" w:rsidP="00B40C2E">
          <w:pPr>
            <w:pStyle w:val="Header"/>
          </w:pPr>
          <w:r>
            <w:rPr>
              <w:noProof/>
            </w:rPr>
            <w:fldChar w:fldCharType="begin"/>
          </w:r>
          <w:r>
            <w:rPr>
              <w:noProof/>
            </w:rPr>
            <w:instrText xml:space="preserve"> STYLEREF  Title  \* MERGEFORMAT </w:instrText>
          </w:r>
          <w:r>
            <w:rPr>
              <w:noProof/>
            </w:rPr>
            <w:fldChar w:fldCharType="separate"/>
          </w:r>
          <w:r w:rsidR="004A5DDC">
            <w:rPr>
              <w:noProof/>
            </w:rPr>
            <w:t>April 2020</w:t>
          </w:r>
          <w:r>
            <w:rPr>
              <w:noProof/>
            </w:rPr>
            <w:fldChar w:fldCharType="end"/>
          </w:r>
        </w:p>
      </w:tc>
    </w:tr>
  </w:tbl>
  <w:p w14:paraId="192C2E31" w14:textId="77777777" w:rsidR="009446BA" w:rsidRDefault="009446BA" w:rsidP="00254A01">
    <w:pPr>
      <w:pStyle w:val="Header"/>
    </w:pPr>
    <w:r w:rsidRPr="00806AB6">
      <w:rPr>
        <w:noProof/>
      </w:rPr>
      <mc:AlternateContent>
        <mc:Choice Requires="wps">
          <w:drawing>
            <wp:anchor distT="0" distB="0" distL="114300" distR="114300" simplePos="0" relativeHeight="251658248"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D90B"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eqgvV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5C8CD"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6zAIAAMY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3ck/6zAIAAMY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F61016"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EF4DD26" w14:textId="77777777" w:rsidR="009446BA" w:rsidRPr="00254A01" w:rsidRDefault="009446B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446BA" w:rsidRPr="00975ED3" w14:paraId="045E056C" w14:textId="77777777" w:rsidTr="00B40C2E">
      <w:trPr>
        <w:trHeight w:hRule="exact" w:val="1418"/>
      </w:trPr>
      <w:tc>
        <w:tcPr>
          <w:tcW w:w="7761" w:type="dxa"/>
          <w:vAlign w:val="center"/>
        </w:tcPr>
        <w:p w14:paraId="5BFC97F2" w14:textId="51C5B26A" w:rsidR="009446BA" w:rsidRPr="00975ED3" w:rsidRDefault="009446BA" w:rsidP="00B40C2E">
          <w:pPr>
            <w:pStyle w:val="Header"/>
          </w:pPr>
          <w:r>
            <w:rPr>
              <w:noProof/>
            </w:rPr>
            <w:fldChar w:fldCharType="begin"/>
          </w:r>
          <w:r>
            <w:rPr>
              <w:noProof/>
            </w:rPr>
            <w:instrText xml:space="preserve"> STYLEREF  Title  \* MERGEFORMAT </w:instrText>
          </w:r>
          <w:r>
            <w:rPr>
              <w:noProof/>
            </w:rPr>
            <w:fldChar w:fldCharType="separate"/>
          </w:r>
          <w:r w:rsidR="004A5DDC">
            <w:rPr>
              <w:noProof/>
            </w:rPr>
            <w:t>April 2020</w:t>
          </w:r>
          <w:r>
            <w:rPr>
              <w:noProof/>
            </w:rPr>
            <w:fldChar w:fldCharType="end"/>
          </w:r>
        </w:p>
      </w:tc>
    </w:tr>
  </w:tbl>
  <w:p w14:paraId="26029FEE" w14:textId="77777777" w:rsidR="009446BA" w:rsidRDefault="009446BA" w:rsidP="00254A01">
    <w:pPr>
      <w:pStyle w:val="Header"/>
    </w:pPr>
    <w:r w:rsidRPr="00806AB6">
      <w:rPr>
        <w:noProof/>
      </w:rPr>
      <mc:AlternateContent>
        <mc:Choice Requires="wps">
          <w:drawing>
            <wp:anchor distT="0" distB="0" distL="114300" distR="114300" simplePos="0" relativeHeight="251658251"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799CC"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E0AIAAN0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P5IQkTQAgAA3Q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49F54"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aOzQIAAMY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lqYWjs0CAADGBgAADgAAAAAAAAAAAAAAAAAuAgAAZHJzL2Uyb0RvYy54&#10;bWxQSwECLQAUAAYACAAAACEA3BC+V98AAAAJAQAADwAAAAAAAAAAAAAAAAAnBQAAZHJzL2Rvd25y&#10;ZXYueG1sUEsFBgAAAAAEAAQA8wAAADM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9EC2F9"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4DBE40EE" w14:textId="77777777" w:rsidR="009446BA" w:rsidRDefault="00944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2B87" w14:textId="77777777" w:rsidR="009446BA" w:rsidRPr="00E97294" w:rsidRDefault="009446BA" w:rsidP="00E97294">
    <w:pPr>
      <w:pStyle w:val="Header"/>
    </w:pPr>
    <w:r>
      <w:rPr>
        <w:noProof/>
      </w:rPr>
      <w:drawing>
        <wp:anchor distT="0" distB="0" distL="114300" distR="114300" simplePos="0" relativeHeight="251658255"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3"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4"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B8B85"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8"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9BF0C"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PU2gIAANc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A0680"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&#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KTW1ivLAgAAxgYAAA4AAAAAAAAAAAAAAAAALgIAAGRycy9lMm9Eb2MueG1s&#10;UEsBAi0AFAAGAAgAAAAhANwQvlffAAAACQEAAA8AAAAAAAAAAAAAAAAAJQUAAGRycy9kb3ducmV2&#10;LnhtbFBLBQYAAAAABAAEAPMAAAAx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24FE8F"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1D72BA5"/>
    <w:multiLevelType w:val="hybridMultilevel"/>
    <w:tmpl w:val="36466F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35F30DB"/>
    <w:multiLevelType w:val="hybridMultilevel"/>
    <w:tmpl w:val="F4E2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808573E"/>
    <w:multiLevelType w:val="hybridMultilevel"/>
    <w:tmpl w:val="37449C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E262CC"/>
    <w:multiLevelType w:val="hybridMultilevel"/>
    <w:tmpl w:val="DDBE3C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545EC4"/>
    <w:multiLevelType w:val="multilevel"/>
    <w:tmpl w:val="7EB66C6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4DA60DF4"/>
    <w:multiLevelType w:val="hybridMultilevel"/>
    <w:tmpl w:val="08F28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0" w15:restartNumberingAfterBreak="0">
    <w:nsid w:val="60AE4318"/>
    <w:multiLevelType w:val="hybridMultilevel"/>
    <w:tmpl w:val="1D4C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2" w15:restartNumberingAfterBreak="0">
    <w:nsid w:val="63F1699D"/>
    <w:multiLevelType w:val="hybridMultilevel"/>
    <w:tmpl w:val="80A0F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B56F84"/>
    <w:multiLevelType w:val="hybridMultilevel"/>
    <w:tmpl w:val="F412E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6" w15:restartNumberingAfterBreak="0">
    <w:nsid w:val="70CE565D"/>
    <w:multiLevelType w:val="hybridMultilevel"/>
    <w:tmpl w:val="F708A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9B1A47"/>
    <w:multiLevelType w:val="hybridMultilevel"/>
    <w:tmpl w:val="7A38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9C1C99"/>
    <w:multiLevelType w:val="hybridMultilevel"/>
    <w:tmpl w:val="A8F67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2"/>
  </w:num>
  <w:num w:numId="2">
    <w:abstractNumId w:val="24"/>
  </w:num>
  <w:num w:numId="3">
    <w:abstractNumId w:val="19"/>
  </w:num>
  <w:num w:numId="4">
    <w:abstractNumId w:val="29"/>
  </w:num>
  <w:num w:numId="5">
    <w:abstractNumId w:val="8"/>
  </w:num>
  <w:num w:numId="6">
    <w:abstractNumId w:val="3"/>
  </w:num>
  <w:num w:numId="7">
    <w:abstractNumId w:val="2"/>
  </w:num>
  <w:num w:numId="8">
    <w:abstractNumId w:val="0"/>
  </w:num>
  <w:num w:numId="9">
    <w:abstractNumId w:val="25"/>
  </w:num>
  <w:num w:numId="10">
    <w:abstractNumId w:val="5"/>
  </w:num>
  <w:num w:numId="11">
    <w:abstractNumId w:val="10"/>
  </w:num>
  <w:num w:numId="12">
    <w:abstractNumId w:val="6"/>
  </w:num>
  <w:num w:numId="13">
    <w:abstractNumId w:val="13"/>
  </w:num>
  <w:num w:numId="14">
    <w:abstractNumId w:val="15"/>
  </w:num>
  <w:num w:numId="15">
    <w:abstractNumId w:val="4"/>
  </w:num>
  <w:num w:numId="16">
    <w:abstractNumId w:val="1"/>
  </w:num>
  <w:num w:numId="17">
    <w:abstractNumId w:val="9"/>
  </w:num>
  <w:num w:numId="18">
    <w:abstractNumId w:val="22"/>
  </w:num>
  <w:num w:numId="19">
    <w:abstractNumId w:val="26"/>
  </w:num>
  <w:num w:numId="20">
    <w:abstractNumId w:val="7"/>
  </w:num>
  <w:num w:numId="21">
    <w:abstractNumId w:val="27"/>
  </w:num>
  <w:num w:numId="22">
    <w:abstractNumId w:val="16"/>
  </w:num>
  <w:num w:numId="23">
    <w:abstractNumId w:val="28"/>
  </w:num>
  <w:num w:numId="24">
    <w:abstractNumId w:val="20"/>
  </w:num>
  <w:num w:numId="25">
    <w:abstractNumId w:val="23"/>
  </w:num>
  <w:num w:numId="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C545D2"/>
    <w:rsid w:val="0000017F"/>
    <w:rsid w:val="00000279"/>
    <w:rsid w:val="000004BD"/>
    <w:rsid w:val="00000624"/>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A9"/>
    <w:rsid w:val="000079BC"/>
    <w:rsid w:val="00010A57"/>
    <w:rsid w:val="00010AAD"/>
    <w:rsid w:val="00010E3F"/>
    <w:rsid w:val="00010FAD"/>
    <w:rsid w:val="0001107C"/>
    <w:rsid w:val="000114BD"/>
    <w:rsid w:val="000118FD"/>
    <w:rsid w:val="00011F39"/>
    <w:rsid w:val="0001226A"/>
    <w:rsid w:val="00012395"/>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238"/>
    <w:rsid w:val="000323E0"/>
    <w:rsid w:val="000323EF"/>
    <w:rsid w:val="0003294B"/>
    <w:rsid w:val="00032D71"/>
    <w:rsid w:val="00033137"/>
    <w:rsid w:val="00033178"/>
    <w:rsid w:val="00033331"/>
    <w:rsid w:val="00033A8A"/>
    <w:rsid w:val="0003451C"/>
    <w:rsid w:val="00034E46"/>
    <w:rsid w:val="00035139"/>
    <w:rsid w:val="00035163"/>
    <w:rsid w:val="000351EF"/>
    <w:rsid w:val="000354C4"/>
    <w:rsid w:val="00035B4E"/>
    <w:rsid w:val="00035F72"/>
    <w:rsid w:val="000362D6"/>
    <w:rsid w:val="000367B5"/>
    <w:rsid w:val="00036908"/>
    <w:rsid w:val="00036A70"/>
    <w:rsid w:val="00036FBD"/>
    <w:rsid w:val="00037072"/>
    <w:rsid w:val="0003741F"/>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A49"/>
    <w:rsid w:val="00052C61"/>
    <w:rsid w:val="00053244"/>
    <w:rsid w:val="000534E2"/>
    <w:rsid w:val="00053C43"/>
    <w:rsid w:val="0005472E"/>
    <w:rsid w:val="000547C6"/>
    <w:rsid w:val="00054AD4"/>
    <w:rsid w:val="00054D4E"/>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53B"/>
    <w:rsid w:val="00063A54"/>
    <w:rsid w:val="00063E71"/>
    <w:rsid w:val="000640A9"/>
    <w:rsid w:val="0006422E"/>
    <w:rsid w:val="00064489"/>
    <w:rsid w:val="0006509F"/>
    <w:rsid w:val="00065584"/>
    <w:rsid w:val="000655FD"/>
    <w:rsid w:val="00065A52"/>
    <w:rsid w:val="00065B63"/>
    <w:rsid w:val="000660C5"/>
    <w:rsid w:val="000669AD"/>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CD6"/>
    <w:rsid w:val="00072E02"/>
    <w:rsid w:val="00073536"/>
    <w:rsid w:val="00073956"/>
    <w:rsid w:val="00073963"/>
    <w:rsid w:val="000739CC"/>
    <w:rsid w:val="00073A9B"/>
    <w:rsid w:val="00073BBA"/>
    <w:rsid w:val="00073F07"/>
    <w:rsid w:val="00073F9C"/>
    <w:rsid w:val="000742AF"/>
    <w:rsid w:val="00074430"/>
    <w:rsid w:val="00074582"/>
    <w:rsid w:val="00074A1F"/>
    <w:rsid w:val="00074B71"/>
    <w:rsid w:val="00074C2B"/>
    <w:rsid w:val="000752FC"/>
    <w:rsid w:val="0007581A"/>
    <w:rsid w:val="000758E3"/>
    <w:rsid w:val="00076B41"/>
    <w:rsid w:val="00077236"/>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0BA"/>
    <w:rsid w:val="00084187"/>
    <w:rsid w:val="00084CB1"/>
    <w:rsid w:val="00085689"/>
    <w:rsid w:val="0008568F"/>
    <w:rsid w:val="0008730D"/>
    <w:rsid w:val="0008745F"/>
    <w:rsid w:val="000908D6"/>
    <w:rsid w:val="0009125C"/>
    <w:rsid w:val="000913AD"/>
    <w:rsid w:val="00091F49"/>
    <w:rsid w:val="0009214D"/>
    <w:rsid w:val="00092341"/>
    <w:rsid w:val="00093051"/>
    <w:rsid w:val="00093104"/>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21A"/>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179"/>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3AC"/>
    <w:rsid w:val="000E1779"/>
    <w:rsid w:val="000E1B85"/>
    <w:rsid w:val="000E1BEC"/>
    <w:rsid w:val="000E1DA1"/>
    <w:rsid w:val="000E1F1D"/>
    <w:rsid w:val="000E21E5"/>
    <w:rsid w:val="000E2207"/>
    <w:rsid w:val="000E24E1"/>
    <w:rsid w:val="000E2520"/>
    <w:rsid w:val="000E25A9"/>
    <w:rsid w:val="000E27B6"/>
    <w:rsid w:val="000E2CE7"/>
    <w:rsid w:val="000E33C8"/>
    <w:rsid w:val="000E35C7"/>
    <w:rsid w:val="000E3AF5"/>
    <w:rsid w:val="000E3B96"/>
    <w:rsid w:val="000E4465"/>
    <w:rsid w:val="000E4B54"/>
    <w:rsid w:val="000E53BD"/>
    <w:rsid w:val="000E55A2"/>
    <w:rsid w:val="000E5EEA"/>
    <w:rsid w:val="000E5F4E"/>
    <w:rsid w:val="000E6684"/>
    <w:rsid w:val="000E6777"/>
    <w:rsid w:val="000E7410"/>
    <w:rsid w:val="000E7936"/>
    <w:rsid w:val="000F03BC"/>
    <w:rsid w:val="000F056A"/>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1E1"/>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5E9"/>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E15"/>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5FEF"/>
    <w:rsid w:val="001262FB"/>
    <w:rsid w:val="001266B1"/>
    <w:rsid w:val="001269E0"/>
    <w:rsid w:val="00126AD5"/>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5B9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55D"/>
    <w:rsid w:val="00146CDE"/>
    <w:rsid w:val="0014701F"/>
    <w:rsid w:val="001470F1"/>
    <w:rsid w:val="001472FB"/>
    <w:rsid w:val="001474AE"/>
    <w:rsid w:val="001474D5"/>
    <w:rsid w:val="00147B75"/>
    <w:rsid w:val="00147B9C"/>
    <w:rsid w:val="00147EC2"/>
    <w:rsid w:val="00150172"/>
    <w:rsid w:val="001501A0"/>
    <w:rsid w:val="00150BC2"/>
    <w:rsid w:val="001510B1"/>
    <w:rsid w:val="00151C40"/>
    <w:rsid w:val="00151DB1"/>
    <w:rsid w:val="00151FEF"/>
    <w:rsid w:val="001522A3"/>
    <w:rsid w:val="00152729"/>
    <w:rsid w:val="00152943"/>
    <w:rsid w:val="00152DA7"/>
    <w:rsid w:val="00152F06"/>
    <w:rsid w:val="00153334"/>
    <w:rsid w:val="0015375B"/>
    <w:rsid w:val="0015388E"/>
    <w:rsid w:val="00153FD1"/>
    <w:rsid w:val="00153FDB"/>
    <w:rsid w:val="001541A8"/>
    <w:rsid w:val="001544A7"/>
    <w:rsid w:val="00154503"/>
    <w:rsid w:val="0015452B"/>
    <w:rsid w:val="00154C0E"/>
    <w:rsid w:val="00154F44"/>
    <w:rsid w:val="00155A96"/>
    <w:rsid w:val="00155B6F"/>
    <w:rsid w:val="001562D9"/>
    <w:rsid w:val="0015661D"/>
    <w:rsid w:val="001568CE"/>
    <w:rsid w:val="00156F4A"/>
    <w:rsid w:val="00157E61"/>
    <w:rsid w:val="00157E78"/>
    <w:rsid w:val="00160012"/>
    <w:rsid w:val="001601C2"/>
    <w:rsid w:val="0016080D"/>
    <w:rsid w:val="00160ED7"/>
    <w:rsid w:val="001619E0"/>
    <w:rsid w:val="00161E60"/>
    <w:rsid w:val="00162B86"/>
    <w:rsid w:val="00162E29"/>
    <w:rsid w:val="0016301C"/>
    <w:rsid w:val="0016310E"/>
    <w:rsid w:val="0016334C"/>
    <w:rsid w:val="00163536"/>
    <w:rsid w:val="00163C2F"/>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EE9"/>
    <w:rsid w:val="00170713"/>
    <w:rsid w:val="00170F85"/>
    <w:rsid w:val="001715D8"/>
    <w:rsid w:val="00171FD1"/>
    <w:rsid w:val="00172031"/>
    <w:rsid w:val="00172DA4"/>
    <w:rsid w:val="00173F6E"/>
    <w:rsid w:val="001748A0"/>
    <w:rsid w:val="0017544A"/>
    <w:rsid w:val="001756B6"/>
    <w:rsid w:val="0017570D"/>
    <w:rsid w:val="00175826"/>
    <w:rsid w:val="0017593D"/>
    <w:rsid w:val="00175B81"/>
    <w:rsid w:val="00175C26"/>
    <w:rsid w:val="00175E2D"/>
    <w:rsid w:val="00176238"/>
    <w:rsid w:val="00176368"/>
    <w:rsid w:val="00176614"/>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B1F"/>
    <w:rsid w:val="00184D8A"/>
    <w:rsid w:val="00184FE9"/>
    <w:rsid w:val="00185004"/>
    <w:rsid w:val="001856A2"/>
    <w:rsid w:val="0018593D"/>
    <w:rsid w:val="00185D75"/>
    <w:rsid w:val="00185F4B"/>
    <w:rsid w:val="0018600C"/>
    <w:rsid w:val="00186036"/>
    <w:rsid w:val="0018616D"/>
    <w:rsid w:val="001868C1"/>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2D3D"/>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643"/>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E2D"/>
    <w:rsid w:val="001A7F0C"/>
    <w:rsid w:val="001B025E"/>
    <w:rsid w:val="001B0693"/>
    <w:rsid w:val="001B0706"/>
    <w:rsid w:val="001B0807"/>
    <w:rsid w:val="001B0F9E"/>
    <w:rsid w:val="001B101F"/>
    <w:rsid w:val="001B12A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18C"/>
    <w:rsid w:val="001C4284"/>
    <w:rsid w:val="001C4299"/>
    <w:rsid w:val="001C43F5"/>
    <w:rsid w:val="001C44D3"/>
    <w:rsid w:val="001C4DCF"/>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2EEC"/>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BF"/>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0E"/>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C7D"/>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5F1"/>
    <w:rsid w:val="002076FD"/>
    <w:rsid w:val="0020775A"/>
    <w:rsid w:val="0020777E"/>
    <w:rsid w:val="0020778C"/>
    <w:rsid w:val="00207D4E"/>
    <w:rsid w:val="00207ED2"/>
    <w:rsid w:val="00210464"/>
    <w:rsid w:val="002104A5"/>
    <w:rsid w:val="002104FF"/>
    <w:rsid w:val="00210D74"/>
    <w:rsid w:val="00211046"/>
    <w:rsid w:val="002112B2"/>
    <w:rsid w:val="00211AE6"/>
    <w:rsid w:val="00211DA6"/>
    <w:rsid w:val="00211FE8"/>
    <w:rsid w:val="00212DA6"/>
    <w:rsid w:val="00213289"/>
    <w:rsid w:val="002139D9"/>
    <w:rsid w:val="00213B45"/>
    <w:rsid w:val="00213C82"/>
    <w:rsid w:val="002147CA"/>
    <w:rsid w:val="002154DF"/>
    <w:rsid w:val="00215682"/>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8DC"/>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D9A"/>
    <w:rsid w:val="00236E1C"/>
    <w:rsid w:val="00236F25"/>
    <w:rsid w:val="0023749F"/>
    <w:rsid w:val="002374F6"/>
    <w:rsid w:val="002375F5"/>
    <w:rsid w:val="0023766E"/>
    <w:rsid w:val="002379BA"/>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9B2"/>
    <w:rsid w:val="00243D2B"/>
    <w:rsid w:val="00243E8D"/>
    <w:rsid w:val="00244224"/>
    <w:rsid w:val="00244B6B"/>
    <w:rsid w:val="00244CC5"/>
    <w:rsid w:val="00245396"/>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7A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77F"/>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6EEE"/>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2D5"/>
    <w:rsid w:val="002815F0"/>
    <w:rsid w:val="0028165D"/>
    <w:rsid w:val="002817EC"/>
    <w:rsid w:val="00281F5E"/>
    <w:rsid w:val="00283592"/>
    <w:rsid w:val="0028363C"/>
    <w:rsid w:val="00283C92"/>
    <w:rsid w:val="00283E4F"/>
    <w:rsid w:val="00283FA3"/>
    <w:rsid w:val="002845AC"/>
    <w:rsid w:val="00284B07"/>
    <w:rsid w:val="00285A5B"/>
    <w:rsid w:val="00285BE5"/>
    <w:rsid w:val="00285C44"/>
    <w:rsid w:val="00285E6C"/>
    <w:rsid w:val="00285F04"/>
    <w:rsid w:val="00286C19"/>
    <w:rsid w:val="00287075"/>
    <w:rsid w:val="00287146"/>
    <w:rsid w:val="00287609"/>
    <w:rsid w:val="002878A6"/>
    <w:rsid w:val="00287D08"/>
    <w:rsid w:val="00290136"/>
    <w:rsid w:val="0029046B"/>
    <w:rsid w:val="002905D9"/>
    <w:rsid w:val="00290935"/>
    <w:rsid w:val="0029132E"/>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CB2"/>
    <w:rsid w:val="002A2754"/>
    <w:rsid w:val="002A289B"/>
    <w:rsid w:val="002A307B"/>
    <w:rsid w:val="002A314B"/>
    <w:rsid w:val="002A36DE"/>
    <w:rsid w:val="002A38F1"/>
    <w:rsid w:val="002A3B6A"/>
    <w:rsid w:val="002A3DA4"/>
    <w:rsid w:val="002A4235"/>
    <w:rsid w:val="002A4489"/>
    <w:rsid w:val="002A4B40"/>
    <w:rsid w:val="002A4CF9"/>
    <w:rsid w:val="002A4DF9"/>
    <w:rsid w:val="002A5358"/>
    <w:rsid w:val="002A53F4"/>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2AB"/>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9EF"/>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22"/>
    <w:rsid w:val="002D04B2"/>
    <w:rsid w:val="002D06AC"/>
    <w:rsid w:val="002D06ED"/>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414"/>
    <w:rsid w:val="002F652C"/>
    <w:rsid w:val="002F6632"/>
    <w:rsid w:val="002F6A05"/>
    <w:rsid w:val="002F6C77"/>
    <w:rsid w:val="002F71D3"/>
    <w:rsid w:val="002F7537"/>
    <w:rsid w:val="002F76E9"/>
    <w:rsid w:val="002F7E42"/>
    <w:rsid w:val="002F7F6A"/>
    <w:rsid w:val="00300224"/>
    <w:rsid w:val="003002D2"/>
    <w:rsid w:val="003003E2"/>
    <w:rsid w:val="00300640"/>
    <w:rsid w:val="00300778"/>
    <w:rsid w:val="003008DA"/>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2F5"/>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2F"/>
    <w:rsid w:val="003145C4"/>
    <w:rsid w:val="00314668"/>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A79"/>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3EB"/>
    <w:rsid w:val="00331488"/>
    <w:rsid w:val="00331509"/>
    <w:rsid w:val="003316FD"/>
    <w:rsid w:val="00331705"/>
    <w:rsid w:val="003319CC"/>
    <w:rsid w:val="00332131"/>
    <w:rsid w:val="0033220C"/>
    <w:rsid w:val="00332539"/>
    <w:rsid w:val="003327A3"/>
    <w:rsid w:val="00332B70"/>
    <w:rsid w:val="00332CA3"/>
    <w:rsid w:val="00332CF8"/>
    <w:rsid w:val="003331F6"/>
    <w:rsid w:val="003334C7"/>
    <w:rsid w:val="00333514"/>
    <w:rsid w:val="003335F7"/>
    <w:rsid w:val="0033364B"/>
    <w:rsid w:val="003336C5"/>
    <w:rsid w:val="00334389"/>
    <w:rsid w:val="00334614"/>
    <w:rsid w:val="00334747"/>
    <w:rsid w:val="00334955"/>
    <w:rsid w:val="00334ED7"/>
    <w:rsid w:val="00335A0C"/>
    <w:rsid w:val="00335E10"/>
    <w:rsid w:val="00335E9B"/>
    <w:rsid w:val="003363DA"/>
    <w:rsid w:val="003365F6"/>
    <w:rsid w:val="00336657"/>
    <w:rsid w:val="003368F1"/>
    <w:rsid w:val="00336A3D"/>
    <w:rsid w:val="00336A5F"/>
    <w:rsid w:val="00336F65"/>
    <w:rsid w:val="003370FB"/>
    <w:rsid w:val="0033793B"/>
    <w:rsid w:val="00337980"/>
    <w:rsid w:val="00337989"/>
    <w:rsid w:val="00340C4D"/>
    <w:rsid w:val="00341457"/>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A6E"/>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67F1"/>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6C5"/>
    <w:rsid w:val="00366470"/>
    <w:rsid w:val="003664CB"/>
    <w:rsid w:val="003669E5"/>
    <w:rsid w:val="00367673"/>
    <w:rsid w:val="00370617"/>
    <w:rsid w:val="00370901"/>
    <w:rsid w:val="003709D8"/>
    <w:rsid w:val="00370D02"/>
    <w:rsid w:val="00371C1B"/>
    <w:rsid w:val="00371D63"/>
    <w:rsid w:val="00371E25"/>
    <w:rsid w:val="00372744"/>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4B2"/>
    <w:rsid w:val="003857BF"/>
    <w:rsid w:val="00385DC0"/>
    <w:rsid w:val="003866A9"/>
    <w:rsid w:val="003868F9"/>
    <w:rsid w:val="00386C52"/>
    <w:rsid w:val="00386CB8"/>
    <w:rsid w:val="00386DE5"/>
    <w:rsid w:val="003870F1"/>
    <w:rsid w:val="00387788"/>
    <w:rsid w:val="00387B23"/>
    <w:rsid w:val="00387F59"/>
    <w:rsid w:val="003901B7"/>
    <w:rsid w:val="00390611"/>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FDB"/>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C18"/>
    <w:rsid w:val="003B6C53"/>
    <w:rsid w:val="003B6F54"/>
    <w:rsid w:val="003B712E"/>
    <w:rsid w:val="003B735C"/>
    <w:rsid w:val="003B7430"/>
    <w:rsid w:val="003B7EC7"/>
    <w:rsid w:val="003C0482"/>
    <w:rsid w:val="003C05CC"/>
    <w:rsid w:val="003C091E"/>
    <w:rsid w:val="003C09E7"/>
    <w:rsid w:val="003C0BED"/>
    <w:rsid w:val="003C1034"/>
    <w:rsid w:val="003C16C4"/>
    <w:rsid w:val="003C18AD"/>
    <w:rsid w:val="003C1EA3"/>
    <w:rsid w:val="003C20D3"/>
    <w:rsid w:val="003C217F"/>
    <w:rsid w:val="003C2217"/>
    <w:rsid w:val="003C27B6"/>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722"/>
    <w:rsid w:val="003D3CC8"/>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61A"/>
    <w:rsid w:val="003E690B"/>
    <w:rsid w:val="003E6917"/>
    <w:rsid w:val="003E6A4C"/>
    <w:rsid w:val="003E6CA0"/>
    <w:rsid w:val="003E724B"/>
    <w:rsid w:val="003E7540"/>
    <w:rsid w:val="003E7618"/>
    <w:rsid w:val="003E7784"/>
    <w:rsid w:val="003F0724"/>
    <w:rsid w:val="003F0989"/>
    <w:rsid w:val="003F0C86"/>
    <w:rsid w:val="003F1131"/>
    <w:rsid w:val="003F13AC"/>
    <w:rsid w:val="003F1523"/>
    <w:rsid w:val="003F168A"/>
    <w:rsid w:val="003F1795"/>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5AF"/>
    <w:rsid w:val="004077EE"/>
    <w:rsid w:val="00407A8B"/>
    <w:rsid w:val="00407C1E"/>
    <w:rsid w:val="00407C9B"/>
    <w:rsid w:val="0041001A"/>
    <w:rsid w:val="00410504"/>
    <w:rsid w:val="00410679"/>
    <w:rsid w:val="00410A0F"/>
    <w:rsid w:val="00410BB0"/>
    <w:rsid w:val="00410E71"/>
    <w:rsid w:val="004113E2"/>
    <w:rsid w:val="00411F52"/>
    <w:rsid w:val="00412245"/>
    <w:rsid w:val="004122D4"/>
    <w:rsid w:val="0041287F"/>
    <w:rsid w:val="00412CCC"/>
    <w:rsid w:val="00412DE8"/>
    <w:rsid w:val="00413316"/>
    <w:rsid w:val="004133CE"/>
    <w:rsid w:val="004134DF"/>
    <w:rsid w:val="0041360B"/>
    <w:rsid w:val="00413A0D"/>
    <w:rsid w:val="00413B3C"/>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EF"/>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6B7"/>
    <w:rsid w:val="00431F16"/>
    <w:rsid w:val="00432296"/>
    <w:rsid w:val="0043383B"/>
    <w:rsid w:val="0043384A"/>
    <w:rsid w:val="004339B7"/>
    <w:rsid w:val="00433AD6"/>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9DC"/>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250"/>
    <w:rsid w:val="00453663"/>
    <w:rsid w:val="004538BB"/>
    <w:rsid w:val="00453F26"/>
    <w:rsid w:val="0045400B"/>
    <w:rsid w:val="0045406B"/>
    <w:rsid w:val="0045426D"/>
    <w:rsid w:val="0045510B"/>
    <w:rsid w:val="00455331"/>
    <w:rsid w:val="00455385"/>
    <w:rsid w:val="004556CC"/>
    <w:rsid w:val="0045598B"/>
    <w:rsid w:val="00455BCE"/>
    <w:rsid w:val="004561E6"/>
    <w:rsid w:val="0045626E"/>
    <w:rsid w:val="00456EEB"/>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1BF"/>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32F"/>
    <w:rsid w:val="0048066C"/>
    <w:rsid w:val="0048087A"/>
    <w:rsid w:val="00480A5C"/>
    <w:rsid w:val="00480DA7"/>
    <w:rsid w:val="00481521"/>
    <w:rsid w:val="0048154D"/>
    <w:rsid w:val="0048157D"/>
    <w:rsid w:val="0048179C"/>
    <w:rsid w:val="00481A57"/>
    <w:rsid w:val="004825B9"/>
    <w:rsid w:val="00482A70"/>
    <w:rsid w:val="004831D6"/>
    <w:rsid w:val="0048328C"/>
    <w:rsid w:val="00483326"/>
    <w:rsid w:val="004834A7"/>
    <w:rsid w:val="0048353A"/>
    <w:rsid w:val="00483A51"/>
    <w:rsid w:val="00483B71"/>
    <w:rsid w:val="00483D92"/>
    <w:rsid w:val="00483FCE"/>
    <w:rsid w:val="0048408A"/>
    <w:rsid w:val="004842EB"/>
    <w:rsid w:val="00484746"/>
    <w:rsid w:val="00485533"/>
    <w:rsid w:val="0048558F"/>
    <w:rsid w:val="00485759"/>
    <w:rsid w:val="00485BCA"/>
    <w:rsid w:val="00485D2C"/>
    <w:rsid w:val="00485DBF"/>
    <w:rsid w:val="00486169"/>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B7B"/>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2E5"/>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5DDC"/>
    <w:rsid w:val="004A650C"/>
    <w:rsid w:val="004A69C8"/>
    <w:rsid w:val="004A6C97"/>
    <w:rsid w:val="004A7028"/>
    <w:rsid w:val="004A7AA8"/>
    <w:rsid w:val="004A7F29"/>
    <w:rsid w:val="004A7FC2"/>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82F"/>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2C"/>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197"/>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71C"/>
    <w:rsid w:val="004F357D"/>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44A"/>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0BE"/>
    <w:rsid w:val="005135E4"/>
    <w:rsid w:val="00513EDA"/>
    <w:rsid w:val="00513F6B"/>
    <w:rsid w:val="005142A8"/>
    <w:rsid w:val="00514425"/>
    <w:rsid w:val="00514E2D"/>
    <w:rsid w:val="00514ECF"/>
    <w:rsid w:val="00515883"/>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5D6"/>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4C4"/>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4D"/>
    <w:rsid w:val="00543FC2"/>
    <w:rsid w:val="00544088"/>
    <w:rsid w:val="0054433B"/>
    <w:rsid w:val="00544AD7"/>
    <w:rsid w:val="005452DF"/>
    <w:rsid w:val="00545662"/>
    <w:rsid w:val="0054585E"/>
    <w:rsid w:val="00545B76"/>
    <w:rsid w:val="00546073"/>
    <w:rsid w:val="0054736B"/>
    <w:rsid w:val="00547751"/>
    <w:rsid w:val="005478BB"/>
    <w:rsid w:val="00547BC4"/>
    <w:rsid w:val="00550BE8"/>
    <w:rsid w:val="00550C69"/>
    <w:rsid w:val="00551607"/>
    <w:rsid w:val="00552423"/>
    <w:rsid w:val="005534BB"/>
    <w:rsid w:val="00553651"/>
    <w:rsid w:val="0055365C"/>
    <w:rsid w:val="00553668"/>
    <w:rsid w:val="00553ADF"/>
    <w:rsid w:val="005541D4"/>
    <w:rsid w:val="00554A10"/>
    <w:rsid w:val="00554ACE"/>
    <w:rsid w:val="005550AC"/>
    <w:rsid w:val="005565AB"/>
    <w:rsid w:val="00556A21"/>
    <w:rsid w:val="00556E29"/>
    <w:rsid w:val="00556EE7"/>
    <w:rsid w:val="00557A63"/>
    <w:rsid w:val="0056060F"/>
    <w:rsid w:val="00560A9A"/>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54A"/>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147"/>
    <w:rsid w:val="005735B8"/>
    <w:rsid w:val="005735BB"/>
    <w:rsid w:val="00573ABC"/>
    <w:rsid w:val="00573EC6"/>
    <w:rsid w:val="005746CB"/>
    <w:rsid w:val="00574A48"/>
    <w:rsid w:val="00574A5F"/>
    <w:rsid w:val="00574C1C"/>
    <w:rsid w:val="00574E66"/>
    <w:rsid w:val="0057541C"/>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71F"/>
    <w:rsid w:val="00581885"/>
    <w:rsid w:val="00581978"/>
    <w:rsid w:val="00581FFE"/>
    <w:rsid w:val="0058204D"/>
    <w:rsid w:val="0058252A"/>
    <w:rsid w:val="00582C5B"/>
    <w:rsid w:val="00582EE0"/>
    <w:rsid w:val="00582FAB"/>
    <w:rsid w:val="00582FAD"/>
    <w:rsid w:val="00583129"/>
    <w:rsid w:val="005835F6"/>
    <w:rsid w:val="00583837"/>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5DD9"/>
    <w:rsid w:val="0059613A"/>
    <w:rsid w:val="0059627F"/>
    <w:rsid w:val="0059717E"/>
    <w:rsid w:val="0059734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60"/>
    <w:rsid w:val="005A3174"/>
    <w:rsid w:val="005A4144"/>
    <w:rsid w:val="005A42D6"/>
    <w:rsid w:val="005A44BF"/>
    <w:rsid w:val="005A44DD"/>
    <w:rsid w:val="005A4E7B"/>
    <w:rsid w:val="005A4E82"/>
    <w:rsid w:val="005A5248"/>
    <w:rsid w:val="005A7264"/>
    <w:rsid w:val="005A74DB"/>
    <w:rsid w:val="005A74EC"/>
    <w:rsid w:val="005A78C7"/>
    <w:rsid w:val="005A7E99"/>
    <w:rsid w:val="005B046F"/>
    <w:rsid w:val="005B07F8"/>
    <w:rsid w:val="005B0981"/>
    <w:rsid w:val="005B0A69"/>
    <w:rsid w:val="005B1133"/>
    <w:rsid w:val="005B11F6"/>
    <w:rsid w:val="005B1263"/>
    <w:rsid w:val="005B18AD"/>
    <w:rsid w:val="005B1C39"/>
    <w:rsid w:val="005B1DA4"/>
    <w:rsid w:val="005B2177"/>
    <w:rsid w:val="005B3497"/>
    <w:rsid w:val="005B3C1F"/>
    <w:rsid w:val="005B3CA8"/>
    <w:rsid w:val="005B3D17"/>
    <w:rsid w:val="005B3DA2"/>
    <w:rsid w:val="005B4201"/>
    <w:rsid w:val="005B43C5"/>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2CBF"/>
    <w:rsid w:val="005C34FA"/>
    <w:rsid w:val="005C382F"/>
    <w:rsid w:val="005C3D75"/>
    <w:rsid w:val="005C4461"/>
    <w:rsid w:val="005C5186"/>
    <w:rsid w:val="005C5402"/>
    <w:rsid w:val="005C5DEF"/>
    <w:rsid w:val="005C5ECE"/>
    <w:rsid w:val="005C5ED9"/>
    <w:rsid w:val="005C6705"/>
    <w:rsid w:val="005C6825"/>
    <w:rsid w:val="005C6B73"/>
    <w:rsid w:val="005C6BE2"/>
    <w:rsid w:val="005C7A7A"/>
    <w:rsid w:val="005D0397"/>
    <w:rsid w:val="005D0565"/>
    <w:rsid w:val="005D071D"/>
    <w:rsid w:val="005D09B8"/>
    <w:rsid w:val="005D0B1C"/>
    <w:rsid w:val="005D0DB5"/>
    <w:rsid w:val="005D1075"/>
    <w:rsid w:val="005D1248"/>
    <w:rsid w:val="005D1255"/>
    <w:rsid w:val="005D12C4"/>
    <w:rsid w:val="005D141F"/>
    <w:rsid w:val="005D1494"/>
    <w:rsid w:val="005D2102"/>
    <w:rsid w:val="005D2885"/>
    <w:rsid w:val="005D395A"/>
    <w:rsid w:val="005D479B"/>
    <w:rsid w:val="005D48A2"/>
    <w:rsid w:val="005D497A"/>
    <w:rsid w:val="005D4AA8"/>
    <w:rsid w:val="005D62B3"/>
    <w:rsid w:val="005D668D"/>
    <w:rsid w:val="005D6CC9"/>
    <w:rsid w:val="005D764B"/>
    <w:rsid w:val="005D773B"/>
    <w:rsid w:val="005E0160"/>
    <w:rsid w:val="005E03CB"/>
    <w:rsid w:val="005E0821"/>
    <w:rsid w:val="005E0A98"/>
    <w:rsid w:val="005E109D"/>
    <w:rsid w:val="005E16C9"/>
    <w:rsid w:val="005E1961"/>
    <w:rsid w:val="005E1FE7"/>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B72"/>
    <w:rsid w:val="005E651B"/>
    <w:rsid w:val="005E6A00"/>
    <w:rsid w:val="005E6C9C"/>
    <w:rsid w:val="005E6DD2"/>
    <w:rsid w:val="005E74A0"/>
    <w:rsid w:val="005E7D9F"/>
    <w:rsid w:val="005E7E2C"/>
    <w:rsid w:val="005E7ECE"/>
    <w:rsid w:val="005E7FAB"/>
    <w:rsid w:val="005F0BB2"/>
    <w:rsid w:val="005F0C16"/>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584"/>
    <w:rsid w:val="005F5CE7"/>
    <w:rsid w:val="005F5E45"/>
    <w:rsid w:val="005F5F36"/>
    <w:rsid w:val="005F618D"/>
    <w:rsid w:val="005F6F53"/>
    <w:rsid w:val="005F70DA"/>
    <w:rsid w:val="005F73D0"/>
    <w:rsid w:val="005F75F2"/>
    <w:rsid w:val="005F7770"/>
    <w:rsid w:val="005F7C8F"/>
    <w:rsid w:val="0060043D"/>
    <w:rsid w:val="0060058E"/>
    <w:rsid w:val="006008D1"/>
    <w:rsid w:val="006009A8"/>
    <w:rsid w:val="00600A7A"/>
    <w:rsid w:val="0060128F"/>
    <w:rsid w:val="00601ECC"/>
    <w:rsid w:val="0060215F"/>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0E"/>
    <w:rsid w:val="0060655A"/>
    <w:rsid w:val="00606818"/>
    <w:rsid w:val="00606CC0"/>
    <w:rsid w:val="006071AD"/>
    <w:rsid w:val="006072AD"/>
    <w:rsid w:val="00607702"/>
    <w:rsid w:val="0060793A"/>
    <w:rsid w:val="00607944"/>
    <w:rsid w:val="0060795D"/>
    <w:rsid w:val="0061039E"/>
    <w:rsid w:val="00610620"/>
    <w:rsid w:val="00610825"/>
    <w:rsid w:val="00610C7C"/>
    <w:rsid w:val="0061110A"/>
    <w:rsid w:val="006112CD"/>
    <w:rsid w:val="00611A84"/>
    <w:rsid w:val="00611AEA"/>
    <w:rsid w:val="00611B10"/>
    <w:rsid w:val="00611C08"/>
    <w:rsid w:val="00611D72"/>
    <w:rsid w:val="00611ED0"/>
    <w:rsid w:val="0061201A"/>
    <w:rsid w:val="006120DB"/>
    <w:rsid w:val="00612230"/>
    <w:rsid w:val="006125A4"/>
    <w:rsid w:val="00612DE6"/>
    <w:rsid w:val="00612EAE"/>
    <w:rsid w:val="00613A36"/>
    <w:rsid w:val="006140D9"/>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2B1"/>
    <w:rsid w:val="00620A75"/>
    <w:rsid w:val="00621089"/>
    <w:rsid w:val="00621407"/>
    <w:rsid w:val="00621757"/>
    <w:rsid w:val="00621D27"/>
    <w:rsid w:val="0062225C"/>
    <w:rsid w:val="00622B92"/>
    <w:rsid w:val="00622CC0"/>
    <w:rsid w:val="00622E33"/>
    <w:rsid w:val="00622FC5"/>
    <w:rsid w:val="006231B5"/>
    <w:rsid w:val="0062371C"/>
    <w:rsid w:val="00623C20"/>
    <w:rsid w:val="006243D6"/>
    <w:rsid w:val="00624A25"/>
    <w:rsid w:val="00624EA0"/>
    <w:rsid w:val="00624FB0"/>
    <w:rsid w:val="006254B4"/>
    <w:rsid w:val="006254FD"/>
    <w:rsid w:val="006262CF"/>
    <w:rsid w:val="006266D4"/>
    <w:rsid w:val="006266E1"/>
    <w:rsid w:val="006266FA"/>
    <w:rsid w:val="00627067"/>
    <w:rsid w:val="006302E0"/>
    <w:rsid w:val="00630767"/>
    <w:rsid w:val="006307CD"/>
    <w:rsid w:val="00630973"/>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454"/>
    <w:rsid w:val="00636A17"/>
    <w:rsid w:val="0063703B"/>
    <w:rsid w:val="006378C4"/>
    <w:rsid w:val="00640E50"/>
    <w:rsid w:val="00640EC7"/>
    <w:rsid w:val="00641975"/>
    <w:rsid w:val="00641FE4"/>
    <w:rsid w:val="006421A8"/>
    <w:rsid w:val="00642290"/>
    <w:rsid w:val="006423EC"/>
    <w:rsid w:val="006423ED"/>
    <w:rsid w:val="00642B49"/>
    <w:rsid w:val="00642E73"/>
    <w:rsid w:val="00642F60"/>
    <w:rsid w:val="006430E4"/>
    <w:rsid w:val="006434FB"/>
    <w:rsid w:val="00643845"/>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2A5"/>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1F6"/>
    <w:rsid w:val="006545A2"/>
    <w:rsid w:val="0065474D"/>
    <w:rsid w:val="00654C98"/>
    <w:rsid w:val="00654F06"/>
    <w:rsid w:val="00655501"/>
    <w:rsid w:val="006556BA"/>
    <w:rsid w:val="00655BFD"/>
    <w:rsid w:val="00655E3E"/>
    <w:rsid w:val="00655F1F"/>
    <w:rsid w:val="00655F4D"/>
    <w:rsid w:val="00656718"/>
    <w:rsid w:val="00656BAC"/>
    <w:rsid w:val="00657294"/>
    <w:rsid w:val="00657A05"/>
    <w:rsid w:val="006603A8"/>
    <w:rsid w:val="006603BD"/>
    <w:rsid w:val="00660830"/>
    <w:rsid w:val="00660AE9"/>
    <w:rsid w:val="00660F65"/>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1BE"/>
    <w:rsid w:val="00671260"/>
    <w:rsid w:val="006712C2"/>
    <w:rsid w:val="00671492"/>
    <w:rsid w:val="006717E1"/>
    <w:rsid w:val="00671D89"/>
    <w:rsid w:val="00671FFF"/>
    <w:rsid w:val="00672399"/>
    <w:rsid w:val="0067295F"/>
    <w:rsid w:val="00672BB1"/>
    <w:rsid w:val="00672D08"/>
    <w:rsid w:val="00673545"/>
    <w:rsid w:val="00673B0F"/>
    <w:rsid w:val="00673B43"/>
    <w:rsid w:val="00673D95"/>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18C"/>
    <w:rsid w:val="00693285"/>
    <w:rsid w:val="006934CF"/>
    <w:rsid w:val="00693963"/>
    <w:rsid w:val="00693ACB"/>
    <w:rsid w:val="00693C50"/>
    <w:rsid w:val="006945EA"/>
    <w:rsid w:val="006947BD"/>
    <w:rsid w:val="006947C5"/>
    <w:rsid w:val="006947E2"/>
    <w:rsid w:val="006948FB"/>
    <w:rsid w:val="00694A77"/>
    <w:rsid w:val="00694D4F"/>
    <w:rsid w:val="00694EFB"/>
    <w:rsid w:val="0069540B"/>
    <w:rsid w:val="006955CD"/>
    <w:rsid w:val="00696530"/>
    <w:rsid w:val="006967A1"/>
    <w:rsid w:val="00696D0A"/>
    <w:rsid w:val="0069749C"/>
    <w:rsid w:val="006979E4"/>
    <w:rsid w:val="00697AB9"/>
    <w:rsid w:val="00697EA6"/>
    <w:rsid w:val="006A0425"/>
    <w:rsid w:val="006A08A8"/>
    <w:rsid w:val="006A0FAB"/>
    <w:rsid w:val="006A14B6"/>
    <w:rsid w:val="006A1A20"/>
    <w:rsid w:val="006A2763"/>
    <w:rsid w:val="006A2DEE"/>
    <w:rsid w:val="006A3398"/>
    <w:rsid w:val="006A396B"/>
    <w:rsid w:val="006A3A4C"/>
    <w:rsid w:val="006A3A96"/>
    <w:rsid w:val="006A4025"/>
    <w:rsid w:val="006A40D7"/>
    <w:rsid w:val="006A4700"/>
    <w:rsid w:val="006A4BAC"/>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A2E"/>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2F0D"/>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CC4"/>
    <w:rsid w:val="006F2F98"/>
    <w:rsid w:val="006F31D9"/>
    <w:rsid w:val="006F345F"/>
    <w:rsid w:val="006F34A5"/>
    <w:rsid w:val="006F34BB"/>
    <w:rsid w:val="006F3881"/>
    <w:rsid w:val="006F3B0E"/>
    <w:rsid w:val="006F3D39"/>
    <w:rsid w:val="006F404A"/>
    <w:rsid w:val="006F4467"/>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B34"/>
    <w:rsid w:val="0070005F"/>
    <w:rsid w:val="00700C18"/>
    <w:rsid w:val="00700D81"/>
    <w:rsid w:val="007010C5"/>
    <w:rsid w:val="00701177"/>
    <w:rsid w:val="007011AB"/>
    <w:rsid w:val="00701595"/>
    <w:rsid w:val="00701BC0"/>
    <w:rsid w:val="00701F5E"/>
    <w:rsid w:val="007023F5"/>
    <w:rsid w:val="00702B73"/>
    <w:rsid w:val="00702D28"/>
    <w:rsid w:val="00703986"/>
    <w:rsid w:val="00703AF1"/>
    <w:rsid w:val="00703BC5"/>
    <w:rsid w:val="00704255"/>
    <w:rsid w:val="00704B7B"/>
    <w:rsid w:val="00704C93"/>
    <w:rsid w:val="00704D0F"/>
    <w:rsid w:val="00705752"/>
    <w:rsid w:val="00706347"/>
    <w:rsid w:val="0070663E"/>
    <w:rsid w:val="00706747"/>
    <w:rsid w:val="00706F9F"/>
    <w:rsid w:val="007070EE"/>
    <w:rsid w:val="00707264"/>
    <w:rsid w:val="00707373"/>
    <w:rsid w:val="00707B50"/>
    <w:rsid w:val="00707F07"/>
    <w:rsid w:val="0071108E"/>
    <w:rsid w:val="007112FA"/>
    <w:rsid w:val="007114A6"/>
    <w:rsid w:val="0071172A"/>
    <w:rsid w:val="00711777"/>
    <w:rsid w:val="0071198A"/>
    <w:rsid w:val="00711F73"/>
    <w:rsid w:val="007120C9"/>
    <w:rsid w:val="0071253A"/>
    <w:rsid w:val="0071329F"/>
    <w:rsid w:val="00713B45"/>
    <w:rsid w:val="00713DB6"/>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B5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313"/>
    <w:rsid w:val="00731798"/>
    <w:rsid w:val="007322F9"/>
    <w:rsid w:val="00732B3E"/>
    <w:rsid w:val="00732B4D"/>
    <w:rsid w:val="0073302E"/>
    <w:rsid w:val="007334AC"/>
    <w:rsid w:val="00733655"/>
    <w:rsid w:val="00733737"/>
    <w:rsid w:val="00733881"/>
    <w:rsid w:val="00733AA2"/>
    <w:rsid w:val="00733BAD"/>
    <w:rsid w:val="00733CAD"/>
    <w:rsid w:val="00733DB9"/>
    <w:rsid w:val="00733DE8"/>
    <w:rsid w:val="00733FAF"/>
    <w:rsid w:val="00734617"/>
    <w:rsid w:val="007346AC"/>
    <w:rsid w:val="007347E0"/>
    <w:rsid w:val="00734B53"/>
    <w:rsid w:val="00734FEE"/>
    <w:rsid w:val="0073522C"/>
    <w:rsid w:val="007354D4"/>
    <w:rsid w:val="00735711"/>
    <w:rsid w:val="007359DA"/>
    <w:rsid w:val="00735B6D"/>
    <w:rsid w:val="00735C7A"/>
    <w:rsid w:val="00735CBD"/>
    <w:rsid w:val="007362BC"/>
    <w:rsid w:val="00736637"/>
    <w:rsid w:val="00736D1D"/>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6A8"/>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1F2E"/>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9F4"/>
    <w:rsid w:val="00786AE1"/>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11D"/>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9F0"/>
    <w:rsid w:val="007B1CBF"/>
    <w:rsid w:val="007B1F76"/>
    <w:rsid w:val="007B27B4"/>
    <w:rsid w:val="007B2802"/>
    <w:rsid w:val="007B3314"/>
    <w:rsid w:val="007B384D"/>
    <w:rsid w:val="007B3BA0"/>
    <w:rsid w:val="007B4113"/>
    <w:rsid w:val="007B4318"/>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14"/>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568"/>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FFB"/>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E9D"/>
    <w:rsid w:val="007E6F77"/>
    <w:rsid w:val="007E7B22"/>
    <w:rsid w:val="007E7E4B"/>
    <w:rsid w:val="007E7F34"/>
    <w:rsid w:val="007F0DB0"/>
    <w:rsid w:val="007F17C0"/>
    <w:rsid w:val="007F1A6B"/>
    <w:rsid w:val="007F1D7C"/>
    <w:rsid w:val="007F2545"/>
    <w:rsid w:val="007F26D5"/>
    <w:rsid w:val="007F297D"/>
    <w:rsid w:val="007F2BA6"/>
    <w:rsid w:val="007F3088"/>
    <w:rsid w:val="007F32C9"/>
    <w:rsid w:val="007F35A0"/>
    <w:rsid w:val="007F4249"/>
    <w:rsid w:val="007F4643"/>
    <w:rsid w:val="007F52F1"/>
    <w:rsid w:val="007F54A6"/>
    <w:rsid w:val="007F5B9D"/>
    <w:rsid w:val="007F5E2A"/>
    <w:rsid w:val="007F66D7"/>
    <w:rsid w:val="007F68B8"/>
    <w:rsid w:val="007F6F7A"/>
    <w:rsid w:val="007F7420"/>
    <w:rsid w:val="007F756E"/>
    <w:rsid w:val="007F75BE"/>
    <w:rsid w:val="007F7FB2"/>
    <w:rsid w:val="008000C5"/>
    <w:rsid w:val="00800745"/>
    <w:rsid w:val="0080079F"/>
    <w:rsid w:val="00801257"/>
    <w:rsid w:val="00801416"/>
    <w:rsid w:val="00801F39"/>
    <w:rsid w:val="00802595"/>
    <w:rsid w:val="00802698"/>
    <w:rsid w:val="00802711"/>
    <w:rsid w:val="00802A6A"/>
    <w:rsid w:val="00803081"/>
    <w:rsid w:val="008037C4"/>
    <w:rsid w:val="0080394D"/>
    <w:rsid w:val="00803B78"/>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4F1B"/>
    <w:rsid w:val="0081521B"/>
    <w:rsid w:val="00815479"/>
    <w:rsid w:val="00815A5C"/>
    <w:rsid w:val="00815BDC"/>
    <w:rsid w:val="00816E7C"/>
    <w:rsid w:val="00817873"/>
    <w:rsid w:val="00820451"/>
    <w:rsid w:val="008207F6"/>
    <w:rsid w:val="00820CF6"/>
    <w:rsid w:val="00820F1C"/>
    <w:rsid w:val="00821262"/>
    <w:rsid w:val="008212DD"/>
    <w:rsid w:val="00821EEC"/>
    <w:rsid w:val="00821F77"/>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B00"/>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38D5"/>
    <w:rsid w:val="008445F6"/>
    <w:rsid w:val="008448E9"/>
    <w:rsid w:val="00844B28"/>
    <w:rsid w:val="00844B85"/>
    <w:rsid w:val="00844C98"/>
    <w:rsid w:val="00845010"/>
    <w:rsid w:val="0084503F"/>
    <w:rsid w:val="0084589F"/>
    <w:rsid w:val="0084645D"/>
    <w:rsid w:val="0084654E"/>
    <w:rsid w:val="00846560"/>
    <w:rsid w:val="00846CDC"/>
    <w:rsid w:val="00846F12"/>
    <w:rsid w:val="00846F26"/>
    <w:rsid w:val="00847067"/>
    <w:rsid w:val="00847A28"/>
    <w:rsid w:val="00847B39"/>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A1C"/>
    <w:rsid w:val="00855D27"/>
    <w:rsid w:val="00856840"/>
    <w:rsid w:val="00856B69"/>
    <w:rsid w:val="008577AF"/>
    <w:rsid w:val="008579A6"/>
    <w:rsid w:val="0086000C"/>
    <w:rsid w:val="008601F2"/>
    <w:rsid w:val="008602BB"/>
    <w:rsid w:val="00860EA0"/>
    <w:rsid w:val="00860FAB"/>
    <w:rsid w:val="00861101"/>
    <w:rsid w:val="00861311"/>
    <w:rsid w:val="00861582"/>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30E"/>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31B"/>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896"/>
    <w:rsid w:val="00884D2F"/>
    <w:rsid w:val="00884DA4"/>
    <w:rsid w:val="00885159"/>
    <w:rsid w:val="00885267"/>
    <w:rsid w:val="008854C4"/>
    <w:rsid w:val="00885717"/>
    <w:rsid w:val="008858A3"/>
    <w:rsid w:val="00885968"/>
    <w:rsid w:val="00885BBF"/>
    <w:rsid w:val="008861D3"/>
    <w:rsid w:val="00886619"/>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454"/>
    <w:rsid w:val="008A0964"/>
    <w:rsid w:val="008A0AED"/>
    <w:rsid w:val="008A0C32"/>
    <w:rsid w:val="008A0D6A"/>
    <w:rsid w:val="008A0EF7"/>
    <w:rsid w:val="008A1066"/>
    <w:rsid w:val="008A125A"/>
    <w:rsid w:val="008A125C"/>
    <w:rsid w:val="008A12C6"/>
    <w:rsid w:val="008A19D3"/>
    <w:rsid w:val="008A1D8B"/>
    <w:rsid w:val="008A2952"/>
    <w:rsid w:val="008A2C84"/>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6A7C"/>
    <w:rsid w:val="008C6E88"/>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65A"/>
    <w:rsid w:val="008D6740"/>
    <w:rsid w:val="008D6D9B"/>
    <w:rsid w:val="008D6E00"/>
    <w:rsid w:val="008D72E6"/>
    <w:rsid w:val="008D72F7"/>
    <w:rsid w:val="008D7367"/>
    <w:rsid w:val="008D7C5A"/>
    <w:rsid w:val="008D7E6D"/>
    <w:rsid w:val="008D7F16"/>
    <w:rsid w:val="008E00D0"/>
    <w:rsid w:val="008E023F"/>
    <w:rsid w:val="008E051A"/>
    <w:rsid w:val="008E06EF"/>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6F26"/>
    <w:rsid w:val="009070CF"/>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CBC"/>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5F0"/>
    <w:rsid w:val="00927A7F"/>
    <w:rsid w:val="00927C36"/>
    <w:rsid w:val="00930297"/>
    <w:rsid w:val="009304ED"/>
    <w:rsid w:val="0093064D"/>
    <w:rsid w:val="00930CD3"/>
    <w:rsid w:val="00931026"/>
    <w:rsid w:val="0093122B"/>
    <w:rsid w:val="0093183F"/>
    <w:rsid w:val="00931850"/>
    <w:rsid w:val="00931A76"/>
    <w:rsid w:val="0093220A"/>
    <w:rsid w:val="00932326"/>
    <w:rsid w:val="0093234A"/>
    <w:rsid w:val="009329EE"/>
    <w:rsid w:val="00932B0C"/>
    <w:rsid w:val="00932DED"/>
    <w:rsid w:val="009331EA"/>
    <w:rsid w:val="009336CF"/>
    <w:rsid w:val="00933732"/>
    <w:rsid w:val="009337C6"/>
    <w:rsid w:val="009338E2"/>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2C2"/>
    <w:rsid w:val="0094266F"/>
    <w:rsid w:val="0094287B"/>
    <w:rsid w:val="00942F07"/>
    <w:rsid w:val="00943105"/>
    <w:rsid w:val="00944072"/>
    <w:rsid w:val="009445E0"/>
    <w:rsid w:val="009446BA"/>
    <w:rsid w:val="009449F6"/>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65"/>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0E6"/>
    <w:rsid w:val="009637FD"/>
    <w:rsid w:val="00963DD1"/>
    <w:rsid w:val="0096411E"/>
    <w:rsid w:val="0096416C"/>
    <w:rsid w:val="009646E3"/>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10B0"/>
    <w:rsid w:val="00972956"/>
    <w:rsid w:val="00972B1E"/>
    <w:rsid w:val="00972B93"/>
    <w:rsid w:val="00972C5B"/>
    <w:rsid w:val="00972F49"/>
    <w:rsid w:val="00973700"/>
    <w:rsid w:val="009738E6"/>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1915"/>
    <w:rsid w:val="009828BD"/>
    <w:rsid w:val="009829FD"/>
    <w:rsid w:val="00982A6F"/>
    <w:rsid w:val="00982D58"/>
    <w:rsid w:val="00982F90"/>
    <w:rsid w:val="009837D2"/>
    <w:rsid w:val="00983984"/>
    <w:rsid w:val="00983BA8"/>
    <w:rsid w:val="00983C3B"/>
    <w:rsid w:val="009843C6"/>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134"/>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CDB"/>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6F"/>
    <w:rsid w:val="009E3FD3"/>
    <w:rsid w:val="009E4848"/>
    <w:rsid w:val="009E4D3F"/>
    <w:rsid w:val="009E4F96"/>
    <w:rsid w:val="009E520E"/>
    <w:rsid w:val="009E54A0"/>
    <w:rsid w:val="009E5513"/>
    <w:rsid w:val="009E5A1A"/>
    <w:rsid w:val="009E5D41"/>
    <w:rsid w:val="009E604B"/>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CFD"/>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0B3C"/>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7E8"/>
    <w:rsid w:val="00A10897"/>
    <w:rsid w:val="00A10C8A"/>
    <w:rsid w:val="00A11C70"/>
    <w:rsid w:val="00A11F87"/>
    <w:rsid w:val="00A124A0"/>
    <w:rsid w:val="00A1282C"/>
    <w:rsid w:val="00A128AF"/>
    <w:rsid w:val="00A12996"/>
    <w:rsid w:val="00A12A98"/>
    <w:rsid w:val="00A139AC"/>
    <w:rsid w:val="00A13CE0"/>
    <w:rsid w:val="00A1416B"/>
    <w:rsid w:val="00A1431F"/>
    <w:rsid w:val="00A14B4E"/>
    <w:rsid w:val="00A14C73"/>
    <w:rsid w:val="00A15676"/>
    <w:rsid w:val="00A159CE"/>
    <w:rsid w:val="00A16040"/>
    <w:rsid w:val="00A16110"/>
    <w:rsid w:val="00A16714"/>
    <w:rsid w:val="00A16AB7"/>
    <w:rsid w:val="00A16B92"/>
    <w:rsid w:val="00A16F6A"/>
    <w:rsid w:val="00A1747D"/>
    <w:rsid w:val="00A17AB7"/>
    <w:rsid w:val="00A17CDF"/>
    <w:rsid w:val="00A17DD5"/>
    <w:rsid w:val="00A208AA"/>
    <w:rsid w:val="00A209C4"/>
    <w:rsid w:val="00A20FFB"/>
    <w:rsid w:val="00A2103D"/>
    <w:rsid w:val="00A21346"/>
    <w:rsid w:val="00A21531"/>
    <w:rsid w:val="00A2167F"/>
    <w:rsid w:val="00A219F9"/>
    <w:rsid w:val="00A21F9F"/>
    <w:rsid w:val="00A225B3"/>
    <w:rsid w:val="00A229D0"/>
    <w:rsid w:val="00A22B57"/>
    <w:rsid w:val="00A22F8B"/>
    <w:rsid w:val="00A23031"/>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D37"/>
    <w:rsid w:val="00A311E7"/>
    <w:rsid w:val="00A3137B"/>
    <w:rsid w:val="00A31534"/>
    <w:rsid w:val="00A3176A"/>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B93"/>
    <w:rsid w:val="00A36EC4"/>
    <w:rsid w:val="00A36F12"/>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2E88"/>
    <w:rsid w:val="00A43557"/>
    <w:rsid w:val="00A4361D"/>
    <w:rsid w:val="00A436C4"/>
    <w:rsid w:val="00A4399E"/>
    <w:rsid w:val="00A43AC9"/>
    <w:rsid w:val="00A44135"/>
    <w:rsid w:val="00A4454A"/>
    <w:rsid w:val="00A445A5"/>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3D7"/>
    <w:rsid w:val="00A53CEB"/>
    <w:rsid w:val="00A53E52"/>
    <w:rsid w:val="00A53EAB"/>
    <w:rsid w:val="00A54248"/>
    <w:rsid w:val="00A54895"/>
    <w:rsid w:val="00A54972"/>
    <w:rsid w:val="00A54C4A"/>
    <w:rsid w:val="00A54F2B"/>
    <w:rsid w:val="00A55099"/>
    <w:rsid w:val="00A551BD"/>
    <w:rsid w:val="00A5528C"/>
    <w:rsid w:val="00A553C8"/>
    <w:rsid w:val="00A5581C"/>
    <w:rsid w:val="00A55F09"/>
    <w:rsid w:val="00A562C4"/>
    <w:rsid w:val="00A56498"/>
    <w:rsid w:val="00A56B1E"/>
    <w:rsid w:val="00A56E27"/>
    <w:rsid w:val="00A56E85"/>
    <w:rsid w:val="00A57420"/>
    <w:rsid w:val="00A577F3"/>
    <w:rsid w:val="00A57929"/>
    <w:rsid w:val="00A57B08"/>
    <w:rsid w:val="00A601D1"/>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660"/>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A09"/>
    <w:rsid w:val="00AA0B93"/>
    <w:rsid w:val="00AA0CCB"/>
    <w:rsid w:val="00AA12CB"/>
    <w:rsid w:val="00AA1768"/>
    <w:rsid w:val="00AA17E6"/>
    <w:rsid w:val="00AA1AA6"/>
    <w:rsid w:val="00AA1AAC"/>
    <w:rsid w:val="00AA1E7C"/>
    <w:rsid w:val="00AA1F09"/>
    <w:rsid w:val="00AA20CB"/>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5908"/>
    <w:rsid w:val="00AA6048"/>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02B"/>
    <w:rsid w:val="00AB325D"/>
    <w:rsid w:val="00AB3846"/>
    <w:rsid w:val="00AB3877"/>
    <w:rsid w:val="00AB3BD5"/>
    <w:rsid w:val="00AB3C26"/>
    <w:rsid w:val="00AB4154"/>
    <w:rsid w:val="00AB4171"/>
    <w:rsid w:val="00AB4599"/>
    <w:rsid w:val="00AB486A"/>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84A"/>
    <w:rsid w:val="00AC0A16"/>
    <w:rsid w:val="00AC138D"/>
    <w:rsid w:val="00AC17A3"/>
    <w:rsid w:val="00AC18CD"/>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BB8"/>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E6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EF4"/>
    <w:rsid w:val="00AF49EA"/>
    <w:rsid w:val="00AF4BEC"/>
    <w:rsid w:val="00AF4DA9"/>
    <w:rsid w:val="00AF4F20"/>
    <w:rsid w:val="00AF4F66"/>
    <w:rsid w:val="00AF5647"/>
    <w:rsid w:val="00AF56B7"/>
    <w:rsid w:val="00AF5AFE"/>
    <w:rsid w:val="00AF666D"/>
    <w:rsid w:val="00AF6804"/>
    <w:rsid w:val="00AF6AA5"/>
    <w:rsid w:val="00AF6AB0"/>
    <w:rsid w:val="00AF6DE2"/>
    <w:rsid w:val="00AF70CC"/>
    <w:rsid w:val="00AF7210"/>
    <w:rsid w:val="00AF7582"/>
    <w:rsid w:val="00B00433"/>
    <w:rsid w:val="00B00AFA"/>
    <w:rsid w:val="00B017D8"/>
    <w:rsid w:val="00B01A56"/>
    <w:rsid w:val="00B01E99"/>
    <w:rsid w:val="00B025A5"/>
    <w:rsid w:val="00B03631"/>
    <w:rsid w:val="00B0383E"/>
    <w:rsid w:val="00B03852"/>
    <w:rsid w:val="00B03A05"/>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E75"/>
    <w:rsid w:val="00B12F5A"/>
    <w:rsid w:val="00B1392B"/>
    <w:rsid w:val="00B13AF4"/>
    <w:rsid w:val="00B13F63"/>
    <w:rsid w:val="00B14196"/>
    <w:rsid w:val="00B14472"/>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542"/>
    <w:rsid w:val="00B229BB"/>
    <w:rsid w:val="00B22C57"/>
    <w:rsid w:val="00B23142"/>
    <w:rsid w:val="00B2360C"/>
    <w:rsid w:val="00B2362B"/>
    <w:rsid w:val="00B23832"/>
    <w:rsid w:val="00B23EFF"/>
    <w:rsid w:val="00B242CD"/>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0DD"/>
    <w:rsid w:val="00B314D1"/>
    <w:rsid w:val="00B31748"/>
    <w:rsid w:val="00B31C36"/>
    <w:rsid w:val="00B31D68"/>
    <w:rsid w:val="00B31F3C"/>
    <w:rsid w:val="00B33139"/>
    <w:rsid w:val="00B336C5"/>
    <w:rsid w:val="00B33B3A"/>
    <w:rsid w:val="00B33D84"/>
    <w:rsid w:val="00B34227"/>
    <w:rsid w:val="00B3429A"/>
    <w:rsid w:val="00B3450B"/>
    <w:rsid w:val="00B35147"/>
    <w:rsid w:val="00B353BF"/>
    <w:rsid w:val="00B35C30"/>
    <w:rsid w:val="00B36423"/>
    <w:rsid w:val="00B3655F"/>
    <w:rsid w:val="00B36FC7"/>
    <w:rsid w:val="00B37033"/>
    <w:rsid w:val="00B370F3"/>
    <w:rsid w:val="00B373EA"/>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1590"/>
    <w:rsid w:val="00B51ABF"/>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0B"/>
    <w:rsid w:val="00B64CD9"/>
    <w:rsid w:val="00B65160"/>
    <w:rsid w:val="00B6549C"/>
    <w:rsid w:val="00B6553F"/>
    <w:rsid w:val="00B6561B"/>
    <w:rsid w:val="00B6566B"/>
    <w:rsid w:val="00B65C8D"/>
    <w:rsid w:val="00B65DA8"/>
    <w:rsid w:val="00B65EFE"/>
    <w:rsid w:val="00B66365"/>
    <w:rsid w:val="00B66B90"/>
    <w:rsid w:val="00B670BF"/>
    <w:rsid w:val="00B670E1"/>
    <w:rsid w:val="00B674B6"/>
    <w:rsid w:val="00B67A58"/>
    <w:rsid w:val="00B7023B"/>
    <w:rsid w:val="00B702FF"/>
    <w:rsid w:val="00B70436"/>
    <w:rsid w:val="00B70562"/>
    <w:rsid w:val="00B70B14"/>
    <w:rsid w:val="00B70D3B"/>
    <w:rsid w:val="00B71320"/>
    <w:rsid w:val="00B71B3E"/>
    <w:rsid w:val="00B71BB3"/>
    <w:rsid w:val="00B7210F"/>
    <w:rsid w:val="00B72791"/>
    <w:rsid w:val="00B73397"/>
    <w:rsid w:val="00B7377D"/>
    <w:rsid w:val="00B739CC"/>
    <w:rsid w:val="00B739E0"/>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706"/>
    <w:rsid w:val="00B77C75"/>
    <w:rsid w:val="00B77F09"/>
    <w:rsid w:val="00B8027E"/>
    <w:rsid w:val="00B80545"/>
    <w:rsid w:val="00B806AD"/>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3C2C"/>
    <w:rsid w:val="00BA4241"/>
    <w:rsid w:val="00BA4391"/>
    <w:rsid w:val="00BA43C5"/>
    <w:rsid w:val="00BA4E19"/>
    <w:rsid w:val="00BA4EBC"/>
    <w:rsid w:val="00BA4FB0"/>
    <w:rsid w:val="00BA51E6"/>
    <w:rsid w:val="00BA54D2"/>
    <w:rsid w:val="00BA581B"/>
    <w:rsid w:val="00BA58A1"/>
    <w:rsid w:val="00BA655E"/>
    <w:rsid w:val="00BA6CDD"/>
    <w:rsid w:val="00BA7507"/>
    <w:rsid w:val="00BA7B4C"/>
    <w:rsid w:val="00BB03B6"/>
    <w:rsid w:val="00BB06D7"/>
    <w:rsid w:val="00BB09F9"/>
    <w:rsid w:val="00BB122A"/>
    <w:rsid w:val="00BB1304"/>
    <w:rsid w:val="00BB15B8"/>
    <w:rsid w:val="00BB1861"/>
    <w:rsid w:val="00BB1B50"/>
    <w:rsid w:val="00BB1C51"/>
    <w:rsid w:val="00BB1C6C"/>
    <w:rsid w:val="00BB1CF5"/>
    <w:rsid w:val="00BB1F66"/>
    <w:rsid w:val="00BB225C"/>
    <w:rsid w:val="00BB2277"/>
    <w:rsid w:val="00BB2767"/>
    <w:rsid w:val="00BB2992"/>
    <w:rsid w:val="00BB2D92"/>
    <w:rsid w:val="00BB2DB2"/>
    <w:rsid w:val="00BB318E"/>
    <w:rsid w:val="00BB35F3"/>
    <w:rsid w:val="00BB369F"/>
    <w:rsid w:val="00BB3C7B"/>
    <w:rsid w:val="00BB4405"/>
    <w:rsid w:val="00BB450E"/>
    <w:rsid w:val="00BB4B4F"/>
    <w:rsid w:val="00BB5913"/>
    <w:rsid w:val="00BB5B34"/>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2DDF"/>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38F"/>
    <w:rsid w:val="00BD34BB"/>
    <w:rsid w:val="00BD356A"/>
    <w:rsid w:val="00BD36AC"/>
    <w:rsid w:val="00BD39AD"/>
    <w:rsid w:val="00BD41B5"/>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D7F7F"/>
    <w:rsid w:val="00BE01AD"/>
    <w:rsid w:val="00BE04A5"/>
    <w:rsid w:val="00BE0A86"/>
    <w:rsid w:val="00BE0BE3"/>
    <w:rsid w:val="00BE0BEA"/>
    <w:rsid w:val="00BE1950"/>
    <w:rsid w:val="00BE2571"/>
    <w:rsid w:val="00BE2751"/>
    <w:rsid w:val="00BE2793"/>
    <w:rsid w:val="00BE27D3"/>
    <w:rsid w:val="00BE28E7"/>
    <w:rsid w:val="00BE2E5C"/>
    <w:rsid w:val="00BE3263"/>
    <w:rsid w:val="00BE36CC"/>
    <w:rsid w:val="00BE3813"/>
    <w:rsid w:val="00BE393E"/>
    <w:rsid w:val="00BE3C93"/>
    <w:rsid w:val="00BE3CD3"/>
    <w:rsid w:val="00BE426A"/>
    <w:rsid w:val="00BE4301"/>
    <w:rsid w:val="00BE520A"/>
    <w:rsid w:val="00BE5406"/>
    <w:rsid w:val="00BE5B2F"/>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0C7D"/>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45"/>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2CA5"/>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9FB"/>
    <w:rsid w:val="00C40BD7"/>
    <w:rsid w:val="00C40EFB"/>
    <w:rsid w:val="00C40FD6"/>
    <w:rsid w:val="00C41864"/>
    <w:rsid w:val="00C41CD3"/>
    <w:rsid w:val="00C4238C"/>
    <w:rsid w:val="00C4253A"/>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1E60"/>
    <w:rsid w:val="00C52067"/>
    <w:rsid w:val="00C52634"/>
    <w:rsid w:val="00C52B31"/>
    <w:rsid w:val="00C5304D"/>
    <w:rsid w:val="00C532A1"/>
    <w:rsid w:val="00C537ED"/>
    <w:rsid w:val="00C53AA8"/>
    <w:rsid w:val="00C53B3C"/>
    <w:rsid w:val="00C5431F"/>
    <w:rsid w:val="00C5456C"/>
    <w:rsid w:val="00C545D2"/>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92D"/>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263"/>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0F5A"/>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22"/>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01E"/>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62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9BB"/>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0D1A"/>
    <w:rsid w:val="00D0103D"/>
    <w:rsid w:val="00D0138C"/>
    <w:rsid w:val="00D0140A"/>
    <w:rsid w:val="00D01545"/>
    <w:rsid w:val="00D01806"/>
    <w:rsid w:val="00D018FD"/>
    <w:rsid w:val="00D01AA4"/>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BBC"/>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F7B"/>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EF3"/>
    <w:rsid w:val="00D26FC2"/>
    <w:rsid w:val="00D270B3"/>
    <w:rsid w:val="00D27135"/>
    <w:rsid w:val="00D2725B"/>
    <w:rsid w:val="00D30DFC"/>
    <w:rsid w:val="00D31D2C"/>
    <w:rsid w:val="00D322C5"/>
    <w:rsid w:val="00D3264A"/>
    <w:rsid w:val="00D32A6E"/>
    <w:rsid w:val="00D32E8E"/>
    <w:rsid w:val="00D33354"/>
    <w:rsid w:val="00D33742"/>
    <w:rsid w:val="00D33F14"/>
    <w:rsid w:val="00D34079"/>
    <w:rsid w:val="00D34277"/>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4F82"/>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EB3"/>
    <w:rsid w:val="00D60FA5"/>
    <w:rsid w:val="00D610F3"/>
    <w:rsid w:val="00D6110B"/>
    <w:rsid w:val="00D61148"/>
    <w:rsid w:val="00D617BF"/>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2F6D"/>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67"/>
    <w:rsid w:val="00D841D6"/>
    <w:rsid w:val="00D84DD7"/>
    <w:rsid w:val="00D84E8F"/>
    <w:rsid w:val="00D854F7"/>
    <w:rsid w:val="00D86022"/>
    <w:rsid w:val="00D8613A"/>
    <w:rsid w:val="00D862B0"/>
    <w:rsid w:val="00D86B2E"/>
    <w:rsid w:val="00D86BBA"/>
    <w:rsid w:val="00D86DB1"/>
    <w:rsid w:val="00D8723E"/>
    <w:rsid w:val="00D872C1"/>
    <w:rsid w:val="00D874AE"/>
    <w:rsid w:val="00D87830"/>
    <w:rsid w:val="00D87866"/>
    <w:rsid w:val="00D87A96"/>
    <w:rsid w:val="00D87D2C"/>
    <w:rsid w:val="00D87E3C"/>
    <w:rsid w:val="00D9006A"/>
    <w:rsid w:val="00D901A5"/>
    <w:rsid w:val="00D902A0"/>
    <w:rsid w:val="00D902DD"/>
    <w:rsid w:val="00D9044A"/>
    <w:rsid w:val="00D904EC"/>
    <w:rsid w:val="00D90611"/>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A7D4B"/>
    <w:rsid w:val="00DA7F8C"/>
    <w:rsid w:val="00DB0F93"/>
    <w:rsid w:val="00DB10E9"/>
    <w:rsid w:val="00DB17F5"/>
    <w:rsid w:val="00DB19B1"/>
    <w:rsid w:val="00DB230F"/>
    <w:rsid w:val="00DB2390"/>
    <w:rsid w:val="00DB278D"/>
    <w:rsid w:val="00DB29E6"/>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90D"/>
    <w:rsid w:val="00DB6E34"/>
    <w:rsid w:val="00DB768E"/>
    <w:rsid w:val="00DB79E5"/>
    <w:rsid w:val="00DB7B81"/>
    <w:rsid w:val="00DB7BC4"/>
    <w:rsid w:val="00DC02B2"/>
    <w:rsid w:val="00DC04E1"/>
    <w:rsid w:val="00DC0A92"/>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3E57"/>
    <w:rsid w:val="00DC4118"/>
    <w:rsid w:val="00DC42AF"/>
    <w:rsid w:val="00DC4361"/>
    <w:rsid w:val="00DC455B"/>
    <w:rsid w:val="00DC4B81"/>
    <w:rsid w:val="00DC4B93"/>
    <w:rsid w:val="00DC55D4"/>
    <w:rsid w:val="00DC5F11"/>
    <w:rsid w:val="00DC5FAE"/>
    <w:rsid w:val="00DC62BC"/>
    <w:rsid w:val="00DC62C6"/>
    <w:rsid w:val="00DC6901"/>
    <w:rsid w:val="00DC6BD0"/>
    <w:rsid w:val="00DC6C10"/>
    <w:rsid w:val="00DC71F7"/>
    <w:rsid w:val="00DC7231"/>
    <w:rsid w:val="00DC7638"/>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030"/>
    <w:rsid w:val="00DD63FD"/>
    <w:rsid w:val="00DD6ACB"/>
    <w:rsid w:val="00DD6E3B"/>
    <w:rsid w:val="00DD70A7"/>
    <w:rsid w:val="00DD7238"/>
    <w:rsid w:val="00DD735B"/>
    <w:rsid w:val="00DD75DF"/>
    <w:rsid w:val="00DD7833"/>
    <w:rsid w:val="00DD7FDB"/>
    <w:rsid w:val="00DE03C3"/>
    <w:rsid w:val="00DE06E4"/>
    <w:rsid w:val="00DE07DE"/>
    <w:rsid w:val="00DE0987"/>
    <w:rsid w:val="00DE09EA"/>
    <w:rsid w:val="00DE0A88"/>
    <w:rsid w:val="00DE0E1F"/>
    <w:rsid w:val="00DE0E9D"/>
    <w:rsid w:val="00DE1126"/>
    <w:rsid w:val="00DE14DB"/>
    <w:rsid w:val="00DE1BB0"/>
    <w:rsid w:val="00DE20CE"/>
    <w:rsid w:val="00DE27B9"/>
    <w:rsid w:val="00DE291C"/>
    <w:rsid w:val="00DE3281"/>
    <w:rsid w:val="00DE32BD"/>
    <w:rsid w:val="00DE4C6A"/>
    <w:rsid w:val="00DE4F04"/>
    <w:rsid w:val="00DE522B"/>
    <w:rsid w:val="00DE5C5D"/>
    <w:rsid w:val="00DE639E"/>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3690"/>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94C"/>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4F06"/>
    <w:rsid w:val="00E3515A"/>
    <w:rsid w:val="00E3585C"/>
    <w:rsid w:val="00E35F9D"/>
    <w:rsid w:val="00E3606E"/>
    <w:rsid w:val="00E368B6"/>
    <w:rsid w:val="00E36E2C"/>
    <w:rsid w:val="00E36ECB"/>
    <w:rsid w:val="00E3707E"/>
    <w:rsid w:val="00E37291"/>
    <w:rsid w:val="00E37602"/>
    <w:rsid w:val="00E37C0C"/>
    <w:rsid w:val="00E4061B"/>
    <w:rsid w:val="00E407BF"/>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5B16"/>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80F"/>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27E"/>
    <w:rsid w:val="00E6537D"/>
    <w:rsid w:val="00E65528"/>
    <w:rsid w:val="00E6553D"/>
    <w:rsid w:val="00E65E5B"/>
    <w:rsid w:val="00E65FE0"/>
    <w:rsid w:val="00E66042"/>
    <w:rsid w:val="00E660EA"/>
    <w:rsid w:val="00E66F17"/>
    <w:rsid w:val="00E672F0"/>
    <w:rsid w:val="00E67381"/>
    <w:rsid w:val="00E6748F"/>
    <w:rsid w:val="00E67BA4"/>
    <w:rsid w:val="00E70A71"/>
    <w:rsid w:val="00E70F61"/>
    <w:rsid w:val="00E7122E"/>
    <w:rsid w:val="00E712F5"/>
    <w:rsid w:val="00E71A12"/>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6B9C"/>
    <w:rsid w:val="00E776DD"/>
    <w:rsid w:val="00E77715"/>
    <w:rsid w:val="00E77CAE"/>
    <w:rsid w:val="00E77DDD"/>
    <w:rsid w:val="00E8018B"/>
    <w:rsid w:val="00E80430"/>
    <w:rsid w:val="00E807E2"/>
    <w:rsid w:val="00E816AF"/>
    <w:rsid w:val="00E8174C"/>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87C32"/>
    <w:rsid w:val="00E904D3"/>
    <w:rsid w:val="00E90569"/>
    <w:rsid w:val="00E9072E"/>
    <w:rsid w:val="00E908B6"/>
    <w:rsid w:val="00E910FD"/>
    <w:rsid w:val="00E915BF"/>
    <w:rsid w:val="00E9176C"/>
    <w:rsid w:val="00E91A35"/>
    <w:rsid w:val="00E92BD6"/>
    <w:rsid w:val="00E92DEA"/>
    <w:rsid w:val="00E93029"/>
    <w:rsid w:val="00E9381A"/>
    <w:rsid w:val="00E93D98"/>
    <w:rsid w:val="00E9404C"/>
    <w:rsid w:val="00E9438E"/>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32C"/>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90D"/>
    <w:rsid w:val="00EA59BD"/>
    <w:rsid w:val="00EA5A7F"/>
    <w:rsid w:val="00EA5C9A"/>
    <w:rsid w:val="00EA64B7"/>
    <w:rsid w:val="00EA660E"/>
    <w:rsid w:val="00EA6C70"/>
    <w:rsid w:val="00EA7530"/>
    <w:rsid w:val="00EA7BF6"/>
    <w:rsid w:val="00EA7C61"/>
    <w:rsid w:val="00EB0092"/>
    <w:rsid w:val="00EB042B"/>
    <w:rsid w:val="00EB1712"/>
    <w:rsid w:val="00EB1E86"/>
    <w:rsid w:val="00EB2307"/>
    <w:rsid w:val="00EB30C9"/>
    <w:rsid w:val="00EB3226"/>
    <w:rsid w:val="00EB3564"/>
    <w:rsid w:val="00EB37AF"/>
    <w:rsid w:val="00EB38F4"/>
    <w:rsid w:val="00EB3C9C"/>
    <w:rsid w:val="00EB3DBF"/>
    <w:rsid w:val="00EB3EB1"/>
    <w:rsid w:val="00EB3F8C"/>
    <w:rsid w:val="00EB4036"/>
    <w:rsid w:val="00EB4B1A"/>
    <w:rsid w:val="00EB52AF"/>
    <w:rsid w:val="00EB5537"/>
    <w:rsid w:val="00EB5940"/>
    <w:rsid w:val="00EB5961"/>
    <w:rsid w:val="00EB5F11"/>
    <w:rsid w:val="00EB61ED"/>
    <w:rsid w:val="00EB65AC"/>
    <w:rsid w:val="00EB6BC8"/>
    <w:rsid w:val="00EB74D6"/>
    <w:rsid w:val="00EB7608"/>
    <w:rsid w:val="00EB760C"/>
    <w:rsid w:val="00EC0178"/>
    <w:rsid w:val="00EC07D1"/>
    <w:rsid w:val="00EC08F4"/>
    <w:rsid w:val="00EC0A69"/>
    <w:rsid w:val="00EC0D4A"/>
    <w:rsid w:val="00EC1A00"/>
    <w:rsid w:val="00EC1C96"/>
    <w:rsid w:val="00EC29F2"/>
    <w:rsid w:val="00EC2C10"/>
    <w:rsid w:val="00EC3971"/>
    <w:rsid w:val="00EC39A2"/>
    <w:rsid w:val="00EC4250"/>
    <w:rsid w:val="00EC446D"/>
    <w:rsid w:val="00EC483B"/>
    <w:rsid w:val="00EC4911"/>
    <w:rsid w:val="00EC50C9"/>
    <w:rsid w:val="00EC51B4"/>
    <w:rsid w:val="00EC5523"/>
    <w:rsid w:val="00EC563C"/>
    <w:rsid w:val="00EC5BB4"/>
    <w:rsid w:val="00EC5C13"/>
    <w:rsid w:val="00EC5C28"/>
    <w:rsid w:val="00EC5EE0"/>
    <w:rsid w:val="00EC621C"/>
    <w:rsid w:val="00EC6270"/>
    <w:rsid w:val="00EC6615"/>
    <w:rsid w:val="00EC686D"/>
    <w:rsid w:val="00EC6AA7"/>
    <w:rsid w:val="00EC6B9F"/>
    <w:rsid w:val="00EC6FFD"/>
    <w:rsid w:val="00EC729A"/>
    <w:rsid w:val="00EC77BC"/>
    <w:rsid w:val="00EC7833"/>
    <w:rsid w:val="00EC7A43"/>
    <w:rsid w:val="00EC7AAB"/>
    <w:rsid w:val="00ED00CE"/>
    <w:rsid w:val="00ED09D9"/>
    <w:rsid w:val="00ED0C6B"/>
    <w:rsid w:val="00ED0EAE"/>
    <w:rsid w:val="00ED0F86"/>
    <w:rsid w:val="00ED1197"/>
    <w:rsid w:val="00ED12C1"/>
    <w:rsid w:val="00ED1664"/>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13"/>
    <w:rsid w:val="00ED5F50"/>
    <w:rsid w:val="00ED607E"/>
    <w:rsid w:val="00ED6202"/>
    <w:rsid w:val="00ED644A"/>
    <w:rsid w:val="00ED646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2E56"/>
    <w:rsid w:val="00EE2EB4"/>
    <w:rsid w:val="00EE36B2"/>
    <w:rsid w:val="00EE3A69"/>
    <w:rsid w:val="00EE3D13"/>
    <w:rsid w:val="00EE3D35"/>
    <w:rsid w:val="00EE3EBB"/>
    <w:rsid w:val="00EE4997"/>
    <w:rsid w:val="00EE4AFC"/>
    <w:rsid w:val="00EE61AD"/>
    <w:rsid w:val="00EE63FF"/>
    <w:rsid w:val="00EE6A67"/>
    <w:rsid w:val="00EE6E5F"/>
    <w:rsid w:val="00EE6EF4"/>
    <w:rsid w:val="00EE782E"/>
    <w:rsid w:val="00EE78DF"/>
    <w:rsid w:val="00EE7946"/>
    <w:rsid w:val="00EE7CAB"/>
    <w:rsid w:val="00EE7E91"/>
    <w:rsid w:val="00EF00BE"/>
    <w:rsid w:val="00EF061A"/>
    <w:rsid w:val="00EF0C8E"/>
    <w:rsid w:val="00EF0D1B"/>
    <w:rsid w:val="00EF0D5E"/>
    <w:rsid w:val="00EF0F35"/>
    <w:rsid w:val="00EF110A"/>
    <w:rsid w:val="00EF123C"/>
    <w:rsid w:val="00EF14F8"/>
    <w:rsid w:val="00EF1BF6"/>
    <w:rsid w:val="00EF202A"/>
    <w:rsid w:val="00EF2927"/>
    <w:rsid w:val="00EF306A"/>
    <w:rsid w:val="00EF3458"/>
    <w:rsid w:val="00EF373E"/>
    <w:rsid w:val="00EF3D3F"/>
    <w:rsid w:val="00EF3F56"/>
    <w:rsid w:val="00EF430B"/>
    <w:rsid w:val="00EF45BF"/>
    <w:rsid w:val="00EF460B"/>
    <w:rsid w:val="00EF48EA"/>
    <w:rsid w:val="00EF4FD6"/>
    <w:rsid w:val="00EF563F"/>
    <w:rsid w:val="00EF56D9"/>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1DC"/>
    <w:rsid w:val="00F04535"/>
    <w:rsid w:val="00F048BD"/>
    <w:rsid w:val="00F04D17"/>
    <w:rsid w:val="00F056C8"/>
    <w:rsid w:val="00F05A31"/>
    <w:rsid w:val="00F05C62"/>
    <w:rsid w:val="00F05EE8"/>
    <w:rsid w:val="00F06508"/>
    <w:rsid w:val="00F0664B"/>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04A"/>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8C3"/>
    <w:rsid w:val="00F21940"/>
    <w:rsid w:val="00F21A36"/>
    <w:rsid w:val="00F21E4C"/>
    <w:rsid w:val="00F21F1B"/>
    <w:rsid w:val="00F2284B"/>
    <w:rsid w:val="00F22851"/>
    <w:rsid w:val="00F229EB"/>
    <w:rsid w:val="00F233FC"/>
    <w:rsid w:val="00F23497"/>
    <w:rsid w:val="00F23E78"/>
    <w:rsid w:val="00F23EA0"/>
    <w:rsid w:val="00F24333"/>
    <w:rsid w:val="00F244FE"/>
    <w:rsid w:val="00F247C5"/>
    <w:rsid w:val="00F248B9"/>
    <w:rsid w:val="00F24944"/>
    <w:rsid w:val="00F249C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04C"/>
    <w:rsid w:val="00F301CC"/>
    <w:rsid w:val="00F303A1"/>
    <w:rsid w:val="00F304DF"/>
    <w:rsid w:val="00F30F07"/>
    <w:rsid w:val="00F30F65"/>
    <w:rsid w:val="00F315DC"/>
    <w:rsid w:val="00F31A5B"/>
    <w:rsid w:val="00F31C91"/>
    <w:rsid w:val="00F31D19"/>
    <w:rsid w:val="00F3204F"/>
    <w:rsid w:val="00F327AA"/>
    <w:rsid w:val="00F3304D"/>
    <w:rsid w:val="00F331B8"/>
    <w:rsid w:val="00F331DA"/>
    <w:rsid w:val="00F33227"/>
    <w:rsid w:val="00F33249"/>
    <w:rsid w:val="00F33D77"/>
    <w:rsid w:val="00F33DEA"/>
    <w:rsid w:val="00F33E93"/>
    <w:rsid w:val="00F3465B"/>
    <w:rsid w:val="00F34A54"/>
    <w:rsid w:val="00F34EAC"/>
    <w:rsid w:val="00F3523F"/>
    <w:rsid w:val="00F35840"/>
    <w:rsid w:val="00F3585E"/>
    <w:rsid w:val="00F35D9B"/>
    <w:rsid w:val="00F35FDF"/>
    <w:rsid w:val="00F368D7"/>
    <w:rsid w:val="00F36C78"/>
    <w:rsid w:val="00F36CA1"/>
    <w:rsid w:val="00F375AE"/>
    <w:rsid w:val="00F40403"/>
    <w:rsid w:val="00F40AB4"/>
    <w:rsid w:val="00F41112"/>
    <w:rsid w:val="00F411B4"/>
    <w:rsid w:val="00F41594"/>
    <w:rsid w:val="00F4185B"/>
    <w:rsid w:val="00F418D3"/>
    <w:rsid w:val="00F42107"/>
    <w:rsid w:val="00F42794"/>
    <w:rsid w:val="00F42A49"/>
    <w:rsid w:val="00F42A7A"/>
    <w:rsid w:val="00F42EFD"/>
    <w:rsid w:val="00F43039"/>
    <w:rsid w:val="00F43CB0"/>
    <w:rsid w:val="00F4401A"/>
    <w:rsid w:val="00F440C9"/>
    <w:rsid w:val="00F440EE"/>
    <w:rsid w:val="00F44818"/>
    <w:rsid w:val="00F451F3"/>
    <w:rsid w:val="00F4541A"/>
    <w:rsid w:val="00F4584F"/>
    <w:rsid w:val="00F4594D"/>
    <w:rsid w:val="00F45C9E"/>
    <w:rsid w:val="00F45CA1"/>
    <w:rsid w:val="00F46526"/>
    <w:rsid w:val="00F47012"/>
    <w:rsid w:val="00F47307"/>
    <w:rsid w:val="00F473D1"/>
    <w:rsid w:val="00F4763B"/>
    <w:rsid w:val="00F47BB9"/>
    <w:rsid w:val="00F47E7E"/>
    <w:rsid w:val="00F501F3"/>
    <w:rsid w:val="00F5023D"/>
    <w:rsid w:val="00F5094F"/>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68F7"/>
    <w:rsid w:val="00F67155"/>
    <w:rsid w:val="00F672D7"/>
    <w:rsid w:val="00F674E3"/>
    <w:rsid w:val="00F67C55"/>
    <w:rsid w:val="00F67C84"/>
    <w:rsid w:val="00F700B6"/>
    <w:rsid w:val="00F7012D"/>
    <w:rsid w:val="00F7061C"/>
    <w:rsid w:val="00F70890"/>
    <w:rsid w:val="00F7215C"/>
    <w:rsid w:val="00F7228A"/>
    <w:rsid w:val="00F72873"/>
    <w:rsid w:val="00F72A89"/>
    <w:rsid w:val="00F72CD7"/>
    <w:rsid w:val="00F72DC1"/>
    <w:rsid w:val="00F731FF"/>
    <w:rsid w:val="00F733F4"/>
    <w:rsid w:val="00F7386E"/>
    <w:rsid w:val="00F73B13"/>
    <w:rsid w:val="00F73E79"/>
    <w:rsid w:val="00F73F66"/>
    <w:rsid w:val="00F74CA7"/>
    <w:rsid w:val="00F74D16"/>
    <w:rsid w:val="00F74E3B"/>
    <w:rsid w:val="00F75127"/>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053"/>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2B24"/>
    <w:rsid w:val="00F93484"/>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1F"/>
    <w:rsid w:val="00FA1BB5"/>
    <w:rsid w:val="00FA1FDF"/>
    <w:rsid w:val="00FA21F4"/>
    <w:rsid w:val="00FA2F3A"/>
    <w:rsid w:val="00FA304B"/>
    <w:rsid w:val="00FA3214"/>
    <w:rsid w:val="00FA397C"/>
    <w:rsid w:val="00FA3D5B"/>
    <w:rsid w:val="00FA4C7D"/>
    <w:rsid w:val="00FA4ED6"/>
    <w:rsid w:val="00FA4FD7"/>
    <w:rsid w:val="00FA5417"/>
    <w:rsid w:val="00FA5750"/>
    <w:rsid w:val="00FA5874"/>
    <w:rsid w:val="00FA6476"/>
    <w:rsid w:val="00FA6A95"/>
    <w:rsid w:val="00FA6E13"/>
    <w:rsid w:val="00FA70CC"/>
    <w:rsid w:val="00FA72A2"/>
    <w:rsid w:val="00FA7316"/>
    <w:rsid w:val="00FA77D4"/>
    <w:rsid w:val="00FA798A"/>
    <w:rsid w:val="00FA7E20"/>
    <w:rsid w:val="00FB0FF2"/>
    <w:rsid w:val="00FB10B8"/>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17D"/>
    <w:rsid w:val="00FC22B6"/>
    <w:rsid w:val="00FC2855"/>
    <w:rsid w:val="00FC2977"/>
    <w:rsid w:val="00FC2ACC"/>
    <w:rsid w:val="00FC317B"/>
    <w:rsid w:val="00FC3AF0"/>
    <w:rsid w:val="00FC3C61"/>
    <w:rsid w:val="00FC3C67"/>
    <w:rsid w:val="00FC3CCA"/>
    <w:rsid w:val="00FC4229"/>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952"/>
    <w:rsid w:val="00FD0F80"/>
    <w:rsid w:val="00FD1149"/>
    <w:rsid w:val="00FD19A1"/>
    <w:rsid w:val="00FD2043"/>
    <w:rsid w:val="00FD20F4"/>
    <w:rsid w:val="00FD245D"/>
    <w:rsid w:val="00FD28DB"/>
    <w:rsid w:val="00FD296C"/>
    <w:rsid w:val="00FD315A"/>
    <w:rsid w:val="00FD31A5"/>
    <w:rsid w:val="00FD3406"/>
    <w:rsid w:val="00FD3499"/>
    <w:rsid w:val="00FD370A"/>
    <w:rsid w:val="00FD376D"/>
    <w:rsid w:val="00FD3BEE"/>
    <w:rsid w:val="00FD3D3D"/>
    <w:rsid w:val="00FD49B4"/>
    <w:rsid w:val="00FD4B84"/>
    <w:rsid w:val="00FD5CEC"/>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0DD2"/>
    <w:rsid w:val="00FE1448"/>
    <w:rsid w:val="00FE1B15"/>
    <w:rsid w:val="00FE22B4"/>
    <w:rsid w:val="00FE22B8"/>
    <w:rsid w:val="00FE31A3"/>
    <w:rsid w:val="00FE31B9"/>
    <w:rsid w:val="00FE3716"/>
    <w:rsid w:val="00FE37FF"/>
    <w:rsid w:val="00FE389E"/>
    <w:rsid w:val="00FE3FFC"/>
    <w:rsid w:val="00FE449C"/>
    <w:rsid w:val="00FE46E1"/>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848"/>
    <w:rsid w:val="00FF4BA5"/>
    <w:rsid w:val="00FF4D59"/>
    <w:rsid w:val="00FF5169"/>
    <w:rsid w:val="00FF5174"/>
    <w:rsid w:val="00FF5328"/>
    <w:rsid w:val="00FF5399"/>
    <w:rsid w:val="00FF58A7"/>
    <w:rsid w:val="00FF6263"/>
    <w:rsid w:val="00FF6A50"/>
    <w:rsid w:val="00FF6D0F"/>
    <w:rsid w:val="00FF74EF"/>
    <w:rsid w:val="00FF75FD"/>
    <w:rsid w:val="00FF786F"/>
    <w:rsid w:val="1A5EDAB6"/>
    <w:rsid w:val="1C06B5FC"/>
    <w:rsid w:val="2BACC0E5"/>
    <w:rsid w:val="2D7F4939"/>
    <w:rsid w:val="36D22D48"/>
    <w:rsid w:val="386DAADD"/>
    <w:rsid w:val="391922F1"/>
    <w:rsid w:val="3A06396E"/>
    <w:rsid w:val="3A16164E"/>
    <w:rsid w:val="4536D826"/>
    <w:rsid w:val="52D36033"/>
    <w:rsid w:val="539DC14E"/>
    <w:rsid w:val="5FC57126"/>
    <w:rsid w:val="619FBB92"/>
    <w:rsid w:val="62713201"/>
    <w:rsid w:val="6D35595A"/>
    <w:rsid w:val="7236C600"/>
    <w:rsid w:val="7B7364F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EEE3C26"/>
  <w15:docId w15:val="{EA90118B-C7EA-4411-8C67-B551A546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C545D2"/>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efault">
    <w:name w:val="Default"/>
    <w:rsid w:val="00C545D2"/>
    <w:pPr>
      <w:autoSpaceDE w:val="0"/>
      <w:autoSpaceDN w:val="0"/>
      <w:adjustRightInd w:val="0"/>
      <w:spacing w:line="240" w:lineRule="auto"/>
    </w:pPr>
    <w:rPr>
      <w:rFonts w:ascii="Arial" w:hAnsi="Arial"/>
      <w:color w:val="000000"/>
      <w:sz w:val="24"/>
      <w:szCs w:val="24"/>
    </w:rPr>
  </w:style>
  <w:style w:type="character" w:customStyle="1" w:styleId="hChar">
    <w:name w:val="h Char"/>
    <w:basedOn w:val="DefaultParagraphFont"/>
    <w:link w:val="h"/>
    <w:locked/>
    <w:rsid w:val="00713DB6"/>
    <w:rPr>
      <w:rFonts w:asciiTheme="majorHAnsi" w:hAnsiTheme="majorHAnsi"/>
      <w:b/>
      <w:bCs/>
      <w:color w:val="B3272F" w:themeColor="text2"/>
      <w:kern w:val="32"/>
      <w:sz w:val="40"/>
      <w:szCs w:val="32"/>
    </w:rPr>
  </w:style>
  <w:style w:type="paragraph" w:customStyle="1" w:styleId="h">
    <w:name w:val="h"/>
    <w:basedOn w:val="Heading1"/>
    <w:link w:val="hChar"/>
    <w:qFormat/>
    <w:rsid w:val="00713DB6"/>
    <w:pPr>
      <w:numPr>
        <w:numId w:val="0"/>
      </w:numPr>
      <w:spacing w:after="240"/>
    </w:pPr>
    <w:rPr>
      <w:rFonts w:asciiTheme="majorHAnsi" w:hAnsiTheme="majorHAnsi"/>
    </w:rPr>
  </w:style>
  <w:style w:type="character" w:customStyle="1" w:styleId="normaltextrun">
    <w:name w:val="normaltextrun"/>
    <w:basedOn w:val="DefaultParagraphFont"/>
    <w:rsid w:val="00713DB6"/>
  </w:style>
  <w:style w:type="character" w:styleId="UnresolvedMention">
    <w:name w:val="Unresolved Mention"/>
    <w:basedOn w:val="DefaultParagraphFont"/>
    <w:uiPriority w:val="99"/>
    <w:semiHidden/>
    <w:unhideWhenUsed/>
    <w:rsid w:val="00713DB6"/>
    <w:rPr>
      <w:color w:val="605E5C"/>
      <w:shd w:val="clear" w:color="auto" w:fill="E1DFDD"/>
    </w:rPr>
  </w:style>
  <w:style w:type="paragraph" w:customStyle="1" w:styleId="xxmsonormal">
    <w:name w:val="x_xmsonormal"/>
    <w:basedOn w:val="Normal"/>
    <w:rsid w:val="00E6748F"/>
    <w:pPr>
      <w:spacing w:line="240" w:lineRule="auto"/>
    </w:pPr>
    <w:rPr>
      <w:rFonts w:ascii="Calibri" w:eastAsiaTheme="minorHAnsi" w:hAnsi="Calibri" w:cs="Calibri"/>
      <w:color w:val="auto"/>
      <w:sz w:val="22"/>
      <w:szCs w:val="22"/>
    </w:rPr>
  </w:style>
  <w:style w:type="paragraph" w:customStyle="1" w:styleId="Para1">
    <w:name w:val="Para 1"/>
    <w:basedOn w:val="Normal"/>
    <w:link w:val="Para1Char"/>
    <w:uiPriority w:val="99"/>
    <w:rsid w:val="00560A9A"/>
    <w:pPr>
      <w:spacing w:before="120" w:after="120" w:line="240" w:lineRule="auto"/>
    </w:pPr>
    <w:rPr>
      <w:rFonts w:ascii="Tahoma" w:hAnsi="Tahoma" w:cs="Times New Roman"/>
      <w:color w:val="auto"/>
      <w:sz w:val="22"/>
      <w:szCs w:val="24"/>
    </w:rPr>
  </w:style>
  <w:style w:type="character" w:customStyle="1" w:styleId="Para1Char">
    <w:name w:val="Para 1 Char"/>
    <w:basedOn w:val="DefaultParagraphFont"/>
    <w:link w:val="Para1"/>
    <w:uiPriority w:val="99"/>
    <w:rsid w:val="00560A9A"/>
    <w:rPr>
      <w:rFonts w:ascii="Tahoma" w:hAnsi="Tahoma" w:cs="Times New Roman"/>
      <w:color w:val="auto"/>
      <w:sz w:val="22"/>
      <w:szCs w:val="24"/>
    </w:rPr>
  </w:style>
  <w:style w:type="paragraph" w:customStyle="1" w:styleId="Body">
    <w:name w:val="_Body"/>
    <w:qFormat/>
    <w:rsid w:val="00560A9A"/>
    <w:pPr>
      <w:spacing w:after="113"/>
    </w:pPr>
    <w:rPr>
      <w:rFonts w:ascii="Calibri" w:hAnsi="Calibri"/>
      <w:color w:val="auto"/>
      <w:sz w:val="22"/>
      <w:szCs w:val="24"/>
      <w:lang w:eastAsia="en-US"/>
    </w:rPr>
  </w:style>
  <w:style w:type="paragraph" w:customStyle="1" w:styleId="Bullet">
    <w:name w:val="_Bullet"/>
    <w:link w:val="BulletChar"/>
    <w:qFormat/>
    <w:rsid w:val="00560A9A"/>
    <w:pPr>
      <w:numPr>
        <w:numId w:val="16"/>
      </w:numPr>
      <w:spacing w:after="113" w:line="220" w:lineRule="atLeast"/>
    </w:pPr>
    <w:rPr>
      <w:rFonts w:ascii="Calibri" w:hAnsi="Calibri"/>
      <w:color w:val="auto"/>
      <w:sz w:val="22"/>
      <w:szCs w:val="24"/>
      <w:lang w:eastAsia="en-US"/>
    </w:rPr>
  </w:style>
  <w:style w:type="character" w:customStyle="1" w:styleId="BulletChar">
    <w:name w:val="_Bullet Char"/>
    <w:link w:val="Bullet"/>
    <w:rsid w:val="00560A9A"/>
    <w:rPr>
      <w:rFonts w:ascii="Calibri" w:hAnsi="Calibri"/>
      <w:color w:val="auto"/>
      <w:sz w:val="22"/>
      <w:szCs w:val="24"/>
      <w:lang w:eastAsia="en-US"/>
    </w:rPr>
  </w:style>
  <w:style w:type="paragraph" w:customStyle="1" w:styleId="paragraph">
    <w:name w:val="paragraph"/>
    <w:basedOn w:val="Normal"/>
    <w:rsid w:val="007E0FFB"/>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7E0FFB"/>
  </w:style>
  <w:style w:type="character" w:customStyle="1" w:styleId="spellingerror">
    <w:name w:val="spellingerror"/>
    <w:basedOn w:val="DefaultParagraphFont"/>
    <w:rsid w:val="007E0FFB"/>
  </w:style>
  <w:style w:type="character" w:customStyle="1" w:styleId="contextualspellingandgrammarerror">
    <w:name w:val="contextualspellingandgrammarerror"/>
    <w:basedOn w:val="DefaultParagraphFont"/>
    <w:rsid w:val="007E0FFB"/>
  </w:style>
  <w:style w:type="paragraph" w:styleId="Revision">
    <w:name w:val="Revision"/>
    <w:hidden/>
    <w:uiPriority w:val="99"/>
    <w:semiHidden/>
    <w:rsid w:val="004D619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0305">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8666604">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78684751">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59065220">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743635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5353958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1416335">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propertyandlandtitles.vic.gov.au/forms-guides-and-fees/overview/_edit" TargetMode="External"/><Relationship Id="rId39" Type="http://schemas.openxmlformats.org/officeDocument/2006/relationships/hyperlink" Target="mailto:landata.enquiries@victorianlrs.com.au" TargetMode="External"/><Relationship Id="rId3" Type="http://schemas.openxmlformats.org/officeDocument/2006/relationships/customXml" Target="../customXml/item3.xml"/><Relationship Id="rId21" Type="http://schemas.openxmlformats.org/officeDocument/2006/relationships/hyperlink" Target="http://www.propertyandlandtitles.vic.gov.au" TargetMode="External"/><Relationship Id="rId34" Type="http://schemas.openxmlformats.org/officeDocument/2006/relationships/hyperlink" Target="https://www.propertyandlandtitles.vic.gov.au/forms-guides-and-fees/overview/_edit" TargetMode="External"/><Relationship Id="rId42" Type="http://schemas.openxmlformats.org/officeDocument/2006/relationships/hyperlink" Target="mailto:APS.branch@delwp.vic.gov.au"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community.pexa.com.au/t5/Victoria/Land-Use-Victoria-BCP-Guide-to-lodging-a-paper-lodgement-in-PEXA/gpm-p/19567" TargetMode="External"/><Relationship Id="rId33" Type="http://schemas.openxmlformats.org/officeDocument/2006/relationships/hyperlink" Target="https://www.propertyandlandtitles.vic.gov.au/forms-guides-and-fees/overview/_edit" TargetMode="External"/><Relationship Id="rId38" Type="http://schemas.openxmlformats.org/officeDocument/2006/relationships/hyperlink" Target="mailto:advice.enquiries@victorianlrs.com.au" TargetMode="External"/><Relationship Id="rId46"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ropertyandlandtitles.vic.gov.au/forms-guides-and-fees/fees" TargetMode="External"/><Relationship Id="rId29" Type="http://schemas.openxmlformats.org/officeDocument/2006/relationships/hyperlink" Target="https://www.spear.land.vic.gov.au/spear/pages/lodging-parties/about-lodging.shtml" TargetMode="External"/><Relationship Id="rId41" Type="http://schemas.openxmlformats.org/officeDocument/2006/relationships/hyperlink" Target="mailto:Subdivision.branch@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propertyandlandtitles.vic.gov.au/__data/assets/pdf_file/0027/64575/Lodging-summary-form.pdf" TargetMode="External"/><Relationship Id="rId32" Type="http://schemas.openxmlformats.org/officeDocument/2006/relationships/hyperlink" Target="mailto:lvwater.Register@delwp.vic.gov.au" TargetMode="External"/><Relationship Id="rId37" Type="http://schemas.openxmlformats.org/officeDocument/2006/relationships/hyperlink" Target="mailto:lv.warrants@delwp.vic.gov.au" TargetMode="External"/><Relationship Id="rId40" Type="http://schemas.openxmlformats.org/officeDocument/2006/relationships/hyperlink" Target="mailto:advice.enquiries@victorianlrs.com.au" TargetMode="External"/><Relationship Id="rId45"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ropertyandlandtitles.vic.gov.au/forms-guides-and-fees/electronic-lodgment/key-documentation" TargetMode="External"/><Relationship Id="rId28" Type="http://schemas.openxmlformats.org/officeDocument/2006/relationships/hyperlink" Target="mailto:advice.enquiries@victorianlrs.com.au" TargetMode="External"/><Relationship Id="rId36" Type="http://schemas.openxmlformats.org/officeDocument/2006/relationships/hyperlink" Target="mailto:lvwater.Register@delwp.vic.gov.au" TargetMode="External"/><Relationship Id="rId10" Type="http://schemas.openxmlformats.org/officeDocument/2006/relationships/webSettings" Target="webSettings.xml"/><Relationship Id="rId19" Type="http://schemas.openxmlformats.org/officeDocument/2006/relationships/hyperlink" Target="https://www.propertyandlandtitles.vic.gov.au/forms-guides-and-fees/overview" TargetMode="External"/><Relationship Id="rId31" Type="http://schemas.openxmlformats.org/officeDocument/2006/relationships/hyperlink" Target="https://www.spear.land.vic.gov.au/spear/pages/about/what-is-spear/spear-dealing-types.shtml" TargetMode="External"/><Relationship Id="rId44" Type="http://schemas.openxmlformats.org/officeDocument/2006/relationships/hyperlink" Target="mailto:customer.service@delwp.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propertyandlandtitles.vic.gov.au/forms-guides-and-fees/electronic-lodgment/key-documentation" TargetMode="External"/><Relationship Id="rId27" Type="http://schemas.openxmlformats.org/officeDocument/2006/relationships/hyperlink" Target="https://www.propertyandlandtitles.vic.gov.au/forms-guides-and-fees/title-management" TargetMode="External"/><Relationship Id="rId30" Type="http://schemas.openxmlformats.org/officeDocument/2006/relationships/hyperlink" Target="https://www.spear.land.vic.gov.au/spear/spearOrganisations/List.do" TargetMode="External"/><Relationship Id="rId35" Type="http://schemas.openxmlformats.org/officeDocument/2006/relationships/hyperlink" Target="http://www.landata.online" TargetMode="External"/><Relationship Id="rId43" Type="http://schemas.openxmlformats.org/officeDocument/2006/relationships/image" Target="media/image6.emf"/><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18" ma:contentTypeDescription="Create a new document." ma:contentTypeScope="" ma:versionID="65d215969f731fd070202d72c06fe884">
  <xsd:schema xmlns:xsd="http://www.w3.org/2001/XMLSchema" xmlns:xs="http://www.w3.org/2001/XMLSchema" xmlns:p="http://schemas.microsoft.com/office/2006/metadata/properties" xmlns:ns3="a5f32de4-e402-4188-b034-e71ca7d22e54" xmlns:ns4="9290a5ca-787e-49e7-a052-931eeac9399c" xmlns:ns5="9015103a-faad-4b62-9a46-e6493da446ca" targetNamespace="http://schemas.microsoft.com/office/2006/metadata/properties" ma:root="true" ma:fieldsID="130e197388109dbb4463334a94534ba9" ns3:_="" ns4:_="" ns5:_="">
    <xsd:import namespace="a5f32de4-e402-4188-b034-e71ca7d22e54"/>
    <xsd:import namespace="9290a5ca-787e-49e7-a052-931eeac9399c"/>
    <xsd:import namespace="9015103a-faad-4b62-9a46-e6493da446ca"/>
    <xsd:element name="properties">
      <xsd:complexType>
        <xsd:sequence>
          <xsd:element name="documentManagement">
            <xsd:complexType>
              <xsd:all>
                <xsd:element ref="ns3:_dlc_DocId" minOccurs="0"/>
                <xsd:element ref="ns3:_dlc_DocIdUrl" minOccurs="0"/>
                <xsd:element ref="ns3:_dlc_DocIdPersistId"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DateTaken"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90a5ca-787e-49e7-a052-931eeac9399c" elementFormDefault="qualified">
    <xsd:import namespace="http://schemas.microsoft.com/office/2006/documentManagement/types"/>
    <xsd:import namespace="http://schemas.microsoft.com/office/infopath/2007/PartnerControls"/>
    <xsd:element name="SharingHintHash" ma:index="11" nillable="true" ma:displayName="Sharing Hint Hash" ma:description="" ma:hidden="true" ma:internalName="SharingHintHash" ma:readOnly="true">
      <xsd:simpleType>
        <xsd:restriction base="dms:Text"/>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DOCID597-1637868909-896</_dlc_DocId>
    <_dlc_DocIdUrl xmlns="a5f32de4-e402-4188-b034-e71ca7d22e54">
      <Url>https://delwpvicgovau.sharepoint.com/sites/ecm_597/_layouts/15/DocIdRedir.aspx?ID=DOCID597-1637868909-896</Url>
      <Description>DOCID597-1637868909-896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F628-73A7-42E6-909D-4CDF56285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290a5ca-787e-49e7-a052-931eeac9399c"/>
    <ds:schemaRef ds:uri="9015103a-faad-4b62-9a46-e6493da44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A1304-FADD-4975-AF18-A33716268966}">
  <ds:schemaRefs>
    <ds:schemaRef ds:uri="http://schemas.microsoft.com/office/2006/metadata/properties"/>
    <ds:schemaRef ds:uri="http://schemas.microsoft.com/office/infopath/2007/PartnerControls"/>
    <ds:schemaRef ds:uri="a5f32de4-e402-4188-b034-e71ca7d22e54"/>
  </ds:schemaRefs>
</ds:datastoreItem>
</file>

<file path=customXml/itemProps3.xml><?xml version="1.0" encoding="utf-8"?>
<ds:datastoreItem xmlns:ds="http://schemas.openxmlformats.org/officeDocument/2006/customXml" ds:itemID="{56702EA2-6F7D-4097-ABA9-724B8509E05D}">
  <ds:schemaRefs>
    <ds:schemaRef ds:uri="http://schemas.microsoft.com/sharepoint/v3/contenttype/forms"/>
  </ds:schemaRefs>
</ds:datastoreItem>
</file>

<file path=customXml/itemProps4.xml><?xml version="1.0" encoding="utf-8"?>
<ds:datastoreItem xmlns:ds="http://schemas.openxmlformats.org/officeDocument/2006/customXml" ds:itemID="{C81D68DC-CD0B-47ED-B49C-E536B3DAB32D}">
  <ds:schemaRefs>
    <ds:schemaRef ds:uri="http://schemas.microsoft.com/sharepoint/events"/>
  </ds:schemaRefs>
</ds:datastoreItem>
</file>

<file path=customXml/itemProps5.xml><?xml version="1.0" encoding="utf-8"?>
<ds:datastoreItem xmlns:ds="http://schemas.openxmlformats.org/officeDocument/2006/customXml" ds:itemID="{79AAAAD7-0AD3-4356-8583-1EFB48811FFB}">
  <ds:schemaRefs>
    <ds:schemaRef ds:uri="Microsoft.SharePoint.Taxonomy.ContentTypeSync"/>
  </ds:schemaRefs>
</ds:datastoreItem>
</file>

<file path=customXml/itemProps6.xml><?xml version="1.0" encoding="utf-8"?>
<ds:datastoreItem xmlns:ds="http://schemas.openxmlformats.org/officeDocument/2006/customXml" ds:itemID="{2C43960A-4E58-4104-9504-CE1732B3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Mark D Spence (DELWP)</cp:lastModifiedBy>
  <cp:revision>8</cp:revision>
  <cp:lastPrinted>2016-09-07T14:20:00Z</cp:lastPrinted>
  <dcterms:created xsi:type="dcterms:W3CDTF">2020-04-08T05:04:00Z</dcterms:created>
  <dcterms:modified xsi:type="dcterms:W3CDTF">2020-04-08T23:45:00Z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0x01010075D14DD0107DB3429CEA5B61994F4730</vt:lpwstr>
  </property>
  <property fmtid="{D5CDD505-2E9C-101B-9397-08002B2CF9AE}" pid="19" name="Section">
    <vt:lpwstr>7;#All|8270565e-a836-42c0-aa61-1ac7b0ff14aa</vt:lpwstr>
  </property>
  <property fmtid="{D5CDD505-2E9C-101B-9397-08002B2CF9AE}" pid="20" name="Agency">
    <vt:lpwstr>1;#Department of Environment, Land, Water and Planning|607a3f87-1228-4cd9-82a5-076aa8776274</vt:lpwstr>
  </property>
  <property fmtid="{D5CDD505-2E9C-101B-9397-08002B2CF9AE}" pid="21" name="Branch">
    <vt:lpwstr>25;#Land Registry Services|49f83574-4e0d-42dc-acdb-b58e9d81ab9b</vt:lpwstr>
  </property>
  <property fmtid="{D5CDD505-2E9C-101B-9397-08002B2CF9AE}" pid="22" name="_dlc_DocIdItemGuid">
    <vt:lpwstr>34bfdd6a-59c1-4621-b7e5-d0d77afca389</vt:lpwstr>
  </property>
  <property fmtid="{D5CDD505-2E9C-101B-9397-08002B2CF9AE}" pid="23" name="Division">
    <vt:lpwstr>14;#Land Use Victoria|df55b370-7608-494b-9fb4-f51a3f958028</vt:lpwstr>
  </property>
  <property fmtid="{D5CDD505-2E9C-101B-9397-08002B2CF9AE}" pid="24" name="Group1">
    <vt:lpwstr>13;#Local Infrastructure|35232ce7-1039-46ab-a331-4c8e969be43f</vt:lpwstr>
  </property>
  <property fmtid="{D5CDD505-2E9C-101B-9397-08002B2CF9AE}" pid="25" name="Dissemination Limiting Marker">
    <vt:lpwstr>3;#FOUO|955eb6fc-b35a-4808-8aa5-31e514fa3f26</vt:lpwstr>
  </property>
  <property fmtid="{D5CDD505-2E9C-101B-9397-08002B2CF9AE}" pid="26" name="Security Classification">
    <vt:lpwstr>2;#Unclassified|7fa379f4-4aba-4692-ab80-7d39d3a23cf4</vt:lpwstr>
  </property>
  <property fmtid="{D5CDD505-2E9C-101B-9397-08002B2CF9AE}" pid="27" name="Sub-Section">
    <vt:lpwstr/>
  </property>
  <property fmtid="{D5CDD505-2E9C-101B-9397-08002B2CF9AE}" pid="28" name="Communication type">
    <vt:lpwstr/>
  </property>
  <property fmtid="{D5CDD505-2E9C-101B-9397-08002B2CF9AE}" pid="29" name="Communication Stream">
    <vt:lpwstr/>
  </property>
  <property fmtid="{D5CDD505-2E9C-101B-9397-08002B2CF9AE}" pid="30" name="Document type">
    <vt:lpwstr/>
  </property>
</Properties>
</file>