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1"/>
        <w:tblOverlap w:val="never"/>
        <w:tblW w:w="76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</w:tblGrid>
      <w:tr w:rsidR="00DE3C3F" w:rsidRPr="004E7DB1" w14:paraId="04B70735" w14:textId="77777777" w:rsidTr="00AD5692">
        <w:tc>
          <w:tcPr>
            <w:tcW w:w="1843" w:type="dxa"/>
          </w:tcPr>
          <w:p w14:paraId="6258D435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Lodged by</w:t>
            </w:r>
          </w:p>
        </w:tc>
        <w:tc>
          <w:tcPr>
            <w:tcW w:w="5812" w:type="dxa"/>
          </w:tcPr>
          <w:p w14:paraId="04D1EE7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023188FB" w14:textId="77777777" w:rsidTr="00AD5692">
        <w:tc>
          <w:tcPr>
            <w:tcW w:w="1843" w:type="dxa"/>
          </w:tcPr>
          <w:p w14:paraId="7C9C2EE7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</w:tcPr>
          <w:p w14:paraId="0EC04C08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4003005C" w14:textId="77777777" w:rsidTr="00AD5692">
        <w:tc>
          <w:tcPr>
            <w:tcW w:w="1843" w:type="dxa"/>
          </w:tcPr>
          <w:p w14:paraId="4160AFE5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Phone:</w:t>
            </w:r>
          </w:p>
        </w:tc>
        <w:tc>
          <w:tcPr>
            <w:tcW w:w="5812" w:type="dxa"/>
          </w:tcPr>
          <w:p w14:paraId="3548AC33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35289FA9" w14:textId="77777777" w:rsidTr="00AD5692">
        <w:tc>
          <w:tcPr>
            <w:tcW w:w="1843" w:type="dxa"/>
          </w:tcPr>
          <w:p w14:paraId="4E31AF79" w14:textId="77777777" w:rsidR="004E7DB1" w:rsidRPr="004E7DB1" w:rsidRDefault="00DE3C3F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="004E7DB1" w:rsidRPr="004E7DB1">
              <w:rPr>
                <w:rFonts w:ascii="Arial" w:hAnsi="Arial" w:cs="Arial"/>
              </w:rPr>
              <w:t>dress:</w:t>
            </w:r>
          </w:p>
        </w:tc>
        <w:tc>
          <w:tcPr>
            <w:tcW w:w="5812" w:type="dxa"/>
          </w:tcPr>
          <w:p w14:paraId="63259DE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48DBE7EE" w14:textId="77777777" w:rsidTr="00AD5692">
        <w:tc>
          <w:tcPr>
            <w:tcW w:w="1843" w:type="dxa"/>
          </w:tcPr>
          <w:p w14:paraId="7281D4F5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Reference:</w:t>
            </w:r>
          </w:p>
        </w:tc>
        <w:tc>
          <w:tcPr>
            <w:tcW w:w="5812" w:type="dxa"/>
          </w:tcPr>
          <w:p w14:paraId="79D3AE8A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545354E7" w14:textId="77777777" w:rsidTr="00AD5692">
        <w:tc>
          <w:tcPr>
            <w:tcW w:w="1843" w:type="dxa"/>
          </w:tcPr>
          <w:p w14:paraId="375D82C8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Customer code:</w:t>
            </w:r>
          </w:p>
        </w:tc>
        <w:tc>
          <w:tcPr>
            <w:tcW w:w="5812" w:type="dxa"/>
          </w:tcPr>
          <w:p w14:paraId="196F0D06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</w:tbl>
    <w:p w14:paraId="1BED04D3" w14:textId="77777777" w:rsidR="00AD5692" w:rsidRDefault="00AD5692" w:rsidP="00DE3C3F">
      <w:pPr>
        <w:rPr>
          <w:rFonts w:ascii="Arial" w:hAnsi="Arial" w:cs="Arial"/>
          <w:sz w:val="8"/>
        </w:rPr>
      </w:pPr>
    </w:p>
    <w:p w14:paraId="6EDEE37F" w14:textId="77777777" w:rsidR="000E40CF" w:rsidRDefault="00AD5692" w:rsidP="00DE3C3F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textWrapping" w:clear="all"/>
      </w:r>
    </w:p>
    <w:p w14:paraId="77CA7EF6" w14:textId="77777777" w:rsidR="00D33C51" w:rsidRDefault="00D33C51" w:rsidP="00DE3C3F">
      <w:pPr>
        <w:rPr>
          <w:rFonts w:ascii="Arial" w:hAnsi="Arial" w:cs="Arial"/>
        </w:rPr>
        <w:sectPr w:rsidR="00D33C51" w:rsidSect="00D33C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552" w:right="720" w:bottom="720" w:left="720" w:header="426" w:footer="306" w:gutter="0"/>
          <w:cols w:space="708"/>
          <w:titlePg/>
          <w:docGrid w:linePitch="360"/>
        </w:sectPr>
      </w:pPr>
    </w:p>
    <w:p w14:paraId="20BD0FBD" w14:textId="1E444452" w:rsidR="00995C37" w:rsidRDefault="004E7DB1" w:rsidP="08F3DC55">
      <w:pPr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This memorandum contains provisions which are intended for inclusion in </w:t>
      </w:r>
      <w:r w:rsidR="47C96280">
        <w:rPr>
          <w:rFonts w:ascii="Arial" w:hAnsi="Arial" w:cs="Arial"/>
        </w:rPr>
        <w:t>transfers</w:t>
      </w:r>
      <w:r w:rsidR="203C2C27">
        <w:rPr>
          <w:rFonts w:ascii="Arial" w:hAnsi="Arial" w:cs="Arial"/>
        </w:rPr>
        <w:t xml:space="preserve"> of land</w:t>
      </w:r>
      <w:r>
        <w:rPr>
          <w:rFonts w:ascii="Arial" w:hAnsi="Arial" w:cs="Arial"/>
        </w:rPr>
        <w:t xml:space="preserve"> </w:t>
      </w:r>
      <w:r w:rsidR="00EB37E7">
        <w:rPr>
          <w:rFonts w:ascii="Arial" w:hAnsi="Arial" w:cs="Arial"/>
        </w:rPr>
        <w:t xml:space="preserve">under the Transfer of Land Act 1958 </w:t>
      </w:r>
      <w:r>
        <w:rPr>
          <w:rFonts w:ascii="Arial" w:hAnsi="Arial" w:cs="Arial"/>
        </w:rPr>
        <w:t>to be subsequently lodged for registration.</w:t>
      </w:r>
      <w:r w:rsidR="11AE7C00" w:rsidRPr="08F3DC55">
        <w:rPr>
          <w:rFonts w:ascii="Arial" w:eastAsia="Arial" w:hAnsi="Arial" w:cs="Arial"/>
        </w:rPr>
        <w:t xml:space="preserve"> </w:t>
      </w:r>
    </w:p>
    <w:p w14:paraId="2E759F13" w14:textId="641F52EC" w:rsidR="004E7DB1" w:rsidRPr="00995C37" w:rsidRDefault="11AE7C00" w:rsidP="08F3DC55">
      <w:pPr>
        <w:rPr>
          <w:rFonts w:ascii="Arial" w:eastAsia="Arial" w:hAnsi="Arial" w:cs="Arial"/>
          <w:b/>
          <w:bCs/>
        </w:rPr>
      </w:pPr>
      <w:r w:rsidRPr="00995C37">
        <w:rPr>
          <w:rFonts w:ascii="Arial" w:eastAsia="Arial" w:hAnsi="Arial" w:cs="Arial"/>
          <w:b/>
          <w:bCs/>
        </w:rPr>
        <w:t xml:space="preserve">Operative words including </w:t>
      </w:r>
      <w:r w:rsidR="025E8F30" w:rsidRPr="00995C37">
        <w:rPr>
          <w:rFonts w:ascii="Arial" w:eastAsia="Arial" w:hAnsi="Arial" w:cs="Arial"/>
          <w:b/>
          <w:bCs/>
        </w:rPr>
        <w:t xml:space="preserve">words to </w:t>
      </w:r>
      <w:r w:rsidRPr="00995C37">
        <w:rPr>
          <w:rFonts w:ascii="Arial" w:eastAsia="Arial" w:hAnsi="Arial" w:cs="Arial"/>
          <w:b/>
          <w:bCs/>
        </w:rPr>
        <w:t>bind</w:t>
      </w:r>
      <w:r w:rsidR="2073027A" w:rsidRPr="00995C37">
        <w:rPr>
          <w:rFonts w:ascii="Arial" w:eastAsia="Arial" w:hAnsi="Arial" w:cs="Arial"/>
          <w:b/>
          <w:bCs/>
        </w:rPr>
        <w:t xml:space="preserve"> the burdened land</w:t>
      </w:r>
      <w:r w:rsidRPr="00995C37">
        <w:rPr>
          <w:rFonts w:ascii="Arial" w:eastAsia="Arial" w:hAnsi="Arial" w:cs="Arial"/>
          <w:b/>
          <w:bCs/>
        </w:rPr>
        <w:t xml:space="preserve"> and words of annexation </w:t>
      </w:r>
      <w:r w:rsidR="00057B94" w:rsidRPr="00995C37">
        <w:rPr>
          <w:rFonts w:ascii="Arial" w:eastAsia="Arial" w:hAnsi="Arial" w:cs="Arial"/>
          <w:b/>
          <w:bCs/>
        </w:rPr>
        <w:t>must not be included</w:t>
      </w:r>
      <w:r w:rsidRPr="00995C37">
        <w:rPr>
          <w:rFonts w:ascii="Arial" w:eastAsia="Arial" w:hAnsi="Arial" w:cs="Arial"/>
          <w:b/>
          <w:bCs/>
        </w:rPr>
        <w:t>.</w:t>
      </w:r>
    </w:p>
    <w:p w14:paraId="0202BE9A" w14:textId="4CAFBFCA" w:rsidR="08F3DC55" w:rsidRDefault="008C0487" w:rsidP="08F3DC5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A294A" wp14:editId="66CD5D0C">
                <wp:simplePos x="0" y="0"/>
                <wp:positionH relativeFrom="column">
                  <wp:posOffset>-86995</wp:posOffset>
                </wp:positionH>
                <wp:positionV relativeFrom="paragraph">
                  <wp:posOffset>15875</wp:posOffset>
                </wp:positionV>
                <wp:extent cx="673481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8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0C695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.25pt" to="52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164718B" w14:textId="7BECC2C1" w:rsidR="00AA0E2B" w:rsidRDefault="004E7DB1" w:rsidP="00DE3C3F">
      <w:pPr>
        <w:rPr>
          <w:rFonts w:ascii="Arial" w:hAnsi="Arial" w:cs="Arial"/>
        </w:rPr>
      </w:pPr>
      <w:r w:rsidRPr="08F3DC55">
        <w:rPr>
          <w:rFonts w:ascii="Arial" w:hAnsi="Arial" w:cs="Arial"/>
        </w:rPr>
        <w:t>Provisions</w:t>
      </w:r>
      <w:r w:rsidR="002B4732" w:rsidRPr="08F3DC55">
        <w:rPr>
          <w:rFonts w:ascii="Arial" w:hAnsi="Arial" w:cs="Arial"/>
        </w:rPr>
        <w:t xml:space="preserve"> to apply to </w:t>
      </w:r>
      <w:r w:rsidR="002516E9">
        <w:rPr>
          <w:rFonts w:ascii="Arial" w:hAnsi="Arial" w:cs="Arial"/>
        </w:rPr>
        <w:t xml:space="preserve">the </w:t>
      </w:r>
      <w:r w:rsidR="004C186B" w:rsidRPr="08F3DC55">
        <w:rPr>
          <w:rFonts w:ascii="Arial" w:hAnsi="Arial" w:cs="Arial"/>
        </w:rPr>
        <w:t>transfer</w:t>
      </w:r>
      <w:r w:rsidRPr="08F3DC55">
        <w:rPr>
          <w:rFonts w:ascii="Arial" w:hAnsi="Arial" w:cs="Arial"/>
        </w:rPr>
        <w:t>:</w:t>
      </w:r>
    </w:p>
    <w:p w14:paraId="3564D2F0" w14:textId="77777777" w:rsidR="00D63BB0" w:rsidRDefault="00D63BB0" w:rsidP="00D63B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18"/>
      </w:tblGrid>
      <w:tr w:rsidR="00D63BB0" w14:paraId="6ED59814" w14:textId="77777777" w:rsidTr="63559AFA">
        <w:tc>
          <w:tcPr>
            <w:tcW w:w="1696" w:type="dxa"/>
          </w:tcPr>
          <w:p w14:paraId="77FD1B53" w14:textId="77777777" w:rsidR="00D63BB0" w:rsidRPr="002C36E2" w:rsidRDefault="00D63BB0" w:rsidP="00FB1626">
            <w:pPr>
              <w:rPr>
                <w:b/>
                <w:bCs/>
              </w:rPr>
            </w:pPr>
            <w:r w:rsidRPr="002C36E2">
              <w:rPr>
                <w:b/>
                <w:bCs/>
              </w:rPr>
              <w:t>Burdened land:</w:t>
            </w:r>
          </w:p>
        </w:tc>
        <w:tc>
          <w:tcPr>
            <w:tcW w:w="8618" w:type="dxa"/>
            <w:tcBorders>
              <w:bottom w:val="dotted" w:sz="4" w:space="0" w:color="auto"/>
            </w:tcBorders>
          </w:tcPr>
          <w:p w14:paraId="440E2CB3" w14:textId="62C718EE" w:rsidR="00D63BB0" w:rsidRPr="0013207F" w:rsidRDefault="00905513" w:rsidP="009055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LAND</w:t>
            </w:r>
            <w:r w:rsidR="002B533D">
              <w:rPr>
                <w:sz w:val="18"/>
                <w:szCs w:val="18"/>
              </w:rPr>
              <w:t xml:space="preserve"> </w:t>
            </w:r>
          </w:p>
        </w:tc>
      </w:tr>
      <w:tr w:rsidR="00D63BB0" w14:paraId="20808A43" w14:textId="77777777" w:rsidTr="006A6BA5">
        <w:trPr>
          <w:trHeight w:val="525"/>
        </w:trPr>
        <w:tc>
          <w:tcPr>
            <w:tcW w:w="1696" w:type="dxa"/>
          </w:tcPr>
          <w:p w14:paraId="13383B4B" w14:textId="77777777" w:rsidR="00D63BB0" w:rsidRPr="002C36E2" w:rsidRDefault="00D63BB0" w:rsidP="00FB1626">
            <w:pPr>
              <w:rPr>
                <w:b/>
                <w:bCs/>
              </w:rPr>
            </w:pPr>
          </w:p>
        </w:tc>
        <w:tc>
          <w:tcPr>
            <w:tcW w:w="8618" w:type="dxa"/>
            <w:tcBorders>
              <w:top w:val="dotted" w:sz="4" w:space="0" w:color="auto"/>
            </w:tcBorders>
          </w:tcPr>
          <w:p w14:paraId="6F4761D1" w14:textId="5D057AFB" w:rsidR="00D63BB0" w:rsidRDefault="00D843D0" w:rsidP="00C532E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The land being transferred.</w:t>
            </w:r>
          </w:p>
        </w:tc>
      </w:tr>
      <w:tr w:rsidR="00D63BB0" w14:paraId="72E145FE" w14:textId="77777777" w:rsidTr="006A6BA5">
        <w:tc>
          <w:tcPr>
            <w:tcW w:w="1696" w:type="dxa"/>
          </w:tcPr>
          <w:p w14:paraId="7E44DF36" w14:textId="1AA9F934" w:rsidR="00D63BB0" w:rsidRPr="002C36E2" w:rsidRDefault="00D63BB0" w:rsidP="00FB1626">
            <w:pPr>
              <w:rPr>
                <w:b/>
                <w:bCs/>
              </w:rPr>
            </w:pPr>
            <w:r w:rsidRPr="002C36E2">
              <w:rPr>
                <w:b/>
                <w:bCs/>
              </w:rPr>
              <w:t>Benefited land:</w:t>
            </w:r>
          </w:p>
        </w:tc>
        <w:tc>
          <w:tcPr>
            <w:tcW w:w="8618" w:type="dxa"/>
            <w:tcBorders>
              <w:bottom w:val="dotted" w:sz="4" w:space="0" w:color="auto"/>
            </w:tcBorders>
          </w:tcPr>
          <w:p w14:paraId="333427A2" w14:textId="17600CE5" w:rsidR="00D63BB0" w:rsidRPr="00CC52D5" w:rsidRDefault="00D63BB0" w:rsidP="00FB1626">
            <w:pPr>
              <w:rPr>
                <w:sz w:val="20"/>
                <w:szCs w:val="20"/>
              </w:rPr>
            </w:pPr>
          </w:p>
        </w:tc>
      </w:tr>
      <w:tr w:rsidR="00C435B0" w14:paraId="5A2E48E2" w14:textId="77777777" w:rsidTr="006A6BA5">
        <w:trPr>
          <w:trHeight w:val="321"/>
        </w:trPr>
        <w:tc>
          <w:tcPr>
            <w:tcW w:w="1696" w:type="dxa"/>
            <w:vAlign w:val="center"/>
          </w:tcPr>
          <w:p w14:paraId="358A7184" w14:textId="7913F860" w:rsidR="00C435B0" w:rsidRPr="002C36E2" w:rsidRDefault="00761E82" w:rsidP="00631A57">
            <w:pPr>
              <w:rPr>
                <w:b/>
                <w:bCs/>
              </w:rPr>
            </w:pPr>
            <w:r w:rsidRPr="00625E6D">
              <w:rPr>
                <w:sz w:val="20"/>
                <w:szCs w:val="20"/>
              </w:rPr>
              <w:t>The benefited land does not include the land being transferred.</w:t>
            </w:r>
          </w:p>
        </w:tc>
        <w:tc>
          <w:tcPr>
            <w:tcW w:w="8618" w:type="dxa"/>
            <w:tcBorders>
              <w:top w:val="dotted" w:sz="4" w:space="0" w:color="auto"/>
            </w:tcBorders>
            <w:vAlign w:val="center"/>
          </w:tcPr>
          <w:p w14:paraId="3BF682B2" w14:textId="2FC25BF3" w:rsidR="00625E6D" w:rsidRPr="007A1DDE" w:rsidRDefault="00625E6D" w:rsidP="00625E6D">
            <w:pPr>
              <w:rPr>
                <w:i/>
                <w:iCs/>
                <w:sz w:val="18"/>
                <w:szCs w:val="18"/>
              </w:rPr>
            </w:pPr>
            <w:r w:rsidRPr="000517AA">
              <w:rPr>
                <w:i/>
                <w:iCs/>
                <w:sz w:val="18"/>
                <w:szCs w:val="18"/>
              </w:rPr>
              <w:t xml:space="preserve">Set out the specific folios, range of folios or some or all the lots in </w:t>
            </w:r>
            <w:r w:rsidR="001A5311" w:rsidRPr="000517AA">
              <w:rPr>
                <w:i/>
                <w:iCs/>
                <w:sz w:val="18"/>
                <w:szCs w:val="18"/>
              </w:rPr>
              <w:t>the</w:t>
            </w:r>
            <w:r w:rsidRPr="000517AA">
              <w:rPr>
                <w:i/>
                <w:iCs/>
                <w:sz w:val="18"/>
                <w:szCs w:val="18"/>
              </w:rPr>
              <w:t xml:space="preserve"> registered plan</w:t>
            </w:r>
            <w:r w:rsidR="000740C9" w:rsidRPr="000517AA">
              <w:rPr>
                <w:i/>
                <w:iCs/>
                <w:sz w:val="18"/>
                <w:szCs w:val="18"/>
              </w:rPr>
              <w:t>(s)</w:t>
            </w:r>
            <w:r w:rsidR="0010565E" w:rsidRPr="000517AA">
              <w:rPr>
                <w:i/>
                <w:iCs/>
                <w:sz w:val="18"/>
                <w:szCs w:val="18"/>
              </w:rPr>
              <w:t xml:space="preserve"> or plan(s) to be lodged for registration</w:t>
            </w:r>
            <w:r w:rsidRPr="000517AA">
              <w:rPr>
                <w:i/>
                <w:iCs/>
                <w:sz w:val="18"/>
                <w:szCs w:val="18"/>
              </w:rPr>
              <w:t xml:space="preserve"> that</w:t>
            </w:r>
            <w:r w:rsidRPr="007A1DDE">
              <w:rPr>
                <w:i/>
                <w:iCs/>
                <w:sz w:val="18"/>
                <w:szCs w:val="18"/>
              </w:rPr>
              <w:t xml:space="preserve"> take the benefit of the covenants.</w:t>
            </w:r>
          </w:p>
          <w:p w14:paraId="1B31A25B" w14:textId="4E42684B" w:rsidR="00C435B0" w:rsidRDefault="00C435B0" w:rsidP="00631A5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435B0" w14:paraId="4BF6EE63" w14:textId="77777777" w:rsidTr="006A6BA5">
        <w:trPr>
          <w:trHeight w:val="321"/>
        </w:trPr>
        <w:tc>
          <w:tcPr>
            <w:tcW w:w="1696" w:type="dxa"/>
          </w:tcPr>
          <w:p w14:paraId="474720CD" w14:textId="77777777" w:rsidR="00C435B0" w:rsidRPr="002C36E2" w:rsidRDefault="00C435B0" w:rsidP="00C435B0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0EC2384F" w14:textId="2EE90D19" w:rsidR="00C435B0" w:rsidRDefault="00C435B0" w:rsidP="00625E6D">
            <w:pPr>
              <w:rPr>
                <w:i/>
                <w:iCs/>
                <w:sz w:val="18"/>
                <w:szCs w:val="18"/>
              </w:rPr>
            </w:pPr>
          </w:p>
        </w:tc>
      </w:tr>
      <w:tr w:rsidR="00C435B0" w14:paraId="3FB6FE6A" w14:textId="77777777" w:rsidTr="63559AFA">
        <w:tc>
          <w:tcPr>
            <w:tcW w:w="1696" w:type="dxa"/>
          </w:tcPr>
          <w:p w14:paraId="5B2434F0" w14:textId="77777777" w:rsidR="00C435B0" w:rsidRPr="002C36E2" w:rsidRDefault="00C435B0" w:rsidP="00C435B0">
            <w:pPr>
              <w:rPr>
                <w:b/>
                <w:bCs/>
              </w:rPr>
            </w:pPr>
            <w:r w:rsidRPr="002C36E2">
              <w:rPr>
                <w:b/>
                <w:bCs/>
              </w:rPr>
              <w:t>Covenants:</w:t>
            </w:r>
          </w:p>
        </w:tc>
        <w:tc>
          <w:tcPr>
            <w:tcW w:w="8618" w:type="dxa"/>
          </w:tcPr>
          <w:p w14:paraId="170FC763" w14:textId="711574E7" w:rsidR="00C435B0" w:rsidRPr="001A40F6" w:rsidRDefault="00C435B0" w:rsidP="00C435B0">
            <w:pPr>
              <w:rPr>
                <w:b/>
                <w:bCs/>
                <w:sz w:val="18"/>
                <w:szCs w:val="18"/>
              </w:rPr>
            </w:pPr>
            <w:r w:rsidRPr="08F3DC55">
              <w:rPr>
                <w:b/>
                <w:bCs/>
                <w:sz w:val="18"/>
                <w:szCs w:val="18"/>
              </w:rPr>
              <w:t>Definitions (if any):</w:t>
            </w:r>
          </w:p>
          <w:p w14:paraId="33335C28" w14:textId="77777777" w:rsidR="00C435B0" w:rsidRDefault="00C435B0" w:rsidP="00C435B0">
            <w:pPr>
              <w:rPr>
                <w:sz w:val="18"/>
                <w:szCs w:val="18"/>
              </w:rPr>
            </w:pPr>
          </w:p>
          <w:p w14:paraId="49DC5409" w14:textId="3C27E59E" w:rsidR="00C435B0" w:rsidRPr="001A40F6" w:rsidRDefault="00C435B0" w:rsidP="00C435B0">
            <w:pPr>
              <w:rPr>
                <w:b/>
                <w:bCs/>
                <w:sz w:val="18"/>
                <w:szCs w:val="18"/>
              </w:rPr>
            </w:pPr>
            <w:r w:rsidRPr="08F3DC55">
              <w:rPr>
                <w:b/>
                <w:bCs/>
                <w:sz w:val="18"/>
                <w:szCs w:val="18"/>
              </w:rPr>
              <w:t>Covenants:</w:t>
            </w:r>
          </w:p>
          <w:p w14:paraId="5360DF87" w14:textId="4A8F91ED" w:rsidR="00C435B0" w:rsidRDefault="00C435B0" w:rsidP="00C435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69530A8" w14:textId="77777777" w:rsidR="00C435B0" w:rsidRDefault="00C435B0" w:rsidP="00C435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66C3195" w14:textId="63E6569A" w:rsidR="00C435B0" w:rsidRPr="002C36E2" w:rsidRDefault="00C435B0" w:rsidP="00C435B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</w:tr>
      <w:tr w:rsidR="00C435B0" w14:paraId="1AF04BC6" w14:textId="77777777" w:rsidTr="63559AFA">
        <w:trPr>
          <w:trHeight w:val="551"/>
        </w:trPr>
        <w:tc>
          <w:tcPr>
            <w:tcW w:w="1696" w:type="dxa"/>
          </w:tcPr>
          <w:p w14:paraId="6A4B07D0" w14:textId="77777777" w:rsidR="00C435B0" w:rsidRPr="002C36E2" w:rsidRDefault="00C435B0" w:rsidP="00C435B0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0DBF96F8" w14:textId="77777777" w:rsidR="00C435B0" w:rsidRDefault="00C435B0" w:rsidP="00C435B0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Mandatory</w:t>
            </w:r>
          </w:p>
          <w:p w14:paraId="5B77B890" w14:textId="035180AC" w:rsidR="00C435B0" w:rsidRPr="002C36E2" w:rsidRDefault="00C435B0" w:rsidP="00C435B0">
            <w:pPr>
              <w:rPr>
                <w:i/>
                <w:iCs/>
                <w:sz w:val="18"/>
                <w:szCs w:val="18"/>
              </w:rPr>
            </w:pPr>
            <w:r w:rsidRPr="08F3DC55">
              <w:rPr>
                <w:i/>
                <w:iCs/>
                <w:sz w:val="18"/>
                <w:szCs w:val="18"/>
              </w:rPr>
              <w:t>Covenants to be listed here.</w:t>
            </w:r>
          </w:p>
        </w:tc>
      </w:tr>
      <w:tr w:rsidR="00C435B0" w14:paraId="312D9192" w14:textId="77777777" w:rsidTr="63559AFA">
        <w:tc>
          <w:tcPr>
            <w:tcW w:w="1696" w:type="dxa"/>
          </w:tcPr>
          <w:p w14:paraId="0F97AE25" w14:textId="4F249CB9" w:rsidR="00C435B0" w:rsidRPr="002C36E2" w:rsidRDefault="00C435B0" w:rsidP="00C435B0">
            <w:pPr>
              <w:rPr>
                <w:b/>
                <w:bCs/>
              </w:rPr>
            </w:pPr>
            <w:r w:rsidRPr="002C36E2">
              <w:rPr>
                <w:b/>
                <w:bCs/>
              </w:rPr>
              <w:t>Expiry:</w:t>
            </w:r>
          </w:p>
        </w:tc>
        <w:tc>
          <w:tcPr>
            <w:tcW w:w="8618" w:type="dxa"/>
            <w:tcBorders>
              <w:bottom w:val="dotted" w:sz="4" w:space="0" w:color="auto"/>
            </w:tcBorders>
          </w:tcPr>
          <w:p w14:paraId="4900724B" w14:textId="77777777" w:rsidR="00C435B0" w:rsidRPr="002C36E2" w:rsidRDefault="00C435B0" w:rsidP="00C435B0">
            <w:pPr>
              <w:rPr>
                <w:sz w:val="18"/>
                <w:szCs w:val="18"/>
              </w:rPr>
            </w:pPr>
          </w:p>
        </w:tc>
      </w:tr>
      <w:tr w:rsidR="00C435B0" w14:paraId="1BA0DDA4" w14:textId="77777777" w:rsidTr="63559AFA">
        <w:tc>
          <w:tcPr>
            <w:tcW w:w="1696" w:type="dxa"/>
          </w:tcPr>
          <w:p w14:paraId="3C365E37" w14:textId="77777777" w:rsidR="00C435B0" w:rsidRPr="002C36E2" w:rsidRDefault="00C435B0" w:rsidP="00C435B0">
            <w:pPr>
              <w:rPr>
                <w:b/>
                <w:bCs/>
              </w:rPr>
            </w:pPr>
          </w:p>
        </w:tc>
        <w:tc>
          <w:tcPr>
            <w:tcW w:w="8618" w:type="dxa"/>
            <w:tcBorders>
              <w:top w:val="dotted" w:sz="4" w:space="0" w:color="auto"/>
            </w:tcBorders>
          </w:tcPr>
          <w:p w14:paraId="08F97FA8" w14:textId="00FB5689" w:rsidR="00EF114F" w:rsidRDefault="00603903" w:rsidP="00EF114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Optional</w:t>
            </w:r>
            <w:r w:rsidR="007D08E2">
              <w:rPr>
                <w:i/>
                <w:iCs/>
                <w:sz w:val="18"/>
                <w:szCs w:val="18"/>
              </w:rPr>
              <w:t>.</w:t>
            </w:r>
          </w:p>
          <w:p w14:paraId="0CC92519" w14:textId="43615B54" w:rsidR="00C435B0" w:rsidRPr="002C36E2" w:rsidRDefault="00C435B0" w:rsidP="00EF114F">
            <w:pPr>
              <w:rPr>
                <w:i/>
                <w:iCs/>
              </w:rPr>
            </w:pPr>
            <w:r w:rsidRPr="08F3DC55">
              <w:rPr>
                <w:i/>
                <w:iCs/>
                <w:sz w:val="18"/>
                <w:szCs w:val="18"/>
              </w:rPr>
              <w:t>Specify the date the covenants are to expire or if the covenants are to expire on the happening of a particular event, specify the event.  If the expiry only applies to particular covenants or specific lots/folios, this must be clearly specified.</w:t>
            </w:r>
          </w:p>
        </w:tc>
      </w:tr>
    </w:tbl>
    <w:p w14:paraId="0563A0D7" w14:textId="77777777" w:rsidR="008602FD" w:rsidRDefault="008602FD">
      <w:pPr>
        <w:rPr>
          <w:rFonts w:ascii="Arial" w:hAnsi="Arial" w:cs="Arial"/>
        </w:rPr>
      </w:pPr>
    </w:p>
    <w:p w14:paraId="10A57B9E" w14:textId="77777777" w:rsidR="00423198" w:rsidRPr="00423198" w:rsidRDefault="00423198" w:rsidP="00423198">
      <w:pPr>
        <w:rPr>
          <w:rFonts w:ascii="Arial" w:hAnsi="Arial" w:cs="Arial"/>
        </w:rPr>
      </w:pPr>
    </w:p>
    <w:sectPr w:rsidR="00423198" w:rsidRPr="00423198" w:rsidSect="00D33C51">
      <w:type w:val="continuous"/>
      <w:pgSz w:w="11906" w:h="16838"/>
      <w:pgMar w:top="1843" w:right="720" w:bottom="720" w:left="720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21BC" w14:textId="77777777" w:rsidR="00D40E9E" w:rsidRDefault="00D40E9E" w:rsidP="001E786F">
      <w:pPr>
        <w:spacing w:after="0" w:line="240" w:lineRule="auto"/>
      </w:pPr>
      <w:r>
        <w:separator/>
      </w:r>
    </w:p>
  </w:endnote>
  <w:endnote w:type="continuationSeparator" w:id="0">
    <w:p w14:paraId="3BB65709" w14:textId="77777777" w:rsidR="00D40E9E" w:rsidRDefault="00D40E9E" w:rsidP="001E786F">
      <w:pPr>
        <w:spacing w:after="0" w:line="240" w:lineRule="auto"/>
      </w:pPr>
      <w:r>
        <w:continuationSeparator/>
      </w:r>
    </w:p>
  </w:endnote>
  <w:endnote w:type="continuationNotice" w:id="1">
    <w:p w14:paraId="741CBABF" w14:textId="77777777" w:rsidR="00D40E9E" w:rsidRDefault="00D40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90E6C" w14:textId="77777777" w:rsidR="00B072B6" w:rsidRDefault="00B07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04E2" w14:textId="3FCDEAC9" w:rsidR="004E7DB1" w:rsidRDefault="007D425F" w:rsidP="004E4D1B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6" behindDoc="0" locked="0" layoutInCell="0" allowOverlap="1" wp14:anchorId="59B4F3BD" wp14:editId="3EE69783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5e774e239eaeba4a7e644504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B43EA2" w14:textId="17A3BBA5" w:rsidR="007D425F" w:rsidRPr="007D425F" w:rsidRDefault="007D425F" w:rsidP="007D42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D425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4F3BD" id="_x0000_t202" coordsize="21600,21600" o:spt="202" path="m,l,21600r21600,l21600,xe">
              <v:stroke joinstyle="miter"/>
              <v:path gradientshapeok="t" o:connecttype="rect"/>
            </v:shapetype>
            <v:shape id="MSIPCM5e774e239eaeba4a7e644504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" o:allowincell="f" filled="f" stroked="f" strokeweight=".5pt">
              <v:textbox inset=",0,,0">
                <w:txbxContent>
                  <w:p w14:paraId="54B43EA2" w14:textId="17A3BBA5" w:rsidR="007D425F" w:rsidRPr="007D425F" w:rsidRDefault="007D425F" w:rsidP="007D42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D425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DB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30080" behindDoc="0" locked="0" layoutInCell="1" allowOverlap="1" wp14:anchorId="4766577B" wp14:editId="3C36DA62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5EDC2" id="Straight Connector 1" o:spid="_x0000_s1026" style="position:absolute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" strokecolor="black [3200]" strokeweight="2.25pt">
              <v:stroke joinstyle="miter"/>
            </v:line>
          </w:pict>
        </mc:Fallback>
      </mc:AlternateContent>
    </w:r>
  </w:p>
  <w:p w14:paraId="459416A9" w14:textId="77777777" w:rsidR="001E786F" w:rsidRDefault="001E786F" w:rsidP="00397B32">
    <w:pPr>
      <w:pStyle w:val="Footer"/>
      <w:tabs>
        <w:tab w:val="clear" w:pos="9026"/>
        <w:tab w:val="right" w:pos="1034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91ATLA</w:t>
    </w:r>
    <w:r w:rsidR="00397B32">
      <w:rPr>
        <w:rFonts w:ascii="Arial" w:hAnsi="Arial" w:cs="Arial"/>
        <w:sz w:val="28"/>
        <w:szCs w:val="28"/>
      </w:rPr>
      <w:tab/>
    </w:r>
    <w:r w:rsidR="00397B32">
      <w:rPr>
        <w:rFonts w:ascii="Arial" w:hAnsi="Arial" w:cs="Arial"/>
        <w:sz w:val="28"/>
        <w:szCs w:val="28"/>
      </w:rPr>
      <w:tab/>
      <w:t>V3</w:t>
    </w:r>
  </w:p>
  <w:p w14:paraId="5D3632F3" w14:textId="77777777" w:rsidR="004E4D1B" w:rsidRPr="004E4D1B" w:rsidRDefault="004E4D1B" w:rsidP="001E786F">
    <w:pPr>
      <w:pStyle w:val="Footer"/>
      <w:rPr>
        <w:rFonts w:ascii="Arial" w:hAnsi="Arial" w:cs="Arial"/>
        <w:sz w:val="8"/>
        <w:szCs w:val="8"/>
      </w:rPr>
    </w:pPr>
  </w:p>
  <w:p w14:paraId="034D8127" w14:textId="77777777" w:rsidR="004E4D1B" w:rsidRDefault="004E4D1B" w:rsidP="004E4D1B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4F6065B9" w14:textId="77777777" w:rsid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402B38A9" w14:textId="77777777" w:rsidR="004E4D1B" w:rsidRP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55297CB1" w14:textId="77777777" w:rsidR="001E786F" w:rsidRDefault="001E786F" w:rsidP="004E4D1B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33A16F37" w14:textId="77777777" w:rsidR="001E786F" w:rsidRPr="001E786F" w:rsidRDefault="001E786F" w:rsidP="001E786F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>Land Use Victoria contact details: see www.delwp.vic.gov.au/property&gt;Contact 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0397E" w14:textId="11D900F5" w:rsidR="006A0AF6" w:rsidRDefault="007D425F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D06781E" wp14:editId="6F9E8AE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c7340c09a96210737aa5e4a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F6CE8" w14:textId="13330F5A" w:rsidR="007D425F" w:rsidRPr="007D425F" w:rsidRDefault="007D425F" w:rsidP="007D42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D425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6781E" id="_x0000_t202" coordsize="21600,21600" o:spt="202" path="m,l,21600r21600,l21600,xe">
              <v:stroke joinstyle="miter"/>
              <v:path gradientshapeok="t" o:connecttype="rect"/>
            </v:shapetype>
            <v:shape id="MSIPCM7c7340c09a96210737aa5e4a" o:spid="_x0000_s1028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" o:allowincell="f" filled="f" stroked="f" strokeweight=".5pt">
              <v:textbox inset=",0,,0">
                <w:txbxContent>
                  <w:p w14:paraId="3A1F6CE8" w14:textId="13330F5A" w:rsidR="007D425F" w:rsidRPr="007D425F" w:rsidRDefault="007D425F" w:rsidP="007D42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D425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AF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8520E9" wp14:editId="6E4C8467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372A4A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" strokecolor="black [3200]" strokeweight="2.25pt">
              <v:stroke joinstyle="miter"/>
            </v:line>
          </w:pict>
        </mc:Fallback>
      </mc:AlternateContent>
    </w:r>
  </w:p>
  <w:p w14:paraId="737A9E17" w14:textId="229881CB" w:rsidR="006A0AF6" w:rsidRDefault="00B072B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  <w:r>
      <w:rPr>
        <w:rFonts w:ascii="Arial" w:hAnsi="Arial" w:cs="Arial"/>
      </w:rPr>
      <w:t>35392012A</w:t>
    </w:r>
    <w:r w:rsidR="006A0AF6">
      <w:rPr>
        <w:rFonts w:ascii="Arial" w:hAnsi="Arial" w:cs="Arial"/>
      </w:rPr>
      <w:tab/>
    </w:r>
    <w:r w:rsidR="006A0AF6">
      <w:rPr>
        <w:rFonts w:ascii="Arial" w:hAnsi="Arial" w:cs="Arial"/>
      </w:rPr>
      <w:ptab w:relativeTo="margin" w:alignment="right" w:leader="none"/>
    </w:r>
    <w:r w:rsidR="006A0AF6">
      <w:rPr>
        <w:rFonts w:ascii="Arial" w:hAnsi="Arial" w:cs="Arial"/>
      </w:rPr>
      <w:t>V3</w:t>
    </w:r>
  </w:p>
  <w:p w14:paraId="420FDA5B" w14:textId="77777777" w:rsidR="006A0AF6" w:rsidRPr="004E4D1B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</w:p>
  <w:p w14:paraId="7538B497" w14:textId="77777777" w:rsidR="006A0AF6" w:rsidRDefault="006A0AF6" w:rsidP="006A0AF6">
    <w:pPr>
      <w:autoSpaceDE w:val="0"/>
      <w:autoSpaceDN w:val="0"/>
      <w:adjustRightInd w:val="0"/>
      <w:spacing w:after="0" w:line="240" w:lineRule="auto"/>
      <w:ind w:left="567"/>
      <w:rPr>
        <w:rFonts w:ascii="Arial" w:hAnsi="Arial" w:cs="Arial"/>
      </w:rPr>
    </w:pPr>
    <w:r>
      <w:rPr>
        <w:rFonts w:ascii="Arial" w:hAnsi="Arial" w:cs="Arial"/>
      </w:rPr>
      <w:t>1. The provisions are to be numbered consecutively from number 1.</w:t>
    </w:r>
    <w:r>
      <w:rPr>
        <w:rFonts w:ascii="Arial" w:hAnsi="Arial" w:cs="Arial"/>
      </w:rPr>
      <w:br/>
      <w:t>2. Further pages may be added but each page should be consecutively numbered.</w:t>
    </w:r>
  </w:p>
  <w:p w14:paraId="1B74F566" w14:textId="246EBAAF" w:rsidR="006A0AF6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  <w:r>
      <w:rPr>
        <w:rFonts w:ascii="Arial" w:hAnsi="Arial" w:cs="Arial"/>
      </w:rPr>
      <w:t>3. To be used for the inclusion of provisions in instruments.</w:t>
    </w:r>
  </w:p>
  <w:p w14:paraId="70F71D4C" w14:textId="77777777" w:rsidR="006A0AF6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532BE53E" w14:textId="77777777" w:rsidR="006A0AF6" w:rsidRPr="004E4D1B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56066672" w14:textId="77777777" w:rsidR="006A0AF6" w:rsidRDefault="006A0AF6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91ATLA</w:t>
    </w:r>
  </w:p>
  <w:p w14:paraId="4E9504F8" w14:textId="77777777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5EC8AF7" w14:textId="77777777" w:rsidR="006A0AF6" w:rsidRDefault="006A0AF6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E9BFCA6" w14:textId="77777777" w:rsidR="006A0AF6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61383AC1" w14:textId="77777777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532DEC5" w14:textId="77777777" w:rsidR="006A0AF6" w:rsidRDefault="006A0AF6" w:rsidP="006A0AF6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4B99118B" w14:textId="77777777" w:rsidR="006A0AF6" w:rsidRPr="006A0AF6" w:rsidRDefault="006A0AF6" w:rsidP="006A0AF6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>Land Use Victoria contact details: see www.delwp.vic.gov.au/property&gt;Contact 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6BD76" w14:textId="77777777" w:rsidR="00D40E9E" w:rsidRDefault="00D40E9E" w:rsidP="001E786F">
      <w:pPr>
        <w:spacing w:after="0" w:line="240" w:lineRule="auto"/>
      </w:pPr>
      <w:r>
        <w:separator/>
      </w:r>
    </w:p>
  </w:footnote>
  <w:footnote w:type="continuationSeparator" w:id="0">
    <w:p w14:paraId="1352A7E0" w14:textId="77777777" w:rsidR="00D40E9E" w:rsidRDefault="00D40E9E" w:rsidP="001E786F">
      <w:pPr>
        <w:spacing w:after="0" w:line="240" w:lineRule="auto"/>
      </w:pPr>
      <w:r>
        <w:continuationSeparator/>
      </w:r>
    </w:p>
  </w:footnote>
  <w:footnote w:type="continuationNotice" w:id="1">
    <w:p w14:paraId="22C2F5B0" w14:textId="77777777" w:rsidR="00D40E9E" w:rsidRDefault="00D40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50160" w14:textId="77777777" w:rsidR="00B072B6" w:rsidRDefault="00B07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999CB" w14:textId="77777777" w:rsidR="004E7DB1" w:rsidRDefault="004E7DB1" w:rsidP="004E7DB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2DEDF9C2" w14:textId="77777777" w:rsidR="004E7DB1" w:rsidRDefault="004E7DB1" w:rsidP="004E7DB1">
    <w:pPr>
      <w:pStyle w:val="Header"/>
    </w:pPr>
    <w:r>
      <w:rPr>
        <w:rFonts w:ascii="Arial" w:hAnsi="Arial" w:cs="Arial"/>
        <w:b/>
        <w:bCs/>
      </w:rPr>
      <w:t>Section 91A Transfer of Land Act 1958</w:t>
    </w:r>
  </w:p>
  <w:p w14:paraId="1D93485E" w14:textId="77777777" w:rsidR="004E7DB1" w:rsidRDefault="004E7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FEA9" w14:textId="2055FED9" w:rsidR="006A0AF6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 w:rsidRPr="004E7DB1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85376" behindDoc="0" locked="0" layoutInCell="1" allowOverlap="1" wp14:anchorId="1F64C422" wp14:editId="77C520B8">
              <wp:simplePos x="0" y="0"/>
              <wp:positionH relativeFrom="column">
                <wp:posOffset>4443095</wp:posOffset>
              </wp:positionH>
              <wp:positionV relativeFrom="paragraph">
                <wp:posOffset>3810</wp:posOffset>
              </wp:positionV>
              <wp:extent cx="2282190" cy="1404620"/>
              <wp:effectExtent l="0" t="0" r="22860" b="2476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043A1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Privacy Collection Statement</w:t>
                          </w:r>
                        </w:p>
                        <w:p w14:paraId="3BAF33A8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information in this form is</w:t>
                          </w:r>
                        </w:p>
                        <w:p w14:paraId="4B5D8866" w14:textId="77777777" w:rsidR="006A0AF6" w:rsidRDefault="006A0AF6" w:rsidP="006A0AF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collected under statutory authority and is used for the purpose of maintaining publicly searchable registers and indexes.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64C4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49.85pt;margin-top:.3pt;width:179.7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KhJgIAAEw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">
              <v:textbox style="mso-fit-shape-to-text:t">
                <w:txbxContent>
                  <w:p w14:paraId="088043A1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Privacy Collection Statement</w:t>
                    </w:r>
                  </w:p>
                  <w:p w14:paraId="3BAF33A8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 information in this form is</w:t>
                    </w:r>
                  </w:p>
                  <w:p w14:paraId="4B5D8866" w14:textId="77777777" w:rsidR="006A0AF6" w:rsidRDefault="006A0AF6" w:rsidP="006A0AF6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collected under statutory authority and is used for the purpose of maintaining publicly searchable registers and indexes.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1E1E89A0" w14:textId="42723385" w:rsidR="00EA0450" w:rsidRDefault="00D30BF9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 w:rsidRPr="000517AA">
      <w:rPr>
        <w:rFonts w:ascii="Arial" w:hAnsi="Arial" w:cs="Arial"/>
        <w:b/>
        <w:bCs/>
        <w:sz w:val="28"/>
        <w:szCs w:val="28"/>
      </w:rPr>
      <w:t>Restrictive c</w:t>
    </w:r>
    <w:r w:rsidR="0091171B" w:rsidRPr="000517AA">
      <w:rPr>
        <w:rFonts w:ascii="Arial" w:hAnsi="Arial" w:cs="Arial"/>
        <w:b/>
        <w:bCs/>
        <w:sz w:val="28"/>
        <w:szCs w:val="28"/>
      </w:rPr>
      <w:t>ovenants in a transfer</w:t>
    </w:r>
  </w:p>
  <w:p w14:paraId="4DB5509E" w14:textId="77777777" w:rsidR="006A0AF6" w:rsidRDefault="006A0AF6">
    <w:pPr>
      <w:pStyle w:val="Header"/>
    </w:pPr>
    <w:r>
      <w:rPr>
        <w:rFonts w:ascii="Arial" w:hAnsi="Arial" w:cs="Arial"/>
        <w:b/>
        <w:bCs/>
      </w:rPr>
      <w:t>Section 91A Transfer of Land Act 1958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42FE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33406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1038C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531ADB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4414C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6F"/>
    <w:rsid w:val="00024033"/>
    <w:rsid w:val="000325CA"/>
    <w:rsid w:val="000444BE"/>
    <w:rsid w:val="00046C37"/>
    <w:rsid w:val="00047B55"/>
    <w:rsid w:val="000517AA"/>
    <w:rsid w:val="00057B94"/>
    <w:rsid w:val="000740C9"/>
    <w:rsid w:val="00086386"/>
    <w:rsid w:val="00092B5F"/>
    <w:rsid w:val="00095F91"/>
    <w:rsid w:val="000B2422"/>
    <w:rsid w:val="000C59FB"/>
    <w:rsid w:val="000E0A4C"/>
    <w:rsid w:val="000E12B1"/>
    <w:rsid w:val="000E40CF"/>
    <w:rsid w:val="000E7F0A"/>
    <w:rsid w:val="000F4962"/>
    <w:rsid w:val="000F742B"/>
    <w:rsid w:val="00103745"/>
    <w:rsid w:val="001051F6"/>
    <w:rsid w:val="0010565E"/>
    <w:rsid w:val="0013207F"/>
    <w:rsid w:val="0014039E"/>
    <w:rsid w:val="0014794A"/>
    <w:rsid w:val="00162E4A"/>
    <w:rsid w:val="001650DD"/>
    <w:rsid w:val="001805B3"/>
    <w:rsid w:val="00180D33"/>
    <w:rsid w:val="00190F48"/>
    <w:rsid w:val="00192D41"/>
    <w:rsid w:val="001954E6"/>
    <w:rsid w:val="001960BE"/>
    <w:rsid w:val="001A0921"/>
    <w:rsid w:val="001A40F6"/>
    <w:rsid w:val="001A41EE"/>
    <w:rsid w:val="001A4802"/>
    <w:rsid w:val="001A4A63"/>
    <w:rsid w:val="001A5311"/>
    <w:rsid w:val="001A55D1"/>
    <w:rsid w:val="001C1B21"/>
    <w:rsid w:val="001C278A"/>
    <w:rsid w:val="001D6CF2"/>
    <w:rsid w:val="001E50E0"/>
    <w:rsid w:val="001E786F"/>
    <w:rsid w:val="001F450D"/>
    <w:rsid w:val="001F7596"/>
    <w:rsid w:val="0020117A"/>
    <w:rsid w:val="00205FF7"/>
    <w:rsid w:val="00215140"/>
    <w:rsid w:val="002209DC"/>
    <w:rsid w:val="00226EE9"/>
    <w:rsid w:val="00227DD9"/>
    <w:rsid w:val="00233E40"/>
    <w:rsid w:val="002516E9"/>
    <w:rsid w:val="002724E8"/>
    <w:rsid w:val="0028437C"/>
    <w:rsid w:val="0029670B"/>
    <w:rsid w:val="002A07BD"/>
    <w:rsid w:val="002A3C8A"/>
    <w:rsid w:val="002B1D7C"/>
    <w:rsid w:val="002B28D3"/>
    <w:rsid w:val="002B4732"/>
    <w:rsid w:val="002B533D"/>
    <w:rsid w:val="002B57D9"/>
    <w:rsid w:val="002C3C23"/>
    <w:rsid w:val="002C41EB"/>
    <w:rsid w:val="002C43C6"/>
    <w:rsid w:val="002C50E9"/>
    <w:rsid w:val="002D1A2E"/>
    <w:rsid w:val="002D3F6D"/>
    <w:rsid w:val="002E0CF3"/>
    <w:rsid w:val="002E372F"/>
    <w:rsid w:val="002F03D3"/>
    <w:rsid w:val="002F31B0"/>
    <w:rsid w:val="00311DDF"/>
    <w:rsid w:val="00322084"/>
    <w:rsid w:val="00322CEE"/>
    <w:rsid w:val="00343CE8"/>
    <w:rsid w:val="0035176B"/>
    <w:rsid w:val="0035476E"/>
    <w:rsid w:val="00355B31"/>
    <w:rsid w:val="00382538"/>
    <w:rsid w:val="00384218"/>
    <w:rsid w:val="0038449E"/>
    <w:rsid w:val="00390945"/>
    <w:rsid w:val="00397B32"/>
    <w:rsid w:val="003A039F"/>
    <w:rsid w:val="003A429B"/>
    <w:rsid w:val="003A48C8"/>
    <w:rsid w:val="003B46DC"/>
    <w:rsid w:val="003C0F2C"/>
    <w:rsid w:val="003C0FD7"/>
    <w:rsid w:val="003C4203"/>
    <w:rsid w:val="003D5959"/>
    <w:rsid w:val="003F1A44"/>
    <w:rsid w:val="003F2CCD"/>
    <w:rsid w:val="00407F30"/>
    <w:rsid w:val="00421A99"/>
    <w:rsid w:val="00423198"/>
    <w:rsid w:val="00425BA6"/>
    <w:rsid w:val="00466EB7"/>
    <w:rsid w:val="00472225"/>
    <w:rsid w:val="0047442B"/>
    <w:rsid w:val="004A018F"/>
    <w:rsid w:val="004A79B1"/>
    <w:rsid w:val="004B10E0"/>
    <w:rsid w:val="004C186B"/>
    <w:rsid w:val="004C36C5"/>
    <w:rsid w:val="004E0FF9"/>
    <w:rsid w:val="004E4D1B"/>
    <w:rsid w:val="004E52C1"/>
    <w:rsid w:val="004E7DB1"/>
    <w:rsid w:val="004F4EB8"/>
    <w:rsid w:val="004F54C5"/>
    <w:rsid w:val="005007EF"/>
    <w:rsid w:val="00505E43"/>
    <w:rsid w:val="00520AFF"/>
    <w:rsid w:val="0052154B"/>
    <w:rsid w:val="00533F2C"/>
    <w:rsid w:val="00535529"/>
    <w:rsid w:val="0053571E"/>
    <w:rsid w:val="005377FA"/>
    <w:rsid w:val="005432B3"/>
    <w:rsid w:val="00562201"/>
    <w:rsid w:val="00581CD6"/>
    <w:rsid w:val="00590CDB"/>
    <w:rsid w:val="005A3145"/>
    <w:rsid w:val="005A4EA8"/>
    <w:rsid w:val="005B374C"/>
    <w:rsid w:val="005D015D"/>
    <w:rsid w:val="005D20DE"/>
    <w:rsid w:val="005F76DE"/>
    <w:rsid w:val="00603903"/>
    <w:rsid w:val="006071E7"/>
    <w:rsid w:val="006242BF"/>
    <w:rsid w:val="00625E6D"/>
    <w:rsid w:val="00631A57"/>
    <w:rsid w:val="00634CB0"/>
    <w:rsid w:val="0063773E"/>
    <w:rsid w:val="006378F5"/>
    <w:rsid w:val="00643650"/>
    <w:rsid w:val="00645214"/>
    <w:rsid w:val="00647DCB"/>
    <w:rsid w:val="0065270A"/>
    <w:rsid w:val="00671FDA"/>
    <w:rsid w:val="00674706"/>
    <w:rsid w:val="00676301"/>
    <w:rsid w:val="006945A5"/>
    <w:rsid w:val="006A0AF6"/>
    <w:rsid w:val="006A6BA5"/>
    <w:rsid w:val="006A785B"/>
    <w:rsid w:val="006B35D8"/>
    <w:rsid w:val="006B3D4F"/>
    <w:rsid w:val="006B586C"/>
    <w:rsid w:val="006C2876"/>
    <w:rsid w:val="006C3267"/>
    <w:rsid w:val="006D0BEE"/>
    <w:rsid w:val="006D5780"/>
    <w:rsid w:val="006D6017"/>
    <w:rsid w:val="006F3B4C"/>
    <w:rsid w:val="006F4529"/>
    <w:rsid w:val="00703825"/>
    <w:rsid w:val="00703986"/>
    <w:rsid w:val="007062C4"/>
    <w:rsid w:val="00713BC0"/>
    <w:rsid w:val="007161F5"/>
    <w:rsid w:val="00720F7E"/>
    <w:rsid w:val="00721C11"/>
    <w:rsid w:val="00726853"/>
    <w:rsid w:val="007359FA"/>
    <w:rsid w:val="00737D92"/>
    <w:rsid w:val="007467B0"/>
    <w:rsid w:val="0074780D"/>
    <w:rsid w:val="0075503C"/>
    <w:rsid w:val="00761E82"/>
    <w:rsid w:val="007741BE"/>
    <w:rsid w:val="00790F19"/>
    <w:rsid w:val="0079404A"/>
    <w:rsid w:val="007957B9"/>
    <w:rsid w:val="007958CE"/>
    <w:rsid w:val="00795E3E"/>
    <w:rsid w:val="00797498"/>
    <w:rsid w:val="007A1DDE"/>
    <w:rsid w:val="007B144B"/>
    <w:rsid w:val="007B59AF"/>
    <w:rsid w:val="007B6E60"/>
    <w:rsid w:val="007C5086"/>
    <w:rsid w:val="007C6318"/>
    <w:rsid w:val="007C7491"/>
    <w:rsid w:val="007D08E2"/>
    <w:rsid w:val="007D1278"/>
    <w:rsid w:val="007D425F"/>
    <w:rsid w:val="007D5490"/>
    <w:rsid w:val="007F157F"/>
    <w:rsid w:val="007F2975"/>
    <w:rsid w:val="007F2CF6"/>
    <w:rsid w:val="00802467"/>
    <w:rsid w:val="00802F0D"/>
    <w:rsid w:val="00806591"/>
    <w:rsid w:val="00807268"/>
    <w:rsid w:val="008209BA"/>
    <w:rsid w:val="0082413B"/>
    <w:rsid w:val="008304C3"/>
    <w:rsid w:val="00833A67"/>
    <w:rsid w:val="00835185"/>
    <w:rsid w:val="00844E45"/>
    <w:rsid w:val="00854E5F"/>
    <w:rsid w:val="008602FD"/>
    <w:rsid w:val="00884B82"/>
    <w:rsid w:val="00887B52"/>
    <w:rsid w:val="0089758B"/>
    <w:rsid w:val="008B115D"/>
    <w:rsid w:val="008B24BE"/>
    <w:rsid w:val="008B49C0"/>
    <w:rsid w:val="008C0487"/>
    <w:rsid w:val="008C1DF2"/>
    <w:rsid w:val="008C271A"/>
    <w:rsid w:val="008D7476"/>
    <w:rsid w:val="008D786A"/>
    <w:rsid w:val="008E3577"/>
    <w:rsid w:val="00905376"/>
    <w:rsid w:val="00905513"/>
    <w:rsid w:val="009055F4"/>
    <w:rsid w:val="009066D7"/>
    <w:rsid w:val="0091171B"/>
    <w:rsid w:val="00913983"/>
    <w:rsid w:val="00923EB6"/>
    <w:rsid w:val="00923FBC"/>
    <w:rsid w:val="0093252C"/>
    <w:rsid w:val="00940201"/>
    <w:rsid w:val="009513C2"/>
    <w:rsid w:val="00953E3D"/>
    <w:rsid w:val="00954715"/>
    <w:rsid w:val="00954BB9"/>
    <w:rsid w:val="00956ED0"/>
    <w:rsid w:val="00963CB9"/>
    <w:rsid w:val="00964FF2"/>
    <w:rsid w:val="00973146"/>
    <w:rsid w:val="00973DDC"/>
    <w:rsid w:val="009749B2"/>
    <w:rsid w:val="00980998"/>
    <w:rsid w:val="00986709"/>
    <w:rsid w:val="00995C37"/>
    <w:rsid w:val="009A43FE"/>
    <w:rsid w:val="009A6C30"/>
    <w:rsid w:val="009B603E"/>
    <w:rsid w:val="009B7827"/>
    <w:rsid w:val="009C2075"/>
    <w:rsid w:val="009C25F0"/>
    <w:rsid w:val="009C3B8F"/>
    <w:rsid w:val="009C5EC6"/>
    <w:rsid w:val="009D33C7"/>
    <w:rsid w:val="009D36FF"/>
    <w:rsid w:val="009E04FC"/>
    <w:rsid w:val="009E424A"/>
    <w:rsid w:val="009E5D3A"/>
    <w:rsid w:val="00A03768"/>
    <w:rsid w:val="00A04AFB"/>
    <w:rsid w:val="00A37FCB"/>
    <w:rsid w:val="00A50D42"/>
    <w:rsid w:val="00A578AC"/>
    <w:rsid w:val="00A61BDF"/>
    <w:rsid w:val="00A6568D"/>
    <w:rsid w:val="00A71426"/>
    <w:rsid w:val="00A71ED9"/>
    <w:rsid w:val="00A738D9"/>
    <w:rsid w:val="00A822D2"/>
    <w:rsid w:val="00A94C04"/>
    <w:rsid w:val="00A95238"/>
    <w:rsid w:val="00A9527A"/>
    <w:rsid w:val="00AA0CE3"/>
    <w:rsid w:val="00AA0E2B"/>
    <w:rsid w:val="00AA79B9"/>
    <w:rsid w:val="00AB4A27"/>
    <w:rsid w:val="00AC44FA"/>
    <w:rsid w:val="00AD0C0B"/>
    <w:rsid w:val="00AD11E5"/>
    <w:rsid w:val="00AD50D1"/>
    <w:rsid w:val="00AD5692"/>
    <w:rsid w:val="00AE0257"/>
    <w:rsid w:val="00AE2B68"/>
    <w:rsid w:val="00AE306F"/>
    <w:rsid w:val="00AE4CD7"/>
    <w:rsid w:val="00AF4D3C"/>
    <w:rsid w:val="00AF7071"/>
    <w:rsid w:val="00B072B6"/>
    <w:rsid w:val="00B07525"/>
    <w:rsid w:val="00B1167A"/>
    <w:rsid w:val="00B405D9"/>
    <w:rsid w:val="00B41F31"/>
    <w:rsid w:val="00B51E51"/>
    <w:rsid w:val="00B52762"/>
    <w:rsid w:val="00B62FC9"/>
    <w:rsid w:val="00B653B2"/>
    <w:rsid w:val="00B70DF6"/>
    <w:rsid w:val="00B72715"/>
    <w:rsid w:val="00B733EB"/>
    <w:rsid w:val="00B75AC9"/>
    <w:rsid w:val="00B77751"/>
    <w:rsid w:val="00B83E94"/>
    <w:rsid w:val="00B9207A"/>
    <w:rsid w:val="00BA4354"/>
    <w:rsid w:val="00BA4CB8"/>
    <w:rsid w:val="00BB13F9"/>
    <w:rsid w:val="00BC6D72"/>
    <w:rsid w:val="00BD7F99"/>
    <w:rsid w:val="00BE7FB6"/>
    <w:rsid w:val="00BF19DF"/>
    <w:rsid w:val="00BF7B2E"/>
    <w:rsid w:val="00BF7C78"/>
    <w:rsid w:val="00C006C2"/>
    <w:rsid w:val="00C0739B"/>
    <w:rsid w:val="00C24CC8"/>
    <w:rsid w:val="00C37A78"/>
    <w:rsid w:val="00C435B0"/>
    <w:rsid w:val="00C45A04"/>
    <w:rsid w:val="00C532E0"/>
    <w:rsid w:val="00C54A1E"/>
    <w:rsid w:val="00C56B65"/>
    <w:rsid w:val="00C626EE"/>
    <w:rsid w:val="00C64DB4"/>
    <w:rsid w:val="00C710FA"/>
    <w:rsid w:val="00C77157"/>
    <w:rsid w:val="00C8296F"/>
    <w:rsid w:val="00C936A2"/>
    <w:rsid w:val="00CA6A8F"/>
    <w:rsid w:val="00CB0004"/>
    <w:rsid w:val="00CB12B2"/>
    <w:rsid w:val="00CC4F88"/>
    <w:rsid w:val="00CC52D5"/>
    <w:rsid w:val="00CC7515"/>
    <w:rsid w:val="00CD3F45"/>
    <w:rsid w:val="00CE04E2"/>
    <w:rsid w:val="00CE749A"/>
    <w:rsid w:val="00CF057F"/>
    <w:rsid w:val="00CF128F"/>
    <w:rsid w:val="00CF237E"/>
    <w:rsid w:val="00D043E2"/>
    <w:rsid w:val="00D06C30"/>
    <w:rsid w:val="00D16918"/>
    <w:rsid w:val="00D266F0"/>
    <w:rsid w:val="00D30BF9"/>
    <w:rsid w:val="00D33C51"/>
    <w:rsid w:val="00D33E8A"/>
    <w:rsid w:val="00D40C92"/>
    <w:rsid w:val="00D40E9E"/>
    <w:rsid w:val="00D40F73"/>
    <w:rsid w:val="00D50886"/>
    <w:rsid w:val="00D50C07"/>
    <w:rsid w:val="00D63BB0"/>
    <w:rsid w:val="00D64E7A"/>
    <w:rsid w:val="00D64EE3"/>
    <w:rsid w:val="00D71E0B"/>
    <w:rsid w:val="00D77CDB"/>
    <w:rsid w:val="00D84290"/>
    <w:rsid w:val="00D843D0"/>
    <w:rsid w:val="00D91FFF"/>
    <w:rsid w:val="00D924F9"/>
    <w:rsid w:val="00D93C8B"/>
    <w:rsid w:val="00DA1217"/>
    <w:rsid w:val="00DA7DD9"/>
    <w:rsid w:val="00DB3410"/>
    <w:rsid w:val="00DB42DF"/>
    <w:rsid w:val="00DB46DB"/>
    <w:rsid w:val="00DC3B9E"/>
    <w:rsid w:val="00DC745F"/>
    <w:rsid w:val="00DD5D75"/>
    <w:rsid w:val="00DE12E6"/>
    <w:rsid w:val="00DE3C3F"/>
    <w:rsid w:val="00DF0389"/>
    <w:rsid w:val="00E01A15"/>
    <w:rsid w:val="00E101C1"/>
    <w:rsid w:val="00E16900"/>
    <w:rsid w:val="00E226FE"/>
    <w:rsid w:val="00E22CCD"/>
    <w:rsid w:val="00E30574"/>
    <w:rsid w:val="00E34619"/>
    <w:rsid w:val="00E5758D"/>
    <w:rsid w:val="00E86F42"/>
    <w:rsid w:val="00E96358"/>
    <w:rsid w:val="00EA0450"/>
    <w:rsid w:val="00EA40FF"/>
    <w:rsid w:val="00EA7DB3"/>
    <w:rsid w:val="00EB37E7"/>
    <w:rsid w:val="00EB50F9"/>
    <w:rsid w:val="00EB6785"/>
    <w:rsid w:val="00ED61FC"/>
    <w:rsid w:val="00EE3455"/>
    <w:rsid w:val="00EF0767"/>
    <w:rsid w:val="00EF114F"/>
    <w:rsid w:val="00EF1560"/>
    <w:rsid w:val="00EF1DEB"/>
    <w:rsid w:val="00F00FB2"/>
    <w:rsid w:val="00F01241"/>
    <w:rsid w:val="00F01B5A"/>
    <w:rsid w:val="00F042FC"/>
    <w:rsid w:val="00F04E7D"/>
    <w:rsid w:val="00F1318E"/>
    <w:rsid w:val="00F20BA1"/>
    <w:rsid w:val="00F2414A"/>
    <w:rsid w:val="00F269A3"/>
    <w:rsid w:val="00F30F59"/>
    <w:rsid w:val="00F31C20"/>
    <w:rsid w:val="00F3407C"/>
    <w:rsid w:val="00F35864"/>
    <w:rsid w:val="00F44FB0"/>
    <w:rsid w:val="00F46CC1"/>
    <w:rsid w:val="00F53F26"/>
    <w:rsid w:val="00F805B2"/>
    <w:rsid w:val="00F85761"/>
    <w:rsid w:val="00F911C3"/>
    <w:rsid w:val="00F94801"/>
    <w:rsid w:val="00FA2D13"/>
    <w:rsid w:val="00FB1626"/>
    <w:rsid w:val="00FB68AD"/>
    <w:rsid w:val="00FB7FB7"/>
    <w:rsid w:val="00FD2094"/>
    <w:rsid w:val="00FE2ADD"/>
    <w:rsid w:val="00FE4234"/>
    <w:rsid w:val="00FE75E9"/>
    <w:rsid w:val="00FF0A4C"/>
    <w:rsid w:val="00FF7095"/>
    <w:rsid w:val="025E8F30"/>
    <w:rsid w:val="0278F969"/>
    <w:rsid w:val="048D4A60"/>
    <w:rsid w:val="050A7F7E"/>
    <w:rsid w:val="06902E2E"/>
    <w:rsid w:val="06BF4DDC"/>
    <w:rsid w:val="08F3DC55"/>
    <w:rsid w:val="0A07CDCD"/>
    <w:rsid w:val="0AFBB94A"/>
    <w:rsid w:val="0FBE563F"/>
    <w:rsid w:val="11AE7C00"/>
    <w:rsid w:val="127FD842"/>
    <w:rsid w:val="12F122C3"/>
    <w:rsid w:val="19A7A326"/>
    <w:rsid w:val="1DEBA700"/>
    <w:rsid w:val="1EB88EC4"/>
    <w:rsid w:val="203C2C27"/>
    <w:rsid w:val="2073027A"/>
    <w:rsid w:val="231C6B65"/>
    <w:rsid w:val="24E5598E"/>
    <w:rsid w:val="2690DD71"/>
    <w:rsid w:val="2886B695"/>
    <w:rsid w:val="2A9D6FA4"/>
    <w:rsid w:val="2BD7BCA8"/>
    <w:rsid w:val="2F5772B0"/>
    <w:rsid w:val="2FA1DE76"/>
    <w:rsid w:val="308205E0"/>
    <w:rsid w:val="3114DE8C"/>
    <w:rsid w:val="378ACFA3"/>
    <w:rsid w:val="379105EA"/>
    <w:rsid w:val="3C3C9466"/>
    <w:rsid w:val="3C9B23DF"/>
    <w:rsid w:val="3D7DACBB"/>
    <w:rsid w:val="3E88F733"/>
    <w:rsid w:val="3F04B4C2"/>
    <w:rsid w:val="403C6A16"/>
    <w:rsid w:val="40ACE472"/>
    <w:rsid w:val="40D4F45E"/>
    <w:rsid w:val="42F29FB3"/>
    <w:rsid w:val="43243286"/>
    <w:rsid w:val="4372B613"/>
    <w:rsid w:val="44BC0B14"/>
    <w:rsid w:val="44D0EC51"/>
    <w:rsid w:val="4558A08D"/>
    <w:rsid w:val="4719D735"/>
    <w:rsid w:val="47C96280"/>
    <w:rsid w:val="496BEC96"/>
    <w:rsid w:val="4A69E3EE"/>
    <w:rsid w:val="4B28C723"/>
    <w:rsid w:val="4E971FFF"/>
    <w:rsid w:val="4F887919"/>
    <w:rsid w:val="521358B1"/>
    <w:rsid w:val="52D7D389"/>
    <w:rsid w:val="5375A7E8"/>
    <w:rsid w:val="53E180A1"/>
    <w:rsid w:val="58822804"/>
    <w:rsid w:val="58A2A3DD"/>
    <w:rsid w:val="5A1A6DA7"/>
    <w:rsid w:val="5C790F08"/>
    <w:rsid w:val="5E31837E"/>
    <w:rsid w:val="63559AFA"/>
    <w:rsid w:val="668F3EA5"/>
    <w:rsid w:val="6755E340"/>
    <w:rsid w:val="68153547"/>
    <w:rsid w:val="68AD2B5A"/>
    <w:rsid w:val="68B34EF2"/>
    <w:rsid w:val="68F6844D"/>
    <w:rsid w:val="69321114"/>
    <w:rsid w:val="704E36A2"/>
    <w:rsid w:val="70DC627D"/>
    <w:rsid w:val="712DE1CA"/>
    <w:rsid w:val="7374AA20"/>
    <w:rsid w:val="75289EF5"/>
    <w:rsid w:val="783D846F"/>
    <w:rsid w:val="79565281"/>
    <w:rsid w:val="7E1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C70D1"/>
  <w15:chartTrackingRefBased/>
  <w15:docId w15:val="{827B5F02-6499-4B85-BDB7-E1355B52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6F"/>
  </w:style>
  <w:style w:type="paragraph" w:styleId="Footer">
    <w:name w:val="footer"/>
    <w:basedOn w:val="Normal"/>
    <w:link w:val="Foot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6F"/>
  </w:style>
  <w:style w:type="table" w:styleId="TableGrid">
    <w:name w:val="Table Grid"/>
    <w:basedOn w:val="TableNormal"/>
    <w:uiPriority w:val="39"/>
    <w:rsid w:val="004E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A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DOCID432-1662946054-912</_dlc_DocId>
    <_dlc_DocIdUrl xmlns="a5f32de4-e402-4188-b034-e71ca7d22e54">
      <Url>https://delwpvicgovau.sharepoint.com/sites/ecm_432/_layouts/15/DocIdRedir.aspx?ID=DOCID432-1662946054-912</Url>
      <Description>DOCID432-1662946054-912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14DD0107DB3429CEA5B61994F4730" ma:contentTypeVersion="18" ma:contentTypeDescription="Create a new document." ma:contentTypeScope="" ma:versionID="65d215969f731fd070202d72c06fe884">
  <xsd:schema xmlns:xsd="http://www.w3.org/2001/XMLSchema" xmlns:xs="http://www.w3.org/2001/XMLSchema" xmlns:p="http://schemas.microsoft.com/office/2006/metadata/properties" xmlns:ns3="a5f32de4-e402-4188-b034-e71ca7d22e54" xmlns:ns4="9290a5ca-787e-49e7-a052-931eeac9399c" xmlns:ns5="9015103a-faad-4b62-9a46-e6493da446ca" targetNamespace="http://schemas.microsoft.com/office/2006/metadata/properties" ma:root="true" ma:fieldsID="130e197388109dbb4463334a94534ba9" ns3:_="" ns4:_="" ns5:_="">
    <xsd:import namespace="a5f32de4-e402-4188-b034-e71ca7d22e54"/>
    <xsd:import namespace="9290a5ca-787e-49e7-a052-931eeac9399c"/>
    <xsd:import namespace="9015103a-faad-4b62-9a46-e6493da446c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a5ca-787e-49e7-a052-931eeac9399c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5103a-faad-4b62-9a46-e6493da44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97aeec6-0273-40f2-ab3e-beee73212332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D8F080A-E04D-4290-8173-3FEF5BA54B8A}">
  <ds:schemaRefs>
    <ds:schemaRef ds:uri="http://schemas.microsoft.com/office/2006/metadata/properties"/>
    <ds:schemaRef ds:uri="http://schemas.microsoft.com/office/infopath/2007/PartnerControls"/>
    <ds:schemaRef ds:uri="a5f32de4-e402-4188-b034-e71ca7d22e54"/>
  </ds:schemaRefs>
</ds:datastoreItem>
</file>

<file path=customXml/itemProps2.xml><?xml version="1.0" encoding="utf-8"?>
<ds:datastoreItem xmlns:ds="http://schemas.openxmlformats.org/officeDocument/2006/customXml" ds:itemID="{648EE1D0-33B9-4497-8D51-F0FA5D43D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0CF0E-31FF-4E5A-B5CE-9A4036AD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9290a5ca-787e-49e7-a052-931eeac9399c"/>
    <ds:schemaRef ds:uri="9015103a-faad-4b62-9a46-e6493da44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172233-EC78-4AF0-97A6-0A9F90AF3B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EBACD4-0EF9-4CFB-97DD-33E6A545CC86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E06D05B-98EE-42F6-9B2C-CBFF19FD7A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Memorandum-of-common-provisions-91ATLA-V3</dc:title>
  <dc:subject/>
  <dc:creator>Luke Rogan (DELWP)</dc:creator>
  <cp:keywords/>
  <dc:description/>
  <cp:lastModifiedBy>Mark D Spence (DELWP)</cp:lastModifiedBy>
  <cp:revision>23</cp:revision>
  <cp:lastPrinted>2018-05-10T01:32:00Z</cp:lastPrinted>
  <dcterms:created xsi:type="dcterms:W3CDTF">2020-10-08T00:08:00Z</dcterms:created>
  <dcterms:modified xsi:type="dcterms:W3CDTF">2021-02-03T05:33:00Z</dcterms:modified>
  <cp:contentStatus>Closed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0x01010075D14DD0107DB3429CEA5B61994F4730</vt:lpwstr>
  </property>
  <property fmtid="{D5CDD505-2E9C-101B-9397-08002B2CF9AE}" pid="3" name="Comments">
    <vt:lpwstr>Email from Susheila Vijendran, Re: above</vt:lpwstr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Use Victoria Legal|c58b5181-9546-4748-bcde-1adcfeaba224</vt:lpwstr>
  </property>
  <property fmtid="{D5CDD505-2E9C-101B-9397-08002B2CF9AE}" pid="7" name="_dlc_DocIdItemGuid">
    <vt:lpwstr>dafe0a1a-dc73-4df5-a1e0-f17bbc24268b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Group1">
    <vt:lpwstr>6;#Local Infrastructure|35232ce7-1039-46ab-a331-4c8e969be43f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Order">
    <vt:r8>91200</vt:r8>
  </property>
  <property fmtid="{D5CDD505-2E9C-101B-9397-08002B2CF9AE}" pid="13" name="Sub-Section">
    <vt:lpwstr/>
  </property>
  <property fmtid="{D5CDD505-2E9C-101B-9397-08002B2CF9AE}" pid="14" name="Reference Type">
    <vt:lpwstr/>
  </property>
  <property fmtid="{D5CDD505-2E9C-101B-9397-08002B2CF9AE}" pid="15" name="Location_x0020_Type">
    <vt:lpwstr/>
  </property>
  <property fmtid="{D5CDD505-2E9C-101B-9397-08002B2CF9AE}" pid="16" name="Area of Law">
    <vt:lpwstr/>
  </property>
  <property fmtid="{D5CDD505-2E9C-101B-9397-08002B2CF9AE}" pid="17" name="o2e611f6ba3e4c8f9a895dfb7980639e">
    <vt:lpwstr/>
  </property>
  <property fmtid="{D5CDD505-2E9C-101B-9397-08002B2CF9AE}" pid="18" name="Requested_x0020_by0">
    <vt:lpwstr/>
  </property>
  <property fmtid="{D5CDD505-2E9C-101B-9397-08002B2CF9AE}" pid="19" name="l12bb55dfc384b9786840a680698c82a">
    <vt:lpwstr/>
  </property>
  <property fmtid="{D5CDD505-2E9C-101B-9397-08002B2CF9AE}" pid="20" name="Requested by0">
    <vt:lpwstr/>
  </property>
  <property fmtid="{D5CDD505-2E9C-101B-9397-08002B2CF9AE}" pid="21" name="Location Type">
    <vt:lpwstr/>
  </property>
  <property fmtid="{D5CDD505-2E9C-101B-9397-08002B2CF9AE}" pid="22" name="_docset_NoMedatataSyncRequired">
    <vt:lpwstr>False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2020-12-08T01:19:20Z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4226d947-08a6-4685-a5a5-4348658164e3</vt:lpwstr>
  </property>
  <property fmtid="{D5CDD505-2E9C-101B-9397-08002B2CF9AE}" pid="29" name="MSIP_Label_4257e2ab-f512-40e2-9c9a-c64247360765_ContentBits">
    <vt:lpwstr>2</vt:lpwstr>
  </property>
</Properties>
</file>