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14:paraId="10CDC35D" w14:textId="77777777" w:rsidTr="00261DCB">
        <w:trPr>
          <w:trHeight w:hRule="exact" w:val="2683"/>
        </w:trPr>
        <w:tc>
          <w:tcPr>
            <w:tcW w:w="9904" w:type="dxa"/>
            <w:shd w:val="clear" w:color="auto" w:fill="auto"/>
          </w:tcPr>
          <w:p w14:paraId="10CDC35C" w14:textId="54538213" w:rsidR="00F74678" w:rsidRPr="00DE5117" w:rsidRDefault="00101F3E" w:rsidP="005B1B7A">
            <w:pPr>
              <w:pStyle w:val="CertHBWhite"/>
              <w:spacing w:before="240" w:after="240"/>
            </w:pPr>
            <w:r>
              <w:rPr>
                <w:noProof/>
                <w:lang w:eastAsia="en-AU"/>
              </w:rPr>
              <mc:AlternateContent>
                <mc:Choice Requires="wps">
                  <w:drawing>
                    <wp:anchor distT="0" distB="0" distL="114300" distR="114300" simplePos="0" relativeHeight="251659264" behindDoc="0" locked="0" layoutInCell="1" allowOverlap="1" wp14:anchorId="10CDC39C" wp14:editId="143EC3F6">
                      <wp:simplePos x="0" y="0"/>
                      <wp:positionH relativeFrom="column">
                        <wp:posOffset>2937510</wp:posOffset>
                      </wp:positionH>
                      <wp:positionV relativeFrom="paragraph">
                        <wp:posOffset>1090295</wp:posOffset>
                      </wp:positionV>
                      <wp:extent cx="3571875" cy="3987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571875" cy="398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DC3BC" w14:textId="465D6F4E" w:rsidR="00BF4592" w:rsidRPr="00101F3E" w:rsidRDefault="00BF4592" w:rsidP="00101F3E">
                                  <w:pPr>
                                    <w:pStyle w:val="CertHDWhite"/>
                                    <w:jc w:val="right"/>
                                  </w:pPr>
                                  <w:r w:rsidRPr="00101F3E">
                                    <w:t xml:space="preserve">Date of Notice </w:t>
                                  </w:r>
                                  <w:r>
                                    <w:t>:</w:t>
                                  </w:r>
                                  <w:r w:rsidRPr="00101F3E">
                                    <w:t xml:space="preserve"> </w:t>
                                  </w:r>
                                  <w:r w:rsidR="00F3433A">
                                    <w:t>6</w:t>
                                  </w:r>
                                  <w:r w:rsidR="00F3433A" w:rsidRPr="00F3433A">
                                    <w:rPr>
                                      <w:vertAlign w:val="superscript"/>
                                    </w:rPr>
                                    <w:t>th</w:t>
                                  </w:r>
                                  <w:r w:rsidR="00F3433A">
                                    <w:t xml:space="preserve"> September 2</w:t>
                                  </w:r>
                                  <w:r w:rsidR="00AE3D31">
                                    <w:t>016</w:t>
                                  </w:r>
                                </w:p>
                                <w:p w14:paraId="10CDC3BD" w14:textId="77777777" w:rsidR="00BF4592" w:rsidRDefault="00BF45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1.3pt;margin-top:85.85pt;width:281.25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" filled="f" stroked="f" strokeweight=".5pt">
                      <v:textbox>
                        <w:txbxContent>
                          <w:p w14:paraId="10CDC3BC" w14:textId="465D6F4E" w:rsidR="00BF4592" w:rsidRPr="00101F3E" w:rsidRDefault="00BF4592" w:rsidP="00101F3E">
                            <w:pPr>
                              <w:pStyle w:val="CertHDWhite"/>
                              <w:jc w:val="right"/>
                            </w:pPr>
                            <w:r w:rsidRPr="00101F3E">
                              <w:t xml:space="preserve">Date of Notice </w:t>
                            </w:r>
                            <w:r>
                              <w:t>:</w:t>
                            </w:r>
                            <w:r w:rsidRPr="00101F3E">
                              <w:t xml:space="preserve"> </w:t>
                            </w:r>
                            <w:r w:rsidR="00F3433A">
                              <w:t>6</w:t>
                            </w:r>
                            <w:r w:rsidR="00F3433A" w:rsidRPr="00F3433A">
                              <w:rPr>
                                <w:vertAlign w:val="superscript"/>
                              </w:rPr>
                              <w:t>th</w:t>
                            </w:r>
                            <w:r w:rsidR="00F3433A">
                              <w:t xml:space="preserve"> September 2</w:t>
                            </w:r>
                            <w:r w:rsidR="00AE3D31">
                              <w:t>016</w:t>
                            </w:r>
                          </w:p>
                          <w:p w14:paraId="10CDC3BD" w14:textId="77777777" w:rsidR="00BF4592" w:rsidRDefault="00BF4592"/>
                        </w:txbxContent>
                      </v:textbox>
                    </v:shape>
                  </w:pict>
                </mc:Fallback>
              </mc:AlternateContent>
            </w:r>
            <w:r>
              <w:rPr>
                <w:noProof/>
                <w:lang w:eastAsia="en-AU"/>
              </w:rPr>
              <mc:AlternateContent>
                <mc:Choice Requires="wps">
                  <w:drawing>
                    <wp:anchor distT="0" distB="0" distL="114300" distR="114300" simplePos="0" relativeHeight="251657728" behindDoc="0" locked="0" layoutInCell="1" allowOverlap="1" wp14:anchorId="10CDC39E" wp14:editId="10CDC39F">
                      <wp:simplePos x="0" y="0"/>
                      <wp:positionH relativeFrom="column">
                        <wp:posOffset>-53340</wp:posOffset>
                      </wp:positionH>
                      <wp:positionV relativeFrom="paragraph">
                        <wp:posOffset>1090295</wp:posOffset>
                      </wp:positionV>
                      <wp:extent cx="2743200" cy="3994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DC3BE" w14:textId="17007F07" w:rsidR="00BF4592" w:rsidRPr="00101F3E" w:rsidRDefault="00BF4592" w:rsidP="00101F3E">
                                  <w:pPr>
                                    <w:pStyle w:val="CertHDWhite"/>
                                  </w:pPr>
                                  <w:r w:rsidRPr="00101F3E">
                                    <w:t xml:space="preserve">Vicmap Change # </w:t>
                                  </w:r>
                                  <w:r w:rsidR="00AE3D31">
                                    <w:t>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pt;margin-top:85.85pt;width:3in;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EtwIAAMA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" filled="f" stroked="f">
                      <v:textbox>
                        <w:txbxContent>
                          <w:p w14:paraId="10CDC3BE" w14:textId="17007F07" w:rsidR="00BF4592" w:rsidRPr="00101F3E" w:rsidRDefault="00BF4592" w:rsidP="00101F3E">
                            <w:pPr>
                              <w:pStyle w:val="CertHDWhite"/>
                            </w:pPr>
                            <w:r w:rsidRPr="00101F3E">
                              <w:t xml:space="preserve">Vicmap Change # </w:t>
                            </w:r>
                            <w:r w:rsidR="00AE3D31">
                              <w:t>217</w:t>
                            </w:r>
                          </w:p>
                        </w:txbxContent>
                      </v:textbox>
                    </v:shape>
                  </w:pict>
                </mc:Fallback>
              </mc:AlternateContent>
            </w:r>
            <w:r w:rsidR="00C059A4">
              <w:t>Vicmap Change Notice</w:t>
            </w:r>
          </w:p>
        </w:tc>
      </w:tr>
    </w:tbl>
    <w:p w14:paraId="10CDC35F" w14:textId="36AB12F7" w:rsidR="007D3076" w:rsidRDefault="00481553" w:rsidP="00DD73BF">
      <w:pPr>
        <w:pStyle w:val="HA"/>
        <w:rPr>
          <w:rFonts w:eastAsia="Calibri"/>
        </w:rPr>
      </w:pPr>
      <w:bookmarkStart w:id="0" w:name="Here"/>
      <w:bookmarkEnd w:id="0"/>
      <w:r>
        <w:rPr>
          <w:rFonts w:eastAsia="Calibri"/>
        </w:rPr>
        <w:t>Reduc</w:t>
      </w:r>
      <w:r w:rsidR="00AE3D31">
        <w:rPr>
          <w:rFonts w:eastAsia="Calibri"/>
        </w:rPr>
        <w:t>e</w:t>
      </w:r>
      <w:r>
        <w:rPr>
          <w:rFonts w:eastAsia="Calibri"/>
        </w:rPr>
        <w:t xml:space="preserve"> Vicmap Address L</w:t>
      </w:r>
      <w:r w:rsidRPr="00DD73BF">
        <w:rPr>
          <w:rFonts w:eastAsia="Calibri"/>
          <w:caps/>
        </w:rPr>
        <w:t>ocation_Descriptor</w:t>
      </w:r>
      <w:r>
        <w:rPr>
          <w:rFonts w:eastAsia="Calibri"/>
        </w:rPr>
        <w:t xml:space="preserve"> </w:t>
      </w:r>
      <w:r w:rsidR="00D22EE9">
        <w:rPr>
          <w:rFonts w:eastAsia="Calibri"/>
        </w:rPr>
        <w:t xml:space="preserve">maximum </w:t>
      </w:r>
      <w:r>
        <w:rPr>
          <w:rFonts w:eastAsia="Calibri"/>
        </w:rPr>
        <w:t>field length</w:t>
      </w:r>
      <w:r w:rsidR="00D22EE9">
        <w:rPr>
          <w:rFonts w:eastAsia="Calibri"/>
        </w:rPr>
        <w:t xml:space="preserve"> to 10 characters.</w:t>
      </w:r>
    </w:p>
    <w:p w14:paraId="10CDC360" w14:textId="77777777" w:rsidR="007D3076" w:rsidRDefault="007D3076" w:rsidP="007D3076">
      <w:pPr>
        <w:pStyle w:val="HB"/>
        <w:rPr>
          <w:rFonts w:eastAsia="Calibri"/>
        </w:rPr>
      </w:pPr>
      <w:r w:rsidRPr="00C059A4">
        <w:rPr>
          <w:rFonts w:eastAsia="Calibri"/>
        </w:rPr>
        <w:t>What is happening</w:t>
      </w:r>
    </w:p>
    <w:p w14:paraId="10CDC361" w14:textId="374C6886" w:rsidR="007D3076" w:rsidRPr="007D3076" w:rsidRDefault="00481553" w:rsidP="007D3076">
      <w:pPr>
        <w:pStyle w:val="Body"/>
        <w:rPr>
          <w:rFonts w:eastAsia="Calibri"/>
        </w:rPr>
      </w:pPr>
      <w:r>
        <w:rPr>
          <w:rFonts w:eastAsia="Calibri"/>
        </w:rPr>
        <w:t xml:space="preserve">The field length of Vicmap Address </w:t>
      </w:r>
      <w:r w:rsidRPr="00481553">
        <w:rPr>
          <w:rFonts w:eastAsia="Calibri"/>
          <w:i/>
        </w:rPr>
        <w:t>LOCATION_DESCRIPTOR</w:t>
      </w:r>
      <w:r w:rsidR="00D22EE9">
        <w:rPr>
          <w:rFonts w:eastAsia="Calibri"/>
        </w:rPr>
        <w:t xml:space="preserve"> is to be reduced from VARCHAR2(45) to VARCHAR</w:t>
      </w:r>
      <w:r>
        <w:rPr>
          <w:rFonts w:eastAsia="Calibri"/>
        </w:rPr>
        <w:t>2(10)</w:t>
      </w:r>
    </w:p>
    <w:p w14:paraId="10CDC362" w14:textId="77777777" w:rsidR="007D3076" w:rsidRPr="00C059A4" w:rsidRDefault="007D3076" w:rsidP="007D3076">
      <w:pPr>
        <w:pStyle w:val="HB"/>
        <w:rPr>
          <w:rFonts w:eastAsia="Calibri"/>
        </w:rPr>
      </w:pPr>
      <w:r w:rsidRPr="00C059A4">
        <w:rPr>
          <w:rFonts w:eastAsia="Calibri"/>
        </w:rPr>
        <w:t>Why is this change occurring</w:t>
      </w:r>
    </w:p>
    <w:p w14:paraId="10CDC363" w14:textId="26534E85" w:rsidR="007D3076" w:rsidRDefault="00481553" w:rsidP="007D3076">
      <w:pPr>
        <w:pStyle w:val="Body"/>
        <w:rPr>
          <w:rFonts w:eastAsia="Calibri"/>
        </w:rPr>
      </w:pPr>
      <w:r>
        <w:rPr>
          <w:rFonts w:eastAsia="Calibri"/>
        </w:rPr>
        <w:t xml:space="preserve">Vicmap Address is a very large file and has reached a size that </w:t>
      </w:r>
      <w:r w:rsidR="000E3515">
        <w:rPr>
          <w:rFonts w:eastAsia="Calibri"/>
        </w:rPr>
        <w:t>is causing problems delivering shape</w:t>
      </w:r>
      <w:r w:rsidR="00A12ED7">
        <w:rPr>
          <w:rFonts w:eastAsia="Calibri"/>
        </w:rPr>
        <w:t xml:space="preserve"> </w:t>
      </w:r>
      <w:r w:rsidR="00D40347">
        <w:rPr>
          <w:rFonts w:eastAsia="Calibri"/>
        </w:rPr>
        <w:t>file</w:t>
      </w:r>
      <w:r>
        <w:rPr>
          <w:rFonts w:eastAsia="Calibri"/>
        </w:rPr>
        <w:t xml:space="preserve"> and MapInfo extracts. </w:t>
      </w:r>
      <w:r w:rsidR="00D22EE9">
        <w:rPr>
          <w:rFonts w:eastAsia="Calibri"/>
        </w:rPr>
        <w:t xml:space="preserve"> By </w:t>
      </w:r>
      <w:r w:rsidR="00AE3D31">
        <w:rPr>
          <w:rFonts w:eastAsia="Calibri"/>
        </w:rPr>
        <w:t>reduc</w:t>
      </w:r>
      <w:r>
        <w:rPr>
          <w:rFonts w:eastAsia="Calibri"/>
        </w:rPr>
        <w:t>i</w:t>
      </w:r>
      <w:r w:rsidR="00AE3D31">
        <w:rPr>
          <w:rFonts w:eastAsia="Calibri"/>
        </w:rPr>
        <w:t>ng</w:t>
      </w:r>
      <w:r>
        <w:rPr>
          <w:rFonts w:eastAsia="Calibri"/>
        </w:rPr>
        <w:t xml:space="preserve"> </w:t>
      </w:r>
      <w:r w:rsidR="00AE3D31">
        <w:rPr>
          <w:rFonts w:eastAsia="Calibri"/>
        </w:rPr>
        <w:t xml:space="preserve">the </w:t>
      </w:r>
      <w:r w:rsidR="00AE3D31" w:rsidRPr="00AE3D31">
        <w:rPr>
          <w:rFonts w:eastAsia="Calibri"/>
          <w:i/>
        </w:rPr>
        <w:t>LOCATION_DESCRIPTOR</w:t>
      </w:r>
      <w:r>
        <w:rPr>
          <w:rFonts w:eastAsia="Calibri"/>
        </w:rPr>
        <w:t xml:space="preserve"> field length</w:t>
      </w:r>
      <w:r w:rsidR="00D22EE9">
        <w:rPr>
          <w:rFonts w:eastAsia="Calibri"/>
        </w:rPr>
        <w:t xml:space="preserve">, </w:t>
      </w:r>
      <w:r w:rsidR="00AE3D31">
        <w:rPr>
          <w:rFonts w:eastAsia="Calibri"/>
        </w:rPr>
        <w:t xml:space="preserve">a </w:t>
      </w:r>
      <w:r w:rsidR="00D40347">
        <w:rPr>
          <w:rFonts w:eastAsia="Calibri"/>
        </w:rPr>
        <w:t xml:space="preserve"> </w:t>
      </w:r>
      <w:r w:rsidR="00443FD7">
        <w:rPr>
          <w:rFonts w:eastAsia="Calibri"/>
        </w:rPr>
        <w:t xml:space="preserve">window </w:t>
      </w:r>
      <w:r w:rsidR="00D40347">
        <w:rPr>
          <w:rFonts w:eastAsia="Calibri"/>
        </w:rPr>
        <w:t xml:space="preserve">of at least one year </w:t>
      </w:r>
      <w:r w:rsidR="00D22EE9">
        <w:rPr>
          <w:rFonts w:eastAsia="Calibri"/>
        </w:rPr>
        <w:t xml:space="preserve">exists for  other alternatives  </w:t>
      </w:r>
      <w:r w:rsidR="00443FD7">
        <w:rPr>
          <w:rFonts w:eastAsia="Calibri"/>
        </w:rPr>
        <w:t xml:space="preserve">to this problem to be developed, socialised and </w:t>
      </w:r>
      <w:r w:rsidR="00AE3D31">
        <w:rPr>
          <w:rFonts w:eastAsia="Calibri"/>
        </w:rPr>
        <w:t>de</w:t>
      </w:r>
      <w:r w:rsidR="00443FD7">
        <w:rPr>
          <w:rFonts w:eastAsia="Calibri"/>
        </w:rPr>
        <w:t>ployed.</w:t>
      </w:r>
    </w:p>
    <w:p w14:paraId="3FF04D78" w14:textId="00D8BC9B" w:rsidR="00D22EE9" w:rsidRPr="007D3076" w:rsidRDefault="00D22EE9" w:rsidP="007D3076">
      <w:pPr>
        <w:pStyle w:val="Body"/>
        <w:rPr>
          <w:rFonts w:eastAsia="Calibri"/>
        </w:rPr>
      </w:pPr>
      <w:r>
        <w:rPr>
          <w:rFonts w:eastAsia="Calibri"/>
        </w:rPr>
        <w:t>IUF customers should not be affected.</w:t>
      </w:r>
    </w:p>
    <w:p w14:paraId="10CDC364" w14:textId="77777777" w:rsidR="007D3076" w:rsidRDefault="007D3076" w:rsidP="007D3076">
      <w:pPr>
        <w:pStyle w:val="HB"/>
        <w:rPr>
          <w:rFonts w:eastAsia="Calibri"/>
        </w:rPr>
      </w:pPr>
      <w:r w:rsidRPr="00C059A4">
        <w:rPr>
          <w:rFonts w:eastAsia="Calibri"/>
        </w:rPr>
        <w:t>Who will it affect</w:t>
      </w:r>
    </w:p>
    <w:p w14:paraId="798D3084" w14:textId="1A494EA1" w:rsidR="00443FD7" w:rsidRPr="00443FD7" w:rsidRDefault="00443FD7" w:rsidP="00443FD7">
      <w:pPr>
        <w:pStyle w:val="Body"/>
        <w:rPr>
          <w:rFonts w:eastAsia="Calibri"/>
        </w:rPr>
      </w:pPr>
      <w:r>
        <w:rPr>
          <w:rFonts w:eastAsia="Calibri"/>
        </w:rPr>
        <w:t xml:space="preserve">This </w:t>
      </w:r>
      <w:r w:rsidR="009C01B9">
        <w:rPr>
          <w:rFonts w:eastAsia="Calibri"/>
        </w:rPr>
        <w:t>change will affect all users of Vicmap Address</w:t>
      </w:r>
      <w:r w:rsidR="00AE3D31">
        <w:rPr>
          <w:rFonts w:eastAsia="Calibri"/>
        </w:rPr>
        <w:t>.</w:t>
      </w:r>
    </w:p>
    <w:p w14:paraId="10CDC366" w14:textId="77777777" w:rsidR="007D3076" w:rsidRPr="00C059A4" w:rsidRDefault="007D3076" w:rsidP="007D3076">
      <w:pPr>
        <w:pStyle w:val="HB"/>
        <w:rPr>
          <w:rFonts w:eastAsia="Calibri"/>
        </w:rPr>
      </w:pPr>
      <w:r w:rsidRPr="00C059A4">
        <w:rPr>
          <w:rFonts w:eastAsia="Calibri"/>
        </w:rPr>
        <w:t>When will the change occur</w:t>
      </w:r>
    </w:p>
    <w:p w14:paraId="10CDC367" w14:textId="44912EDA" w:rsidR="00E253F9" w:rsidRPr="007D3076" w:rsidRDefault="00443FD7" w:rsidP="00E253F9">
      <w:pPr>
        <w:pStyle w:val="Body"/>
        <w:rPr>
          <w:rFonts w:eastAsia="Calibri"/>
        </w:rPr>
      </w:pPr>
      <w:r>
        <w:rPr>
          <w:rFonts w:eastAsia="Calibri"/>
        </w:rPr>
        <w:t xml:space="preserve">This change is scheduled to occur </w:t>
      </w:r>
      <w:r w:rsidR="00F3433A">
        <w:rPr>
          <w:rFonts w:eastAsia="Calibri"/>
        </w:rPr>
        <w:t>from the 27</w:t>
      </w:r>
      <w:r w:rsidR="00F3433A" w:rsidRPr="00F3433A">
        <w:rPr>
          <w:rFonts w:eastAsia="Calibri"/>
          <w:vertAlign w:val="superscript"/>
        </w:rPr>
        <w:t>th</w:t>
      </w:r>
      <w:r w:rsidR="00F3433A">
        <w:rPr>
          <w:rFonts w:eastAsia="Calibri"/>
        </w:rPr>
        <w:t xml:space="preserve"> September 2016.</w:t>
      </w:r>
    </w:p>
    <w:p w14:paraId="10CDC368" w14:textId="77777777" w:rsidR="007D3076" w:rsidRDefault="007D3076" w:rsidP="007D3076">
      <w:pPr>
        <w:pStyle w:val="HB"/>
        <w:rPr>
          <w:rFonts w:eastAsia="Calibri"/>
        </w:rPr>
      </w:pPr>
      <w:r w:rsidRPr="00C059A4">
        <w:rPr>
          <w:rFonts w:eastAsia="Calibri"/>
        </w:rPr>
        <w:t>Background</w:t>
      </w:r>
    </w:p>
    <w:p w14:paraId="048F73B6" w14:textId="64F81397" w:rsidR="00443FD7" w:rsidRDefault="000E3515" w:rsidP="00443FD7">
      <w:pPr>
        <w:pStyle w:val="Body"/>
        <w:rPr>
          <w:rFonts w:eastAsia="Calibri"/>
        </w:rPr>
      </w:pPr>
      <w:r>
        <w:rPr>
          <w:rFonts w:eastAsia="Calibri"/>
        </w:rPr>
        <w:t>Shape</w:t>
      </w:r>
      <w:r w:rsidR="00A12ED7">
        <w:rPr>
          <w:rFonts w:eastAsia="Calibri"/>
        </w:rPr>
        <w:t xml:space="preserve"> </w:t>
      </w:r>
      <w:r w:rsidR="00AE3D31">
        <w:rPr>
          <w:rFonts w:eastAsia="Calibri"/>
        </w:rPr>
        <w:t>files and MapInfo tables have a data supply</w:t>
      </w:r>
      <w:r w:rsidR="000A33C6">
        <w:rPr>
          <w:rFonts w:eastAsia="Calibri"/>
        </w:rPr>
        <w:t xml:space="preserve"> size limit of </w:t>
      </w:r>
      <w:r w:rsidR="00AE3D31">
        <w:rPr>
          <w:rFonts w:eastAsia="Calibri"/>
        </w:rPr>
        <w:t>2 Gigabytes</w:t>
      </w:r>
      <w:r w:rsidR="000A33C6">
        <w:rPr>
          <w:rFonts w:eastAsia="Calibri"/>
        </w:rPr>
        <w:t xml:space="preserve">. Once the size limit is exceeded, the </w:t>
      </w:r>
      <w:r w:rsidR="00AE3D31">
        <w:rPr>
          <w:rFonts w:eastAsia="Calibri"/>
        </w:rPr>
        <w:t>only option currently available</w:t>
      </w:r>
      <w:r w:rsidR="000A33C6">
        <w:rPr>
          <w:rFonts w:eastAsia="Calibri"/>
        </w:rPr>
        <w:t xml:space="preserve"> is </w:t>
      </w:r>
      <w:r w:rsidR="00AE3D31">
        <w:rPr>
          <w:rFonts w:eastAsia="Calibri"/>
        </w:rPr>
        <w:t xml:space="preserve">to </w:t>
      </w:r>
      <w:r w:rsidR="000A33C6">
        <w:rPr>
          <w:rFonts w:eastAsia="Calibri"/>
        </w:rPr>
        <w:t xml:space="preserve">split </w:t>
      </w:r>
      <w:r w:rsidR="00AE3D31">
        <w:rPr>
          <w:rFonts w:eastAsia="Calibri"/>
        </w:rPr>
        <w:t xml:space="preserve">the data supplies </w:t>
      </w:r>
      <w:r w:rsidR="000A33C6">
        <w:rPr>
          <w:rFonts w:eastAsia="Calibri"/>
        </w:rPr>
        <w:t>into two</w:t>
      </w:r>
      <w:r w:rsidR="00AE3D31">
        <w:rPr>
          <w:rFonts w:eastAsia="Calibri"/>
        </w:rPr>
        <w:t xml:space="preserve"> files</w:t>
      </w:r>
      <w:r w:rsidR="000A33C6">
        <w:rPr>
          <w:rFonts w:eastAsia="Calibri"/>
        </w:rPr>
        <w:t>.</w:t>
      </w:r>
    </w:p>
    <w:p w14:paraId="6A4576FA" w14:textId="5716DA44" w:rsidR="00D26B20" w:rsidRDefault="000A33C6" w:rsidP="00443FD7">
      <w:pPr>
        <w:pStyle w:val="Body"/>
        <w:rPr>
          <w:rFonts w:eastAsia="Calibri"/>
        </w:rPr>
      </w:pPr>
      <w:r>
        <w:rPr>
          <w:rFonts w:eastAsia="Calibri"/>
        </w:rPr>
        <w:t xml:space="preserve">Spatial </w:t>
      </w:r>
      <w:r w:rsidR="000E3515">
        <w:rPr>
          <w:rFonts w:eastAsia="Calibri"/>
        </w:rPr>
        <w:t xml:space="preserve">DataMart </w:t>
      </w:r>
      <w:r>
        <w:rPr>
          <w:rFonts w:eastAsia="Calibri"/>
        </w:rPr>
        <w:t>split</w:t>
      </w:r>
      <w:r w:rsidR="000E3515">
        <w:rPr>
          <w:rFonts w:eastAsia="Calibri"/>
        </w:rPr>
        <w:t>s</w:t>
      </w:r>
      <w:r>
        <w:rPr>
          <w:rFonts w:eastAsia="Calibri"/>
        </w:rPr>
        <w:t xml:space="preserve"> </w:t>
      </w:r>
      <w:r w:rsidR="000E3515">
        <w:rPr>
          <w:rFonts w:eastAsia="Calibri"/>
        </w:rPr>
        <w:t xml:space="preserve">a file </w:t>
      </w:r>
      <w:r>
        <w:rPr>
          <w:rFonts w:eastAsia="Calibri"/>
        </w:rPr>
        <w:t xml:space="preserve">once the </w:t>
      </w:r>
      <w:r w:rsidR="00D26B20">
        <w:rPr>
          <w:rFonts w:eastAsia="Calibri"/>
        </w:rPr>
        <w:t>table exceeds</w:t>
      </w:r>
      <w:r>
        <w:rPr>
          <w:rFonts w:eastAsia="Calibri"/>
        </w:rPr>
        <w:t xml:space="preserve"> the file size limit. </w:t>
      </w:r>
      <w:r w:rsidR="00D26B20">
        <w:rPr>
          <w:rFonts w:eastAsia="Calibri"/>
        </w:rPr>
        <w:t>There are two issues with the process:</w:t>
      </w:r>
    </w:p>
    <w:p w14:paraId="6E9AAA43" w14:textId="61002EA5" w:rsidR="00D26B20" w:rsidRDefault="00D26B20" w:rsidP="00D26B20">
      <w:pPr>
        <w:pStyle w:val="Body"/>
        <w:numPr>
          <w:ilvl w:val="0"/>
          <w:numId w:val="24"/>
        </w:numPr>
        <w:rPr>
          <w:rFonts w:eastAsia="Calibri"/>
        </w:rPr>
      </w:pPr>
      <w:r>
        <w:rPr>
          <w:rFonts w:eastAsia="Calibri"/>
        </w:rPr>
        <w:t>The file is split based on the entire table size. So when a subset of the table is requested, the split process is still enacted due to the entire table being in excess of 2 Gigabytes.</w:t>
      </w:r>
    </w:p>
    <w:p w14:paraId="5F0A58EA" w14:textId="76797DE1" w:rsidR="00D26B20" w:rsidRDefault="00D26B20" w:rsidP="00D26B20">
      <w:pPr>
        <w:pStyle w:val="Body"/>
        <w:numPr>
          <w:ilvl w:val="0"/>
          <w:numId w:val="24"/>
        </w:numPr>
        <w:rPr>
          <w:rFonts w:eastAsia="Calibri"/>
        </w:rPr>
      </w:pPr>
      <w:r>
        <w:rPr>
          <w:rFonts w:eastAsia="Calibri"/>
        </w:rPr>
        <w:t>The naming convention of the first table has changed from Address to Address</w:t>
      </w:r>
      <w:r w:rsidR="004A1CEE">
        <w:rPr>
          <w:rFonts w:eastAsia="Calibri"/>
        </w:rPr>
        <w:t>_</w:t>
      </w:r>
      <w:r>
        <w:rPr>
          <w:rFonts w:eastAsia="Calibri"/>
        </w:rPr>
        <w:t>1</w:t>
      </w:r>
      <w:r w:rsidR="004A1CEE">
        <w:rPr>
          <w:rFonts w:eastAsia="Calibri"/>
        </w:rPr>
        <w:t xml:space="preserve"> with the second file named Addres_2</w:t>
      </w:r>
      <w:r>
        <w:rPr>
          <w:rFonts w:eastAsia="Calibri"/>
        </w:rPr>
        <w:t>. This has caused loading issues at the customer end.</w:t>
      </w:r>
    </w:p>
    <w:p w14:paraId="29452D1A" w14:textId="5DE00540" w:rsidR="00647B77" w:rsidRDefault="00647B77">
      <w:pPr>
        <w:rPr>
          <w:rFonts w:eastAsia="Calibri" w:cs="Arial"/>
        </w:rPr>
      </w:pPr>
      <w:r>
        <w:rPr>
          <w:rFonts w:eastAsia="Calibri"/>
        </w:rPr>
        <w:br w:type="page"/>
      </w:r>
    </w:p>
    <w:p w14:paraId="76365B0A" w14:textId="77777777" w:rsidR="00647B77" w:rsidRDefault="00647B77" w:rsidP="00647B77">
      <w:pPr>
        <w:pStyle w:val="Body"/>
        <w:ind w:left="360"/>
        <w:rPr>
          <w:rFonts w:eastAsia="Calibri"/>
        </w:rPr>
      </w:pPr>
    </w:p>
    <w:p w14:paraId="5107A550" w14:textId="3808A314" w:rsidR="003B2753" w:rsidRDefault="000E3515" w:rsidP="003B2753">
      <w:pPr>
        <w:pStyle w:val="Body"/>
        <w:rPr>
          <w:rFonts w:eastAsia="Calibri"/>
        </w:rPr>
      </w:pPr>
      <w:r>
        <w:rPr>
          <w:rFonts w:eastAsia="Calibri"/>
        </w:rPr>
        <w:t>Five</w:t>
      </w:r>
      <w:r w:rsidR="00476C8F">
        <w:rPr>
          <w:rFonts w:eastAsia="Calibri"/>
        </w:rPr>
        <w:t xml:space="preserve"> options have been discussed as solutions to the problem (see dot points below):</w:t>
      </w:r>
    </w:p>
    <w:p w14:paraId="2D5DD577" w14:textId="6229CC04" w:rsidR="003B2753" w:rsidRPr="003B2753" w:rsidRDefault="000E3515" w:rsidP="003B2753">
      <w:pPr>
        <w:pStyle w:val="ListParagraph"/>
        <w:numPr>
          <w:ilvl w:val="0"/>
          <w:numId w:val="24"/>
        </w:numPr>
        <w:autoSpaceDE w:val="0"/>
        <w:autoSpaceDN w:val="0"/>
        <w:adjustRightInd w:val="0"/>
        <w:rPr>
          <w:rFonts w:ascii="Helv" w:hAnsi="Helv" w:cs="Helv"/>
          <w:bCs/>
          <w:color w:val="000000"/>
          <w:sz w:val="20"/>
          <w:szCs w:val="20"/>
          <w:lang w:eastAsia="en-AU"/>
        </w:rPr>
      </w:pPr>
      <w:r>
        <w:rPr>
          <w:rFonts w:ascii="Helv" w:hAnsi="Helv" w:cs="Helv"/>
          <w:bCs/>
          <w:color w:val="000000"/>
          <w:sz w:val="20"/>
          <w:szCs w:val="20"/>
          <w:lang w:eastAsia="en-AU"/>
        </w:rPr>
        <w:t>Do nothing and</w:t>
      </w:r>
      <w:r w:rsidR="003B2753" w:rsidRPr="003B2753">
        <w:rPr>
          <w:rFonts w:ascii="Helv" w:hAnsi="Helv" w:cs="Helv"/>
          <w:bCs/>
          <w:color w:val="000000"/>
          <w:sz w:val="20"/>
          <w:szCs w:val="20"/>
          <w:lang w:eastAsia="en-AU"/>
        </w:rPr>
        <w:t xml:space="preserve"> advise Vicmap users that this is now how it is</w:t>
      </w:r>
    </w:p>
    <w:p w14:paraId="03D30330" w14:textId="77777777" w:rsidR="003B2753" w:rsidRPr="003B2753" w:rsidRDefault="003B2753" w:rsidP="003B2753">
      <w:pPr>
        <w:autoSpaceDE w:val="0"/>
        <w:autoSpaceDN w:val="0"/>
        <w:adjustRightInd w:val="0"/>
        <w:rPr>
          <w:rFonts w:ascii="Helv" w:hAnsi="Helv" w:cs="Helv"/>
          <w:b/>
          <w:bCs/>
          <w:color w:val="000000"/>
          <w:sz w:val="20"/>
          <w:szCs w:val="20"/>
          <w:lang w:eastAsia="en-AU"/>
        </w:rPr>
      </w:pPr>
    </w:p>
    <w:p w14:paraId="512DEA74" w14:textId="54FC2136" w:rsidR="003B2753" w:rsidRPr="003B2753" w:rsidRDefault="000E3515" w:rsidP="003B2753">
      <w:pPr>
        <w:pStyle w:val="ListParagraph"/>
        <w:numPr>
          <w:ilvl w:val="0"/>
          <w:numId w:val="24"/>
        </w:numPr>
        <w:autoSpaceDE w:val="0"/>
        <w:autoSpaceDN w:val="0"/>
        <w:adjustRightInd w:val="0"/>
        <w:rPr>
          <w:rFonts w:ascii="Helv" w:hAnsi="Helv" w:cs="Helv"/>
          <w:bCs/>
          <w:color w:val="000000"/>
          <w:sz w:val="20"/>
          <w:szCs w:val="20"/>
          <w:lang w:eastAsia="en-AU"/>
        </w:rPr>
      </w:pPr>
      <w:r>
        <w:rPr>
          <w:rFonts w:ascii="Helv" w:hAnsi="Helv" w:cs="Helv"/>
          <w:bCs/>
          <w:color w:val="000000"/>
          <w:sz w:val="20"/>
          <w:szCs w:val="20"/>
          <w:lang w:eastAsia="en-AU"/>
        </w:rPr>
        <w:t>Fix Spatial DataMart</w:t>
      </w:r>
      <w:r w:rsidR="003B2753" w:rsidRPr="003B2753">
        <w:rPr>
          <w:rFonts w:ascii="Helv" w:hAnsi="Helv" w:cs="Helv"/>
          <w:bCs/>
          <w:color w:val="000000"/>
          <w:sz w:val="20"/>
          <w:szCs w:val="20"/>
          <w:lang w:eastAsia="en-AU"/>
        </w:rPr>
        <w:t xml:space="preserve"> so that the 2 tables </w:t>
      </w:r>
      <w:r>
        <w:rPr>
          <w:rFonts w:ascii="Helv" w:hAnsi="Helv" w:cs="Helv"/>
          <w:bCs/>
          <w:color w:val="000000"/>
          <w:sz w:val="20"/>
          <w:szCs w:val="20"/>
          <w:lang w:eastAsia="en-AU"/>
        </w:rPr>
        <w:t xml:space="preserve">delivered </w:t>
      </w:r>
      <w:r w:rsidR="003B2753" w:rsidRPr="003B2753">
        <w:rPr>
          <w:rFonts w:ascii="Helv" w:hAnsi="Helv" w:cs="Helv"/>
          <w:bCs/>
          <w:color w:val="000000"/>
          <w:sz w:val="20"/>
          <w:szCs w:val="20"/>
          <w:lang w:eastAsia="en-AU"/>
        </w:rPr>
        <w:t>are called: ADDRESS and ADDRESS_1</w:t>
      </w:r>
      <w:r w:rsidR="00D40347">
        <w:rPr>
          <w:rFonts w:ascii="Helv" w:hAnsi="Helv" w:cs="Helv"/>
          <w:bCs/>
          <w:color w:val="000000"/>
          <w:sz w:val="20"/>
          <w:szCs w:val="20"/>
          <w:lang w:eastAsia="en-AU"/>
        </w:rPr>
        <w:t xml:space="preserve"> (Implemented</w:t>
      </w:r>
      <w:r w:rsidR="00D22EE9">
        <w:rPr>
          <w:rFonts w:ascii="Helv" w:hAnsi="Helv" w:cs="Helv"/>
          <w:bCs/>
          <w:color w:val="000000"/>
          <w:sz w:val="20"/>
          <w:szCs w:val="20"/>
          <w:lang w:eastAsia="en-AU"/>
        </w:rPr>
        <w:t>)</w:t>
      </w:r>
    </w:p>
    <w:p w14:paraId="69884FCF" w14:textId="77777777" w:rsidR="003B2753" w:rsidRPr="003B2753" w:rsidRDefault="003B2753" w:rsidP="003B2753">
      <w:pPr>
        <w:autoSpaceDE w:val="0"/>
        <w:autoSpaceDN w:val="0"/>
        <w:adjustRightInd w:val="0"/>
        <w:rPr>
          <w:rFonts w:ascii="Helv" w:hAnsi="Helv" w:cs="Helv"/>
          <w:bCs/>
          <w:color w:val="000000"/>
          <w:sz w:val="20"/>
          <w:szCs w:val="20"/>
          <w:lang w:eastAsia="en-AU"/>
        </w:rPr>
      </w:pPr>
    </w:p>
    <w:p w14:paraId="2D6AB914" w14:textId="485C8735" w:rsidR="003B2753" w:rsidRPr="00D22EE9" w:rsidRDefault="003B2753" w:rsidP="003B2753">
      <w:pPr>
        <w:pStyle w:val="ListParagraph"/>
        <w:numPr>
          <w:ilvl w:val="0"/>
          <w:numId w:val="24"/>
        </w:numPr>
        <w:autoSpaceDE w:val="0"/>
        <w:autoSpaceDN w:val="0"/>
        <w:adjustRightInd w:val="0"/>
        <w:rPr>
          <w:rFonts w:ascii="Helv" w:hAnsi="Helv" w:cs="Helv"/>
          <w:bCs/>
          <w:color w:val="000000"/>
          <w:sz w:val="20"/>
          <w:szCs w:val="20"/>
          <w:lang w:eastAsia="en-AU"/>
        </w:rPr>
      </w:pPr>
      <w:r w:rsidRPr="003B2753">
        <w:rPr>
          <w:rFonts w:ascii="Helv" w:hAnsi="Helv" w:cs="Helv"/>
          <w:bCs/>
          <w:color w:val="000000"/>
          <w:sz w:val="20"/>
          <w:szCs w:val="20"/>
          <w:lang w:eastAsia="en-AU"/>
        </w:rPr>
        <w:t xml:space="preserve">Change the data model of ADDRESS and shorten the field length of </w:t>
      </w:r>
      <w:r w:rsidRPr="004A1CEE">
        <w:rPr>
          <w:rFonts w:ascii="Helv" w:hAnsi="Helv" w:cs="Helv"/>
          <w:bCs/>
          <w:i/>
          <w:color w:val="000000"/>
          <w:sz w:val="20"/>
          <w:szCs w:val="20"/>
          <w:lang w:eastAsia="en-AU"/>
        </w:rPr>
        <w:t>LOCATION_DESCRIPTOR</w:t>
      </w:r>
      <w:r w:rsidR="00D22EE9">
        <w:rPr>
          <w:rFonts w:ascii="Helv" w:hAnsi="Helv" w:cs="Helv"/>
          <w:bCs/>
          <w:i/>
          <w:color w:val="000000"/>
          <w:sz w:val="20"/>
          <w:szCs w:val="20"/>
          <w:lang w:eastAsia="en-AU"/>
        </w:rPr>
        <w:t xml:space="preserve"> </w:t>
      </w:r>
      <w:r w:rsidR="00D22EE9" w:rsidRPr="00D22EE9">
        <w:rPr>
          <w:rFonts w:ascii="Helv" w:hAnsi="Helv" w:cs="Helv"/>
          <w:bCs/>
          <w:color w:val="000000"/>
          <w:sz w:val="20"/>
          <w:szCs w:val="20"/>
          <w:lang w:eastAsia="en-AU"/>
        </w:rPr>
        <w:t>(To be implemented as part of this change notice).</w:t>
      </w:r>
    </w:p>
    <w:p w14:paraId="724AF7EC" w14:textId="77777777" w:rsidR="003B2753" w:rsidRPr="003B2753" w:rsidRDefault="003B2753" w:rsidP="003B2753">
      <w:pPr>
        <w:autoSpaceDE w:val="0"/>
        <w:autoSpaceDN w:val="0"/>
        <w:adjustRightInd w:val="0"/>
        <w:rPr>
          <w:rFonts w:ascii="Helv" w:hAnsi="Helv" w:cs="Helv"/>
          <w:bCs/>
          <w:color w:val="000000"/>
          <w:sz w:val="20"/>
          <w:szCs w:val="20"/>
          <w:lang w:eastAsia="en-AU"/>
        </w:rPr>
      </w:pPr>
    </w:p>
    <w:p w14:paraId="3E650C49" w14:textId="42DBCA4D" w:rsidR="000E3515" w:rsidRDefault="000E3515" w:rsidP="003B2753">
      <w:pPr>
        <w:pStyle w:val="ListParagraph"/>
        <w:numPr>
          <w:ilvl w:val="0"/>
          <w:numId w:val="24"/>
        </w:numPr>
        <w:autoSpaceDE w:val="0"/>
        <w:autoSpaceDN w:val="0"/>
        <w:adjustRightInd w:val="0"/>
        <w:rPr>
          <w:rFonts w:ascii="Helv" w:hAnsi="Helv" w:cs="Helv"/>
          <w:bCs/>
          <w:color w:val="000000"/>
          <w:sz w:val="20"/>
          <w:szCs w:val="20"/>
          <w:lang w:eastAsia="en-AU"/>
        </w:rPr>
      </w:pPr>
      <w:r>
        <w:rPr>
          <w:rFonts w:ascii="Helv" w:hAnsi="Helv" w:cs="Helv"/>
          <w:bCs/>
          <w:color w:val="000000"/>
          <w:sz w:val="20"/>
          <w:szCs w:val="20"/>
          <w:lang w:eastAsia="en-AU"/>
        </w:rPr>
        <w:t>Create two tables that contain part of the address.   The main table would be spatial and contain most attributes. To access the less commonly used address attributes the secondary table would need to be joined to the main table.</w:t>
      </w:r>
      <w:r w:rsidR="00F3433A">
        <w:rPr>
          <w:rFonts w:ascii="Helv" w:hAnsi="Helv" w:cs="Helv"/>
          <w:bCs/>
          <w:color w:val="000000"/>
          <w:sz w:val="20"/>
          <w:szCs w:val="20"/>
          <w:lang w:eastAsia="en-AU"/>
        </w:rPr>
        <w:t xml:space="preserve"> </w:t>
      </w:r>
      <w:r w:rsidR="00F3433A">
        <w:rPr>
          <w:rFonts w:ascii="Helv" w:hAnsi="Helv" w:cs="Helv"/>
          <w:bCs/>
          <w:color w:val="000000"/>
          <w:sz w:val="20"/>
          <w:szCs w:val="20"/>
          <w:lang w:eastAsia="en-AU"/>
        </w:rPr>
        <w:t>(Implemented)</w:t>
      </w:r>
    </w:p>
    <w:p w14:paraId="45951413" w14:textId="77777777" w:rsidR="000E3515" w:rsidRPr="000E3515" w:rsidRDefault="000E3515" w:rsidP="000E3515">
      <w:pPr>
        <w:pStyle w:val="ListParagraph"/>
        <w:rPr>
          <w:rFonts w:ascii="Helv" w:hAnsi="Helv" w:cs="Helv"/>
          <w:bCs/>
          <w:color w:val="000000"/>
          <w:sz w:val="20"/>
          <w:szCs w:val="20"/>
          <w:lang w:eastAsia="en-AU"/>
        </w:rPr>
      </w:pPr>
    </w:p>
    <w:p w14:paraId="1FEACEEA" w14:textId="3F8CF751" w:rsidR="00D22EE9" w:rsidRDefault="003B2753" w:rsidP="00476C8F">
      <w:pPr>
        <w:pStyle w:val="ListParagraph"/>
        <w:numPr>
          <w:ilvl w:val="0"/>
          <w:numId w:val="24"/>
        </w:numPr>
        <w:autoSpaceDE w:val="0"/>
        <w:autoSpaceDN w:val="0"/>
        <w:adjustRightInd w:val="0"/>
        <w:rPr>
          <w:rFonts w:ascii="Helv" w:hAnsi="Helv" w:cs="Helv"/>
          <w:bCs/>
          <w:color w:val="000000"/>
          <w:sz w:val="20"/>
          <w:szCs w:val="20"/>
          <w:lang w:eastAsia="en-AU"/>
        </w:rPr>
      </w:pPr>
      <w:r w:rsidRPr="003B2753">
        <w:rPr>
          <w:rFonts w:ascii="Helv" w:hAnsi="Helv" w:cs="Helv"/>
          <w:bCs/>
          <w:color w:val="000000"/>
          <w:sz w:val="20"/>
          <w:szCs w:val="20"/>
          <w:lang w:eastAsia="en-AU"/>
        </w:rPr>
        <w:t xml:space="preserve">Explore </w:t>
      </w:r>
      <w:r w:rsidR="00D22EE9">
        <w:rPr>
          <w:rFonts w:ascii="Helv" w:hAnsi="Helv" w:cs="Helv"/>
          <w:bCs/>
          <w:color w:val="000000"/>
          <w:sz w:val="20"/>
          <w:szCs w:val="20"/>
          <w:lang w:eastAsia="en-AU"/>
        </w:rPr>
        <w:t>other delivery formats</w:t>
      </w:r>
      <w:r w:rsidR="000E3515">
        <w:rPr>
          <w:rFonts w:ascii="Helv" w:hAnsi="Helv" w:cs="Helv"/>
          <w:bCs/>
          <w:color w:val="000000"/>
          <w:sz w:val="20"/>
          <w:szCs w:val="20"/>
          <w:lang w:eastAsia="en-AU"/>
        </w:rPr>
        <w:t xml:space="preserve"> with </w:t>
      </w:r>
      <w:r w:rsidR="00D22EE9">
        <w:rPr>
          <w:rFonts w:ascii="Helv" w:hAnsi="Helv" w:cs="Helv"/>
          <w:bCs/>
          <w:color w:val="000000"/>
          <w:sz w:val="20"/>
          <w:szCs w:val="20"/>
          <w:lang w:eastAsia="en-AU"/>
        </w:rPr>
        <w:t xml:space="preserve">affected </w:t>
      </w:r>
      <w:r w:rsidRPr="003B2753">
        <w:rPr>
          <w:rFonts w:ascii="Helv" w:hAnsi="Helv" w:cs="Helv"/>
          <w:bCs/>
          <w:color w:val="000000"/>
          <w:sz w:val="20"/>
          <w:szCs w:val="20"/>
          <w:lang w:eastAsia="en-AU"/>
        </w:rPr>
        <w:t>Vicmap users (e.g. File Geodatabase, Web Feature Service</w:t>
      </w:r>
      <w:r w:rsidR="000E3515">
        <w:rPr>
          <w:rFonts w:ascii="Helv" w:hAnsi="Helv" w:cs="Helv"/>
          <w:bCs/>
          <w:color w:val="000000"/>
          <w:sz w:val="20"/>
          <w:szCs w:val="20"/>
          <w:lang w:eastAsia="en-AU"/>
        </w:rPr>
        <w:t>s</w:t>
      </w:r>
      <w:r w:rsidRPr="003B2753">
        <w:rPr>
          <w:rFonts w:ascii="Helv" w:hAnsi="Helv" w:cs="Helv"/>
          <w:bCs/>
          <w:color w:val="000000"/>
          <w:sz w:val="20"/>
          <w:szCs w:val="20"/>
          <w:lang w:eastAsia="en-AU"/>
        </w:rPr>
        <w:t>)</w:t>
      </w:r>
    </w:p>
    <w:p w14:paraId="6996BC50" w14:textId="77777777" w:rsidR="00D40347" w:rsidRPr="00D40347" w:rsidRDefault="00D40347" w:rsidP="00D40347">
      <w:pPr>
        <w:pStyle w:val="ListParagraph"/>
        <w:rPr>
          <w:rFonts w:ascii="Helv" w:hAnsi="Helv" w:cs="Helv"/>
          <w:bCs/>
          <w:color w:val="000000"/>
          <w:sz w:val="20"/>
          <w:szCs w:val="20"/>
          <w:lang w:eastAsia="en-AU"/>
        </w:rPr>
      </w:pPr>
    </w:p>
    <w:p w14:paraId="1DF8B725" w14:textId="77777777" w:rsidR="00D40347" w:rsidRPr="00F3433A" w:rsidRDefault="00D40347" w:rsidP="00F3433A">
      <w:pPr>
        <w:autoSpaceDE w:val="0"/>
        <w:autoSpaceDN w:val="0"/>
        <w:adjustRightInd w:val="0"/>
        <w:ind w:left="360"/>
        <w:rPr>
          <w:rFonts w:ascii="Helv" w:hAnsi="Helv" w:cs="Helv"/>
          <w:bCs/>
          <w:color w:val="000000"/>
          <w:sz w:val="20"/>
          <w:szCs w:val="20"/>
          <w:lang w:eastAsia="en-AU"/>
        </w:rPr>
      </w:pPr>
    </w:p>
    <w:p w14:paraId="33381E31" w14:textId="71EA59F7" w:rsidR="00476C8F" w:rsidRPr="00476C8F" w:rsidRDefault="000E3515" w:rsidP="00476C8F">
      <w:pPr>
        <w:pStyle w:val="Body"/>
        <w:rPr>
          <w:rFonts w:eastAsia="Calibri"/>
        </w:rPr>
      </w:pPr>
      <w:r>
        <w:rPr>
          <w:rFonts w:eastAsia="Calibri"/>
        </w:rPr>
        <w:t>Spatial DataMart</w:t>
      </w:r>
      <w:r w:rsidR="00D22EE9">
        <w:rPr>
          <w:rFonts w:eastAsia="Calibri"/>
        </w:rPr>
        <w:t xml:space="preserve"> has been </w:t>
      </w:r>
      <w:r w:rsidR="00476C8F">
        <w:rPr>
          <w:rFonts w:eastAsia="Calibri"/>
        </w:rPr>
        <w:t xml:space="preserve"> fixed  to alleviate customer loading issues and it is proposed</w:t>
      </w:r>
      <w:r w:rsidR="004A1CEE">
        <w:rPr>
          <w:rFonts w:eastAsia="Calibri"/>
        </w:rPr>
        <w:t xml:space="preserve"> that the </w:t>
      </w:r>
      <w:r w:rsidR="004A1CEE" w:rsidRPr="004A1CEE">
        <w:rPr>
          <w:rFonts w:eastAsia="Calibri"/>
          <w:i/>
        </w:rPr>
        <w:t>LOCATION_DESCRIPTOR</w:t>
      </w:r>
      <w:r w:rsidR="004A1CEE">
        <w:rPr>
          <w:rFonts w:eastAsia="Calibri"/>
        </w:rPr>
        <w:t xml:space="preserve"> be sho</w:t>
      </w:r>
      <w:r w:rsidR="00D22EE9">
        <w:rPr>
          <w:rFonts w:eastAsia="Calibri"/>
        </w:rPr>
        <w:t>rtened.</w:t>
      </w:r>
      <w:r w:rsidR="004A1CEE">
        <w:rPr>
          <w:rFonts w:eastAsia="Calibri"/>
        </w:rPr>
        <w:t xml:space="preserve">  </w:t>
      </w:r>
    </w:p>
    <w:p w14:paraId="10CDC36A" w14:textId="77777777" w:rsidR="007D3076" w:rsidRPr="00C059A4" w:rsidRDefault="007D3076" w:rsidP="007D3076">
      <w:pPr>
        <w:pStyle w:val="HB"/>
        <w:rPr>
          <w:rFonts w:eastAsia="Calibri"/>
        </w:rPr>
      </w:pPr>
      <w:r w:rsidRPr="00C059A4">
        <w:rPr>
          <w:rFonts w:eastAsia="Calibri"/>
        </w:rPr>
        <w:t xml:space="preserve">General Notes </w:t>
      </w:r>
    </w:p>
    <w:p w14:paraId="255E73BF" w14:textId="4BFC9AAC" w:rsidR="004A1CEE" w:rsidRDefault="008E6AC1" w:rsidP="004A1CEE">
      <w:pPr>
        <w:pStyle w:val="Body"/>
        <w:rPr>
          <w:rFonts w:eastAsia="Calibri"/>
        </w:rPr>
      </w:pPr>
      <w:r>
        <w:rPr>
          <w:rFonts w:eastAsia="Calibri"/>
        </w:rPr>
        <w:t>Prior</w:t>
      </w:r>
      <w:r w:rsidR="004A1CEE">
        <w:rPr>
          <w:rFonts w:eastAsia="Calibri"/>
        </w:rPr>
        <w:t xml:space="preserve"> to progressing with the shortening of the </w:t>
      </w:r>
      <w:r w:rsidR="004A1CEE" w:rsidRPr="004A1CEE">
        <w:rPr>
          <w:rFonts w:eastAsia="Calibri"/>
          <w:i/>
        </w:rPr>
        <w:t>LOCATION_DESCRIPTOR</w:t>
      </w:r>
      <w:r w:rsidR="004A1CEE">
        <w:rPr>
          <w:rFonts w:eastAsia="Calibri"/>
        </w:rPr>
        <w:t>, an investigation of Vicmap Address was carried out and only 19 records exceeds 10 characters in length for the attribute. In every case an alternative is available for holding the information. The seven LGAs that have provided this information have been contacted and they are all prepared to accept the reduction of the field length of this attribute as long as they are informed where the information is being moved to within the address table.</w:t>
      </w:r>
    </w:p>
    <w:p w14:paraId="34A4A0B9" w14:textId="77777777" w:rsidR="0019634A" w:rsidRDefault="0019634A" w:rsidP="004A1CEE">
      <w:pPr>
        <w:pStyle w:val="Body"/>
        <w:rPr>
          <w:rFonts w:eastAsia="Calibri"/>
        </w:rPr>
      </w:pPr>
    </w:p>
    <w:p w14:paraId="2AB6B4D9" w14:textId="77777777" w:rsidR="0019634A" w:rsidRDefault="0019634A" w:rsidP="004A1CEE">
      <w:pPr>
        <w:pStyle w:val="Body"/>
        <w:rPr>
          <w:rFonts w:eastAsia="Calibri"/>
        </w:rPr>
      </w:pPr>
    </w:p>
    <w:p w14:paraId="383441BA" w14:textId="77777777" w:rsidR="00DD73BF" w:rsidRDefault="00DD73BF" w:rsidP="004A1CEE">
      <w:pPr>
        <w:pStyle w:val="Body"/>
        <w:rPr>
          <w:rFonts w:eastAsia="Calibri"/>
        </w:rPr>
      </w:pPr>
    </w:p>
    <w:p w14:paraId="3E44A1EE" w14:textId="77777777" w:rsidR="0019634A" w:rsidRPr="007D3076" w:rsidRDefault="0019634A" w:rsidP="004A1CEE">
      <w:pPr>
        <w:pStyle w:val="Body"/>
        <w:rPr>
          <w:rFonts w:eastAsia="Calibri"/>
        </w:rPr>
      </w:pPr>
    </w:p>
    <w:p w14:paraId="10CDC36E" w14:textId="3D50EE4B" w:rsidR="007D3076" w:rsidRPr="00C059A4" w:rsidRDefault="007D3076" w:rsidP="007D3076">
      <w:pPr>
        <w:pStyle w:val="Body"/>
        <w:rPr>
          <w:rFonts w:eastAsia="Calibri"/>
        </w:rPr>
      </w:pPr>
      <w:r w:rsidRPr="00C059A4">
        <w:rPr>
          <w:rFonts w:eastAsia="Calibri"/>
        </w:rPr>
        <w:t>For changes to Vicmap Products,  go to the</w:t>
      </w:r>
      <w:r w:rsidR="005B1B7A">
        <w:rPr>
          <w:rFonts w:eastAsia="Calibri"/>
        </w:rPr>
        <w:t xml:space="preserve"> </w:t>
      </w:r>
      <w:hyperlink r:id="rId15" w:history="1">
        <w:r w:rsidR="005B1B7A">
          <w:rPr>
            <w:rStyle w:val="Hyperlink"/>
            <w:rFonts w:eastAsia="Calibri"/>
          </w:rPr>
          <w:t>News and Bulletins</w:t>
        </w:r>
      </w:hyperlink>
      <w:r w:rsidRPr="00C059A4">
        <w:rPr>
          <w:rFonts w:eastAsia="Calibri"/>
        </w:rPr>
        <w:t xml:space="preserve"> page.</w:t>
      </w:r>
    </w:p>
    <w:p w14:paraId="10CDC36F" w14:textId="77777777" w:rsidR="007D3076" w:rsidRPr="00C059A4" w:rsidRDefault="007D3076" w:rsidP="007D3076">
      <w:pPr>
        <w:pStyle w:val="Body"/>
        <w:rPr>
          <w:rFonts w:eastAsia="Calibri"/>
        </w:rPr>
      </w:pPr>
      <w:r>
        <w:rPr>
          <w:rFonts w:eastAsia="Calibri"/>
        </w:rPr>
        <w:t>For f</w:t>
      </w:r>
      <w:r w:rsidRPr="00C059A4">
        <w:rPr>
          <w:rFonts w:eastAsia="Calibri"/>
        </w:rPr>
        <w:t xml:space="preserve">urther information </w:t>
      </w:r>
      <w:r>
        <w:rPr>
          <w:rFonts w:eastAsia="Calibri"/>
        </w:rPr>
        <w:t xml:space="preserve">please email </w:t>
      </w:r>
      <w:hyperlink r:id="rId16" w:history="1">
        <w:r w:rsidRPr="007D3076">
          <w:rPr>
            <w:rStyle w:val="Hyperlink"/>
            <w:rFonts w:eastAsia="Calibri"/>
          </w:rPr>
          <w:t>Vicmap.info@delwp.vic.gov.au</w:t>
        </w:r>
      </w:hyperlink>
    </w:p>
    <w:p w14:paraId="6CB9A7F3" w14:textId="77777777" w:rsidR="00935DE2" w:rsidRDefault="00935DE2">
      <w:pPr>
        <w:rPr>
          <w:rFonts w:eastAsia="Calibri" w:cs="Arial"/>
        </w:rPr>
      </w:pPr>
    </w:p>
    <w:p w14:paraId="5765524C" w14:textId="6A18CB2D" w:rsidR="00935DE2" w:rsidRDefault="00935DE2">
      <w:pPr>
        <w:rPr>
          <w:rFonts w:eastAsia="Calibri" w:cs="Arial"/>
        </w:rPr>
      </w:pPr>
      <w:bookmarkStart w:id="1" w:name="_GoBack"/>
      <w:bookmarkEnd w:id="1"/>
    </w:p>
    <w:sectPr w:rsidR="00935DE2" w:rsidSect="00031FA3">
      <w:headerReference w:type="default" r:id="rId17"/>
      <w:footerReference w:type="default" r:id="rId18"/>
      <w:headerReference w:type="first" r:id="rId19"/>
      <w:footerReference w:type="first" r:id="rId20"/>
      <w:pgSz w:w="11907" w:h="16840" w:code="9"/>
      <w:pgMar w:top="1843" w:right="567" w:bottom="851" w:left="1134" w:header="284"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31B27" w14:textId="77777777" w:rsidR="00DF729C" w:rsidRDefault="00DF729C">
      <w:r>
        <w:separator/>
      </w:r>
    </w:p>
  </w:endnote>
  <w:endnote w:type="continuationSeparator" w:id="0">
    <w:p w14:paraId="41E4A232" w14:textId="77777777" w:rsidR="00DF729C" w:rsidRDefault="00DF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C3AA" w14:textId="77777777" w:rsidR="00BF4592" w:rsidRPr="00C86652" w:rsidRDefault="00BF4592" w:rsidP="00C86652">
    <w:pPr>
      <w:pStyle w:val="ImprintBreak"/>
    </w:pPr>
  </w:p>
  <w:p w14:paraId="10CDC3AB" w14:textId="362E0020" w:rsidR="00BF4592" w:rsidRDefault="00BF4592" w:rsidP="006643F2">
    <w:pPr>
      <w:pStyle w:val="ImprintText"/>
    </w:pPr>
    <w:r>
      <w:rPr>
        <w:noProof/>
        <w:lang w:eastAsia="en-AU"/>
      </w:rPr>
      <w:drawing>
        <wp:anchor distT="0" distB="0" distL="114300" distR="114300" simplePos="0" relativeHeight="251668480" behindDoc="0" locked="0" layoutInCell="1" allowOverlap="1" wp14:anchorId="10CDC3B2" wp14:editId="730CE1B0">
          <wp:simplePos x="0" y="0"/>
          <wp:positionH relativeFrom="column">
            <wp:posOffset>4466507</wp:posOffset>
          </wp:positionH>
          <wp:positionV relativeFrom="paragraph">
            <wp:posOffset>-5080</wp:posOffset>
          </wp:positionV>
          <wp:extent cx="1861185" cy="539750"/>
          <wp:effectExtent l="0" t="0" r="5715" b="0"/>
          <wp:wrapNone/>
          <wp:docPr id="6" name="Picture 6" descr="Department of Environment, Land, Water and Planning logo" title="Department of Environment, Land, Water and Plan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Pr="0091317E">
      <w:rPr>
        <w:rFonts w:ascii="Arial" w:hAnsi="Arial"/>
      </w:rPr>
      <w:t xml:space="preserve">© </w:t>
    </w:r>
    <w:r w:rsidRPr="006643F2">
      <w:t>The State of Victoria Department of Environment, Land, Water and Planning 201</w:t>
    </w:r>
    <w:r w:rsidR="0019634A">
      <w:t>6</w:t>
    </w:r>
  </w:p>
  <w:p w14:paraId="10CDC3AC" w14:textId="54208C35" w:rsidR="00BF4592" w:rsidRPr="00031FA3" w:rsidRDefault="00935DE2" w:rsidP="00031FA3">
    <w:pPr>
      <w:autoSpaceDE w:val="0"/>
      <w:autoSpaceDN w:val="0"/>
      <w:adjustRightInd w:val="0"/>
      <w:ind w:left="1134"/>
      <w:rPr>
        <w:rFonts w:cstheme="minorHAnsi"/>
        <w:color w:val="0000FF"/>
        <w:sz w:val="16"/>
        <w:szCs w:val="16"/>
        <w:u w:val="single"/>
      </w:rPr>
    </w:pPr>
    <w:r w:rsidRPr="00935DE2">
      <w:rPr>
        <w:rFonts w:cs="Calibri"/>
        <w:noProof/>
        <w:color w:val="000000"/>
        <w:sz w:val="16"/>
        <w:szCs w:val="16"/>
        <w:lang w:eastAsia="en-AU"/>
      </w:rPr>
      <mc:AlternateContent>
        <mc:Choice Requires="wps">
          <w:drawing>
            <wp:anchor distT="0" distB="0" distL="114300" distR="114300" simplePos="0" relativeHeight="251671552" behindDoc="0" locked="0" layoutInCell="1" allowOverlap="1" wp14:anchorId="7FAF9F99" wp14:editId="4D8BEE39">
              <wp:simplePos x="0" y="0"/>
              <wp:positionH relativeFrom="column">
                <wp:posOffset>-102870</wp:posOffset>
              </wp:positionH>
              <wp:positionV relativeFrom="paragraph">
                <wp:posOffset>347980</wp:posOffset>
              </wp:positionV>
              <wp:extent cx="301752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3985"/>
                      </a:xfrm>
                      <a:prstGeom prst="rect">
                        <a:avLst/>
                      </a:prstGeom>
                      <a:solidFill>
                        <a:srgbClr val="FFFFFF"/>
                      </a:solidFill>
                      <a:ln w="9525">
                        <a:noFill/>
                        <a:miter lim="800000"/>
                        <a:headEnd/>
                        <a:tailEnd/>
                      </a:ln>
                    </wps:spPr>
                    <wps:txbx>
                      <w:txbxContent>
                        <w:p w14:paraId="67EFE21D" w14:textId="13F7D477" w:rsidR="00935DE2" w:rsidRPr="00935DE2" w:rsidRDefault="00935DE2">
                          <w:pPr>
                            <w:rPr>
                              <w:sz w:val="16"/>
                              <w:szCs w:val="16"/>
                            </w:rPr>
                          </w:pPr>
                          <w:r w:rsidRPr="00935DE2">
                            <w:rPr>
                              <w:sz w:val="16"/>
                              <w:szCs w:val="16"/>
                            </w:rPr>
                            <w:t xml:space="preserve">File name : </w:t>
                          </w:r>
                          <w:r w:rsidRPr="00935DE2">
                            <w:rPr>
                              <w:sz w:val="16"/>
                              <w:szCs w:val="16"/>
                            </w:rPr>
                            <w:fldChar w:fldCharType="begin"/>
                          </w:r>
                          <w:r w:rsidRPr="00935DE2">
                            <w:rPr>
                              <w:sz w:val="16"/>
                              <w:szCs w:val="16"/>
                            </w:rPr>
                            <w:instrText xml:space="preserve"> FILENAME   \* MERGEFORMAT </w:instrText>
                          </w:r>
                          <w:r w:rsidRPr="00935DE2">
                            <w:rPr>
                              <w:sz w:val="16"/>
                              <w:szCs w:val="16"/>
                            </w:rPr>
                            <w:fldChar w:fldCharType="separate"/>
                          </w:r>
                          <w:r w:rsidR="00337305">
                            <w:rPr>
                              <w:noProof/>
                              <w:sz w:val="16"/>
                              <w:szCs w:val="16"/>
                            </w:rPr>
                            <w:t>Change 217 Vicmap Address Location Descriptor.docx</w:t>
                          </w:r>
                          <w:r w:rsidRPr="00935DE2">
                            <w:rPr>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1pt;margin-top:27.4pt;width:237.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" stroked="f">
              <v:textbox style="mso-fit-shape-to-text:t">
                <w:txbxContent>
                  <w:p w14:paraId="67EFE21D" w14:textId="13F7D477" w:rsidR="00935DE2" w:rsidRPr="00935DE2" w:rsidRDefault="00935DE2">
                    <w:pPr>
                      <w:rPr>
                        <w:sz w:val="16"/>
                        <w:szCs w:val="16"/>
                      </w:rPr>
                    </w:pPr>
                    <w:r w:rsidRPr="00935DE2">
                      <w:rPr>
                        <w:sz w:val="16"/>
                        <w:szCs w:val="16"/>
                      </w:rPr>
                      <w:t xml:space="preserve">File name : </w:t>
                    </w:r>
                    <w:r w:rsidRPr="00935DE2">
                      <w:rPr>
                        <w:sz w:val="16"/>
                        <w:szCs w:val="16"/>
                      </w:rPr>
                      <w:fldChar w:fldCharType="begin"/>
                    </w:r>
                    <w:r w:rsidRPr="00935DE2">
                      <w:rPr>
                        <w:sz w:val="16"/>
                        <w:szCs w:val="16"/>
                      </w:rPr>
                      <w:instrText xml:space="preserve"> FILENAME   \* MERGEFORMAT </w:instrText>
                    </w:r>
                    <w:r w:rsidRPr="00935DE2">
                      <w:rPr>
                        <w:sz w:val="16"/>
                        <w:szCs w:val="16"/>
                      </w:rPr>
                      <w:fldChar w:fldCharType="separate"/>
                    </w:r>
                    <w:r w:rsidR="00337305">
                      <w:rPr>
                        <w:noProof/>
                        <w:sz w:val="16"/>
                        <w:szCs w:val="16"/>
                      </w:rPr>
                      <w:t>Change 217 Vicmap Address Location Descriptor.docx</w:t>
                    </w:r>
                    <w:r w:rsidRPr="00935DE2">
                      <w:rPr>
                        <w:sz w:val="16"/>
                        <w:szCs w:val="16"/>
                      </w:rPr>
                      <w:fldChar w:fldCharType="end"/>
                    </w:r>
                  </w:p>
                </w:txbxContent>
              </v:textbox>
            </v:shape>
          </w:pict>
        </mc:Fallback>
      </mc:AlternateContent>
    </w:r>
    <w:r w:rsidR="00BF4592" w:rsidRPr="00031FA3">
      <w:rPr>
        <w:rFonts w:cstheme="minorHAnsi"/>
        <w:noProof/>
        <w:color w:val="000000"/>
        <w:sz w:val="16"/>
        <w:szCs w:val="16"/>
        <w:lang w:eastAsia="en-AU"/>
      </w:rPr>
      <w:drawing>
        <wp:anchor distT="0" distB="0" distL="144145" distR="144145" simplePos="0" relativeHeight="251661312" behindDoc="1" locked="0" layoutInCell="1" allowOverlap="1" wp14:anchorId="10CDC3B4" wp14:editId="10625D9D">
          <wp:simplePos x="0" y="0"/>
          <wp:positionH relativeFrom="column">
            <wp:posOffset>5080</wp:posOffset>
          </wp:positionH>
          <wp:positionV relativeFrom="paragraph">
            <wp:posOffset>21590</wp:posOffset>
          </wp:positionV>
          <wp:extent cx="669925" cy="234315"/>
          <wp:effectExtent l="0" t="0" r="0" b="0"/>
          <wp:wrapTight wrapText="bothSides">
            <wp:wrapPolygon edited="0">
              <wp:start x="0" y="0"/>
              <wp:lineTo x="0" y="19317"/>
              <wp:lineTo x="20883" y="19317"/>
              <wp:lineTo x="20883" y="0"/>
              <wp:lineTo x="0" y="0"/>
            </wp:wrapPolygon>
          </wp:wrapTight>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925" cy="234315"/>
                  </a:xfrm>
                  <a:prstGeom prst="rect">
                    <a:avLst/>
                  </a:prstGeom>
                </pic:spPr>
              </pic:pic>
            </a:graphicData>
          </a:graphic>
          <wp14:sizeRelH relativeFrom="page">
            <wp14:pctWidth>0</wp14:pctWidth>
          </wp14:sizeRelH>
          <wp14:sizeRelV relativeFrom="page">
            <wp14:pctHeight>0</wp14:pctHeight>
          </wp14:sizeRelV>
        </wp:anchor>
      </w:drawing>
    </w:r>
    <w:r w:rsidR="00BF4592" w:rsidRPr="00031FA3">
      <w:rPr>
        <w:rFonts w:cs="Calibri"/>
        <w:color w:val="000000"/>
        <w:sz w:val="16"/>
        <w:szCs w:val="16"/>
      </w:rPr>
      <w:t xml:space="preserve">This work is licensed under a </w:t>
    </w:r>
    <w:hyperlink r:id="rId3" w:history="1">
      <w:r w:rsidR="00BF4592" w:rsidRPr="00031FA3">
        <w:rPr>
          <w:rFonts w:cs="Calibri"/>
          <w:color w:val="0000FF"/>
          <w:sz w:val="16"/>
          <w:szCs w:val="16"/>
          <w:u w:val="single"/>
        </w:rPr>
        <w:t>Creative Commons Attribution 4.0 International licence</w:t>
      </w:r>
    </w:hyperlink>
    <w:r w:rsidR="00BF4592" w:rsidRPr="00031FA3">
      <w:rPr>
        <w:rFonts w:cstheme="minorHAnsi"/>
        <w:color w:val="000000"/>
        <w:sz w:val="16"/>
        <w:szCs w:val="16"/>
      </w:rPr>
      <w:br/>
    </w:r>
    <w:r w:rsidR="00BF4592" w:rsidRPr="00031FA3">
      <w:rPr>
        <w:rFonts w:cs="Calibri"/>
        <w:color w:val="000000"/>
        <w:sz w:val="16"/>
        <w:szCs w:val="16"/>
      </w:rPr>
      <w:t xml:space="preserve">To view a copy of this licence, visit </w:t>
    </w:r>
    <w:r w:rsidR="00BF4592"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C3AE" w14:textId="77777777" w:rsidR="00BF4592" w:rsidRDefault="00BF4592" w:rsidP="002015AD">
    <w:pPr>
      <w:pStyle w:val="Footer"/>
    </w:pPr>
    <w:r>
      <w:rPr>
        <w:noProof/>
        <w:lang w:eastAsia="en-AU"/>
      </w:rPr>
      <w:drawing>
        <wp:anchor distT="0" distB="0" distL="114300" distR="114300" simplePos="0" relativeHeight="251669504" behindDoc="0" locked="0" layoutInCell="1" allowOverlap="0" wp14:anchorId="10CDC3B8" wp14:editId="3878975A">
          <wp:simplePos x="0" y="0"/>
          <wp:positionH relativeFrom="column">
            <wp:posOffset>-53340</wp:posOffset>
          </wp:positionH>
          <wp:positionV relativeFrom="paragraph">
            <wp:posOffset>39370</wp:posOffset>
          </wp:positionV>
          <wp:extent cx="525600" cy="540000"/>
          <wp:effectExtent l="0" t="0" r="8255" b="0"/>
          <wp:wrapNone/>
          <wp:docPr id="11" name="Picture 11" descr="Vicmap logo" title="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0" locked="0" layoutInCell="1" allowOverlap="1" wp14:anchorId="10CDC3BA" wp14:editId="05CB9876">
          <wp:simplePos x="0" y="0"/>
          <wp:positionH relativeFrom="column">
            <wp:posOffset>4567279</wp:posOffset>
          </wp:positionH>
          <wp:positionV relativeFrom="paragraph">
            <wp:posOffset>36764</wp:posOffset>
          </wp:positionV>
          <wp:extent cx="1861200" cy="540000"/>
          <wp:effectExtent l="0" t="0" r="5715" b="0"/>
          <wp:wrapNone/>
          <wp:docPr id="2" name="Picture 2" descr="Department of Environment, Land, Water and Planning logo" title="Department of Environment, Land, Water and Plan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p>
  <w:p w14:paraId="10CDC3AF" w14:textId="731703FC" w:rsidR="00BF4592" w:rsidRDefault="00935DE2" w:rsidP="002015AD">
    <w:pPr>
      <w:pStyle w:val="Footer"/>
    </w:pPr>
    <w:r w:rsidRPr="00935DE2">
      <w:rPr>
        <w:rFonts w:cs="Calibri"/>
        <w:noProof/>
        <w:color w:val="000000"/>
        <w:sz w:val="16"/>
        <w:szCs w:val="16"/>
        <w:lang w:eastAsia="en-AU"/>
      </w:rPr>
      <mc:AlternateContent>
        <mc:Choice Requires="wps">
          <w:drawing>
            <wp:anchor distT="0" distB="0" distL="114300" distR="114300" simplePos="0" relativeHeight="251673600" behindDoc="0" locked="0" layoutInCell="1" allowOverlap="1" wp14:anchorId="5500C6F8" wp14:editId="66F2F400">
              <wp:simplePos x="0" y="0"/>
              <wp:positionH relativeFrom="column">
                <wp:posOffset>-158115</wp:posOffset>
              </wp:positionH>
              <wp:positionV relativeFrom="paragraph">
                <wp:posOffset>441960</wp:posOffset>
              </wp:positionV>
              <wp:extent cx="3017520" cy="140398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3985"/>
                      </a:xfrm>
                      <a:prstGeom prst="rect">
                        <a:avLst/>
                      </a:prstGeom>
                      <a:solidFill>
                        <a:srgbClr val="FFFFFF"/>
                      </a:solidFill>
                      <a:ln w="9525">
                        <a:noFill/>
                        <a:miter lim="800000"/>
                        <a:headEnd/>
                        <a:tailEnd/>
                      </a:ln>
                    </wps:spPr>
                    <wps:txbx>
                      <w:txbxContent>
                        <w:p w14:paraId="5BC7CD5D" w14:textId="77777777" w:rsidR="00935DE2" w:rsidRPr="00935DE2" w:rsidRDefault="00935DE2" w:rsidP="00935DE2">
                          <w:pPr>
                            <w:rPr>
                              <w:sz w:val="16"/>
                              <w:szCs w:val="16"/>
                            </w:rPr>
                          </w:pPr>
                          <w:r w:rsidRPr="00935DE2">
                            <w:rPr>
                              <w:sz w:val="16"/>
                              <w:szCs w:val="16"/>
                            </w:rPr>
                            <w:t xml:space="preserve">File name : </w:t>
                          </w:r>
                          <w:r w:rsidRPr="00935DE2">
                            <w:rPr>
                              <w:sz w:val="16"/>
                              <w:szCs w:val="16"/>
                            </w:rPr>
                            <w:fldChar w:fldCharType="begin"/>
                          </w:r>
                          <w:r w:rsidRPr="00935DE2">
                            <w:rPr>
                              <w:sz w:val="16"/>
                              <w:szCs w:val="16"/>
                            </w:rPr>
                            <w:instrText xml:space="preserve"> FILENAME   \* MERGEFORMAT </w:instrText>
                          </w:r>
                          <w:r w:rsidRPr="00935DE2">
                            <w:rPr>
                              <w:sz w:val="16"/>
                              <w:szCs w:val="16"/>
                            </w:rPr>
                            <w:fldChar w:fldCharType="separate"/>
                          </w:r>
                          <w:r w:rsidR="00337305">
                            <w:rPr>
                              <w:noProof/>
                              <w:sz w:val="16"/>
                              <w:szCs w:val="16"/>
                            </w:rPr>
                            <w:t>Change 217 Vicmap Address Location Descriptor.docx</w:t>
                          </w:r>
                          <w:r w:rsidRPr="00935DE2">
                            <w:rPr>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45pt;margin-top:34.8pt;width:237.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" stroked="f">
              <v:textbox style="mso-fit-shape-to-text:t">
                <w:txbxContent>
                  <w:p w14:paraId="5BC7CD5D" w14:textId="77777777" w:rsidR="00935DE2" w:rsidRPr="00935DE2" w:rsidRDefault="00935DE2" w:rsidP="00935DE2">
                    <w:pPr>
                      <w:rPr>
                        <w:sz w:val="16"/>
                        <w:szCs w:val="16"/>
                      </w:rPr>
                    </w:pPr>
                    <w:r w:rsidRPr="00935DE2">
                      <w:rPr>
                        <w:sz w:val="16"/>
                        <w:szCs w:val="16"/>
                      </w:rPr>
                      <w:t xml:space="preserve">File name : </w:t>
                    </w:r>
                    <w:r w:rsidRPr="00935DE2">
                      <w:rPr>
                        <w:sz w:val="16"/>
                        <w:szCs w:val="16"/>
                      </w:rPr>
                      <w:fldChar w:fldCharType="begin"/>
                    </w:r>
                    <w:r w:rsidRPr="00935DE2">
                      <w:rPr>
                        <w:sz w:val="16"/>
                        <w:szCs w:val="16"/>
                      </w:rPr>
                      <w:instrText xml:space="preserve"> FILENAME   \* MERGEFORMAT </w:instrText>
                    </w:r>
                    <w:r w:rsidRPr="00935DE2">
                      <w:rPr>
                        <w:sz w:val="16"/>
                        <w:szCs w:val="16"/>
                      </w:rPr>
                      <w:fldChar w:fldCharType="separate"/>
                    </w:r>
                    <w:r w:rsidR="00337305">
                      <w:rPr>
                        <w:noProof/>
                        <w:sz w:val="16"/>
                        <w:szCs w:val="16"/>
                      </w:rPr>
                      <w:t>Change 217 Vicmap Address Location Descriptor.docx</w:t>
                    </w:r>
                    <w:r w:rsidRPr="00935DE2">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79778" w14:textId="77777777" w:rsidR="00DF729C" w:rsidRDefault="00DF729C">
      <w:r>
        <w:separator/>
      </w:r>
    </w:p>
  </w:footnote>
  <w:footnote w:type="continuationSeparator" w:id="0">
    <w:p w14:paraId="189D9397" w14:textId="77777777" w:rsidR="00DF729C" w:rsidRDefault="00DF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F4592" w:rsidRPr="00F83A6F" w14:paraId="10CDC3A7" w14:textId="77777777" w:rsidTr="00125376">
      <w:trPr>
        <w:trHeight w:val="1286"/>
      </w:trPr>
      <w:tc>
        <w:tcPr>
          <w:tcW w:w="9747" w:type="dxa"/>
          <w:shd w:val="clear" w:color="auto" w:fill="auto"/>
          <w:vAlign w:val="center"/>
        </w:tcPr>
        <w:p w14:paraId="10CDC3A5" w14:textId="77777777" w:rsidR="00BF4592" w:rsidRDefault="00BF4592" w:rsidP="00101F3E">
          <w:pPr>
            <w:pStyle w:val="CertHDWhite"/>
          </w:pPr>
          <w:r>
            <w:rPr>
              <w:noProof/>
              <w:lang w:eastAsia="en-AU"/>
            </w:rPr>
            <w:drawing>
              <wp:anchor distT="0" distB="0" distL="114300" distR="114300" simplePos="0" relativeHeight="251656192" behindDoc="1" locked="0" layoutInCell="1" allowOverlap="1" wp14:anchorId="10CDC3B0" wp14:editId="10CDC3B1">
                <wp:simplePos x="0" y="0"/>
                <wp:positionH relativeFrom="column">
                  <wp:posOffset>-382270</wp:posOffset>
                </wp:positionH>
                <wp:positionV relativeFrom="paragraph">
                  <wp:posOffset>151130</wp:posOffset>
                </wp:positionV>
                <wp:extent cx="6868160" cy="815340"/>
                <wp:effectExtent l="0" t="0" r="8890" b="3810"/>
                <wp:wrapNone/>
                <wp:docPr id="5" name="Picture 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CDC3A6" w14:textId="0B41E35C" w:rsidR="00BF4592" w:rsidRPr="008110B2" w:rsidRDefault="00BF4592" w:rsidP="00647B77">
          <w:pPr>
            <w:pStyle w:val="CertHDWhite"/>
          </w:pPr>
          <w:r>
            <w:t xml:space="preserve">Vicmap Change # </w:t>
          </w:r>
          <w:r w:rsidR="00647B77">
            <w:t>217</w:t>
          </w:r>
        </w:p>
      </w:tc>
    </w:tr>
  </w:tbl>
  <w:p w14:paraId="10CDC3A8" w14:textId="77777777" w:rsidR="00BF4592" w:rsidRDefault="00BF4592"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C3AD" w14:textId="77777777" w:rsidR="00BF4592" w:rsidRDefault="00BF4592" w:rsidP="0003050C">
    <w:pPr>
      <w:pStyle w:val="Header"/>
    </w:pPr>
    <w:r>
      <w:rPr>
        <w:noProof/>
        <w:lang w:eastAsia="en-AU"/>
      </w:rPr>
      <w:drawing>
        <wp:anchor distT="0" distB="0" distL="114300" distR="114300" simplePos="0" relativeHeight="251657216" behindDoc="1" locked="0" layoutInCell="1" allowOverlap="1" wp14:anchorId="10CDC3B6" wp14:editId="10CDC3B7">
          <wp:simplePos x="0" y="0"/>
          <wp:positionH relativeFrom="column">
            <wp:posOffset>-323850</wp:posOffset>
          </wp:positionH>
          <wp:positionV relativeFrom="paragraph">
            <wp:posOffset>236855</wp:posOffset>
          </wp:positionV>
          <wp:extent cx="6831330" cy="1808480"/>
          <wp:effectExtent l="0" t="0" r="7620" b="1270"/>
          <wp:wrapNone/>
          <wp:docPr id="8" name="Picture 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823A26"/>
    <w:multiLevelType w:val="hybridMultilevel"/>
    <w:tmpl w:val="B8A639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8"/>
  </w:num>
  <w:num w:numId="16">
    <w:abstractNumId w:val="11"/>
  </w:num>
  <w:num w:numId="17">
    <w:abstractNumId w:val="18"/>
  </w:num>
  <w:num w:numId="18">
    <w:abstractNumId w:val="18"/>
  </w:num>
  <w:num w:numId="19">
    <w:abstractNumId w:val="18"/>
  </w:num>
  <w:num w:numId="20">
    <w:abstractNumId w:val="10"/>
  </w:num>
  <w:num w:numId="21">
    <w:abstractNumId w:val="12"/>
  </w:num>
  <w:num w:numId="22">
    <w:abstractNumId w:val="1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3050C"/>
    <w:rsid w:val="00031FA3"/>
    <w:rsid w:val="00034D96"/>
    <w:rsid w:val="0003535F"/>
    <w:rsid w:val="00035DDA"/>
    <w:rsid w:val="00055FEF"/>
    <w:rsid w:val="00063E31"/>
    <w:rsid w:val="0007588C"/>
    <w:rsid w:val="00076538"/>
    <w:rsid w:val="00077758"/>
    <w:rsid w:val="0008754B"/>
    <w:rsid w:val="0009699E"/>
    <w:rsid w:val="000A33C6"/>
    <w:rsid w:val="000C1E27"/>
    <w:rsid w:val="000C3259"/>
    <w:rsid w:val="000C39E4"/>
    <w:rsid w:val="000E3515"/>
    <w:rsid w:val="00101F3E"/>
    <w:rsid w:val="00120C40"/>
    <w:rsid w:val="00120F3F"/>
    <w:rsid w:val="001210DD"/>
    <w:rsid w:val="00125376"/>
    <w:rsid w:val="00135491"/>
    <w:rsid w:val="00154577"/>
    <w:rsid w:val="00177115"/>
    <w:rsid w:val="00181FBC"/>
    <w:rsid w:val="0019634A"/>
    <w:rsid w:val="001A243B"/>
    <w:rsid w:val="001C14C3"/>
    <w:rsid w:val="001C3014"/>
    <w:rsid w:val="001E2024"/>
    <w:rsid w:val="002015AD"/>
    <w:rsid w:val="0020255B"/>
    <w:rsid w:val="002122D2"/>
    <w:rsid w:val="00217D52"/>
    <w:rsid w:val="00236DA4"/>
    <w:rsid w:val="00246D68"/>
    <w:rsid w:val="002526EA"/>
    <w:rsid w:val="00261DCB"/>
    <w:rsid w:val="00271B91"/>
    <w:rsid w:val="00285925"/>
    <w:rsid w:val="002C4BC3"/>
    <w:rsid w:val="002C5BA2"/>
    <w:rsid w:val="002D2478"/>
    <w:rsid w:val="002D3CC8"/>
    <w:rsid w:val="002D680B"/>
    <w:rsid w:val="002E2EC1"/>
    <w:rsid w:val="00303A54"/>
    <w:rsid w:val="00321F9E"/>
    <w:rsid w:val="00330679"/>
    <w:rsid w:val="00337305"/>
    <w:rsid w:val="00341AA9"/>
    <w:rsid w:val="00361402"/>
    <w:rsid w:val="00384AE5"/>
    <w:rsid w:val="003971A3"/>
    <w:rsid w:val="003B2753"/>
    <w:rsid w:val="003B43DE"/>
    <w:rsid w:val="003C2962"/>
    <w:rsid w:val="003E0B9A"/>
    <w:rsid w:val="003F437F"/>
    <w:rsid w:val="003F5A5C"/>
    <w:rsid w:val="00404EF3"/>
    <w:rsid w:val="0043348E"/>
    <w:rsid w:val="004426E1"/>
    <w:rsid w:val="00443FD7"/>
    <w:rsid w:val="00455AC0"/>
    <w:rsid w:val="00464BEF"/>
    <w:rsid w:val="0047538B"/>
    <w:rsid w:val="00476C8F"/>
    <w:rsid w:val="00481553"/>
    <w:rsid w:val="004969C1"/>
    <w:rsid w:val="004A1CEE"/>
    <w:rsid w:val="004E4BDF"/>
    <w:rsid w:val="004E6888"/>
    <w:rsid w:val="0050769F"/>
    <w:rsid w:val="00512102"/>
    <w:rsid w:val="005229C6"/>
    <w:rsid w:val="00524C52"/>
    <w:rsid w:val="005304F7"/>
    <w:rsid w:val="00534B38"/>
    <w:rsid w:val="00540762"/>
    <w:rsid w:val="00544B68"/>
    <w:rsid w:val="00557B17"/>
    <w:rsid w:val="00573E23"/>
    <w:rsid w:val="00575F3A"/>
    <w:rsid w:val="00582724"/>
    <w:rsid w:val="005B1B7A"/>
    <w:rsid w:val="005B3CE8"/>
    <w:rsid w:val="005C70F5"/>
    <w:rsid w:val="005D0D7E"/>
    <w:rsid w:val="005D4E09"/>
    <w:rsid w:val="00603134"/>
    <w:rsid w:val="00606451"/>
    <w:rsid w:val="0061741A"/>
    <w:rsid w:val="00623482"/>
    <w:rsid w:val="0062669A"/>
    <w:rsid w:val="00632914"/>
    <w:rsid w:val="00647B77"/>
    <w:rsid w:val="00656186"/>
    <w:rsid w:val="006643F2"/>
    <w:rsid w:val="006741C5"/>
    <w:rsid w:val="00675636"/>
    <w:rsid w:val="0069559B"/>
    <w:rsid w:val="006B4688"/>
    <w:rsid w:val="006F53DB"/>
    <w:rsid w:val="006F707D"/>
    <w:rsid w:val="0070362A"/>
    <w:rsid w:val="00705440"/>
    <w:rsid w:val="00731631"/>
    <w:rsid w:val="00752E36"/>
    <w:rsid w:val="00756A07"/>
    <w:rsid w:val="007702BD"/>
    <w:rsid w:val="007B0E45"/>
    <w:rsid w:val="007B1469"/>
    <w:rsid w:val="007B62F8"/>
    <w:rsid w:val="007B6E26"/>
    <w:rsid w:val="007D06DC"/>
    <w:rsid w:val="007D3076"/>
    <w:rsid w:val="007E3E33"/>
    <w:rsid w:val="007F29B1"/>
    <w:rsid w:val="007F5211"/>
    <w:rsid w:val="008110B2"/>
    <w:rsid w:val="00812BCE"/>
    <w:rsid w:val="00834943"/>
    <w:rsid w:val="0083541B"/>
    <w:rsid w:val="00865A63"/>
    <w:rsid w:val="00872BAF"/>
    <w:rsid w:val="008732EE"/>
    <w:rsid w:val="008832F9"/>
    <w:rsid w:val="00887805"/>
    <w:rsid w:val="00895254"/>
    <w:rsid w:val="008979EB"/>
    <w:rsid w:val="008A3B87"/>
    <w:rsid w:val="008A6BBA"/>
    <w:rsid w:val="008B61B5"/>
    <w:rsid w:val="008C1B1D"/>
    <w:rsid w:val="008E39E1"/>
    <w:rsid w:val="008E6AC1"/>
    <w:rsid w:val="008F26BA"/>
    <w:rsid w:val="008F4932"/>
    <w:rsid w:val="00926BDE"/>
    <w:rsid w:val="00927E6A"/>
    <w:rsid w:val="00935DE2"/>
    <w:rsid w:val="00942CDF"/>
    <w:rsid w:val="00953344"/>
    <w:rsid w:val="00962D3B"/>
    <w:rsid w:val="00972191"/>
    <w:rsid w:val="00981EA2"/>
    <w:rsid w:val="009872FB"/>
    <w:rsid w:val="009C01B9"/>
    <w:rsid w:val="009C3B5A"/>
    <w:rsid w:val="009E666D"/>
    <w:rsid w:val="009E66AE"/>
    <w:rsid w:val="009F2D92"/>
    <w:rsid w:val="00A0021E"/>
    <w:rsid w:val="00A03F08"/>
    <w:rsid w:val="00A04614"/>
    <w:rsid w:val="00A11FE6"/>
    <w:rsid w:val="00A12ED7"/>
    <w:rsid w:val="00A357C2"/>
    <w:rsid w:val="00A36BC9"/>
    <w:rsid w:val="00A37BFA"/>
    <w:rsid w:val="00A56C4D"/>
    <w:rsid w:val="00A6450E"/>
    <w:rsid w:val="00A67D11"/>
    <w:rsid w:val="00A730A4"/>
    <w:rsid w:val="00A80E1B"/>
    <w:rsid w:val="00A83A7C"/>
    <w:rsid w:val="00A85593"/>
    <w:rsid w:val="00AA6401"/>
    <w:rsid w:val="00AB446A"/>
    <w:rsid w:val="00AC0ECF"/>
    <w:rsid w:val="00AC372B"/>
    <w:rsid w:val="00AE3D31"/>
    <w:rsid w:val="00AF4DB4"/>
    <w:rsid w:val="00B068DA"/>
    <w:rsid w:val="00B077CF"/>
    <w:rsid w:val="00B137B4"/>
    <w:rsid w:val="00B24A07"/>
    <w:rsid w:val="00B475BF"/>
    <w:rsid w:val="00B95745"/>
    <w:rsid w:val="00BB37E4"/>
    <w:rsid w:val="00BD4BC3"/>
    <w:rsid w:val="00BF4592"/>
    <w:rsid w:val="00BF62F9"/>
    <w:rsid w:val="00C059A4"/>
    <w:rsid w:val="00C061DD"/>
    <w:rsid w:val="00C12A10"/>
    <w:rsid w:val="00C36059"/>
    <w:rsid w:val="00C403BA"/>
    <w:rsid w:val="00C46B5E"/>
    <w:rsid w:val="00C651CE"/>
    <w:rsid w:val="00C73267"/>
    <w:rsid w:val="00C772CA"/>
    <w:rsid w:val="00C86652"/>
    <w:rsid w:val="00C86B17"/>
    <w:rsid w:val="00C93438"/>
    <w:rsid w:val="00CA19B7"/>
    <w:rsid w:val="00CE10A1"/>
    <w:rsid w:val="00CF5E50"/>
    <w:rsid w:val="00D031F0"/>
    <w:rsid w:val="00D033C6"/>
    <w:rsid w:val="00D053C5"/>
    <w:rsid w:val="00D114E4"/>
    <w:rsid w:val="00D11924"/>
    <w:rsid w:val="00D13102"/>
    <w:rsid w:val="00D22EE9"/>
    <w:rsid w:val="00D26B20"/>
    <w:rsid w:val="00D33BE6"/>
    <w:rsid w:val="00D40347"/>
    <w:rsid w:val="00D408CF"/>
    <w:rsid w:val="00D54DE0"/>
    <w:rsid w:val="00D57FF0"/>
    <w:rsid w:val="00D634D8"/>
    <w:rsid w:val="00D840DE"/>
    <w:rsid w:val="00DA0042"/>
    <w:rsid w:val="00DC68E1"/>
    <w:rsid w:val="00DD0AB3"/>
    <w:rsid w:val="00DD3436"/>
    <w:rsid w:val="00DD73BF"/>
    <w:rsid w:val="00DE2624"/>
    <w:rsid w:val="00DE5117"/>
    <w:rsid w:val="00DF6665"/>
    <w:rsid w:val="00DF729C"/>
    <w:rsid w:val="00E01113"/>
    <w:rsid w:val="00E07718"/>
    <w:rsid w:val="00E15BD0"/>
    <w:rsid w:val="00E2394C"/>
    <w:rsid w:val="00E253F9"/>
    <w:rsid w:val="00E30FFD"/>
    <w:rsid w:val="00E325A1"/>
    <w:rsid w:val="00E51072"/>
    <w:rsid w:val="00E56D27"/>
    <w:rsid w:val="00E6278D"/>
    <w:rsid w:val="00E8448C"/>
    <w:rsid w:val="00E9178F"/>
    <w:rsid w:val="00EA31C2"/>
    <w:rsid w:val="00EB2BB2"/>
    <w:rsid w:val="00EB75EA"/>
    <w:rsid w:val="00EC4DCD"/>
    <w:rsid w:val="00EC6F19"/>
    <w:rsid w:val="00EF105F"/>
    <w:rsid w:val="00F0013D"/>
    <w:rsid w:val="00F13B95"/>
    <w:rsid w:val="00F15CF7"/>
    <w:rsid w:val="00F27E16"/>
    <w:rsid w:val="00F3433A"/>
    <w:rsid w:val="00F46148"/>
    <w:rsid w:val="00F54CCE"/>
    <w:rsid w:val="00F67782"/>
    <w:rsid w:val="00F708A6"/>
    <w:rsid w:val="00F74678"/>
    <w:rsid w:val="00F83A6F"/>
    <w:rsid w:val="00F845F4"/>
    <w:rsid w:val="00F910D5"/>
    <w:rsid w:val="00F930FD"/>
    <w:rsid w:val="00FA2BC8"/>
    <w:rsid w:val="00FC01F8"/>
    <w:rsid w:val="00FC4E61"/>
    <w:rsid w:val="00FD34FA"/>
    <w:rsid w:val="00FD674C"/>
    <w:rsid w:val="00FD74D6"/>
    <w:rsid w:val="00FE0078"/>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D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C059A4"/>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101F3E"/>
    <w:pPr>
      <w:spacing w:line="440" w:lineRule="atLeast"/>
    </w:pPr>
    <w:rPr>
      <w:rFonts w:ascii="Calibri" w:hAnsi="Calibri" w:cs="Arial"/>
      <w:color w:val="FFFFFF"/>
      <w:sz w:val="36"/>
      <w:szCs w:val="36"/>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styleId="ListParagraph">
    <w:name w:val="List Paragraph"/>
    <w:basedOn w:val="Normal"/>
    <w:uiPriority w:val="34"/>
    <w:qFormat/>
    <w:rsid w:val="003B2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C059A4"/>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101F3E"/>
    <w:pPr>
      <w:spacing w:line="440" w:lineRule="atLeast"/>
    </w:pPr>
    <w:rPr>
      <w:rFonts w:ascii="Calibri" w:hAnsi="Calibri" w:cs="Arial"/>
      <w:color w:val="FFFFFF"/>
      <w:sz w:val="36"/>
      <w:szCs w:val="36"/>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paragraph" w:styleId="ListParagraph">
    <w:name w:val="List Paragraph"/>
    <w:basedOn w:val="Normal"/>
    <w:uiPriority w:val="34"/>
    <w:qFormat/>
    <w:rsid w:val="003B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cmap.info@delwp.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delwp.vic.gov.au/parks-forests-and-crown-land/spatial-data-and-resources/news-and-bulletins"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URL xmlns="http://schemas.microsoft.com/sharepoint/v3">
      <Url xsi:nil="true"/>
      <Description xsi:nil="true"/>
    </URL>
    <pd01c257034b4e86b1f58279a3bd54c6 xmlns="a5f32de4-e402-4188-b034-e71ca7d22e5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a5f32de4-e402-4188-b034-e71ca7d22e54">
      <Terms xmlns="http://schemas.microsoft.com/office/infopath/2007/PartnerControls"/>
    </a25c4e3633654d669cbaa09ae6b70789>
    <ece32f50ba964e1fbf627a9d83fe6c01 xmlns="a5f32de4-e402-4188-b034-e71ca7d22e5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f9fdf435-1fb2-43df-a3b1-d6467df17920">DOCID4-3-288</_dlc_DocId>
    <TaxCatchAll xmlns="f9fdf435-1fb2-43df-a3b1-d6467df17920">
      <Value>12</Value>
      <Value>7</Value>
      <Value>6</Value>
      <Value>5</Value>
      <Value>4</Value>
      <Value>3</Value>
      <Value>2</Value>
    </TaxCatchAll>
    <ic50d0a05a8e4d9791dac67f8a1e716c xmlns="a5f32de4-e402-4188-b034-e71ca7d22e5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Review_x0020_Date xmlns="a5f32de4-e402-4188-b034-e71ca7d22e54" xsi:nil="true"/>
    <RoutingRuleDescription xmlns="http://schemas.microsoft.com/sharepoint/v3">management</RoutingRuleDescription>
    <k1bd994a94c2413797db3bab8f123f6f xmlns="a5f32de4-e402-4188-b034-e71ca7d22e5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a5f32de4-e402-4188-b034-e71ca7d22e5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8fc251c8-969e-4f07-ad34-2a4d840a523e</TermId>
        </TermInfo>
      </Terms>
    </mfe9accc5a0b4653a7b513b67ffd122d>
    <n771d69a070c4babbf278c67c8a2b859 xmlns="a5f32de4-e402-4188-b034-e71ca7d22e54">
      <Terms xmlns="http://schemas.microsoft.com/office/infopath/2007/PartnerControls">
        <TermInfo xmlns="http://schemas.microsoft.com/office/infopath/2007/PartnerControls">
          <TermName xmlns="http://schemas.microsoft.com/office/infopath/2007/PartnerControls">Information Services</TermName>
          <TermId xmlns="http://schemas.microsoft.com/office/infopath/2007/PartnerControls">30448c83-753c-4662-9f56-9cde52d6c172</TermId>
        </TermInfo>
      </Terms>
    </n771d69a070c4babbf278c67c8a2b859>
    <_dlc_DocIdUrl xmlns="f9fdf435-1fb2-43df-a3b1-d6467df17920">
      <Url>https://ecm.delwp.vic.gov.au/sites/ecm_4/_layouts/15/DocIdRedir.aspx?ID=DOCID4-3-288</Url>
      <Description>DOCID4-3-288</Description>
    </_dlc_DocIdUrl>
    <fb3179c379644f499d7166d0c985669b xmlns="a5f32de4-e402-4188-b034-e71ca7d22e5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documentManagement>
</p:properties>
</file>

<file path=customXml/item3.xml><?xml version="1.0" encoding="utf-8"?>
<?mso-contentType ?>
<SharedContentType xmlns="Microsoft.SharePoint.Taxonomy.ContentTypeSync" SourceId="3452d580-73c1-4b2b-acb3-3600a17877a9" ContentTypeId="0x0101002517F445A0F35E449C98AAD631F2B038440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20" ma:contentTypeDescription="" ma:contentTypeScope="" ma:versionID="700b02694b17ecde5801f52ed02f3b2f">
  <xsd:schema xmlns:xsd="http://www.w3.org/2001/XMLSchema" xmlns:xs="http://www.w3.org/2001/XMLSchema" xmlns:p="http://schemas.microsoft.com/office/2006/metadata/properties" xmlns:ns1="f9fdf435-1fb2-43df-a3b1-d6467df17920" xmlns:ns2="http://schemas.microsoft.com/sharepoint/v3" xmlns:ns3="a5f32de4-e402-4188-b034-e71ca7d22e54" targetNamespace="http://schemas.microsoft.com/office/2006/metadata/properties" ma:root="true" ma:fieldsID="3f5f4302c1e05e8490e8701a8e2dc31e" ns1:_="" ns2:_="" ns3:_="">
    <xsd:import namespace="f9fdf435-1fb2-43df-a3b1-d6467df17920"/>
    <xsd:import namespace="http://schemas.microsoft.com/sharepoint/v3"/>
    <xsd:import namespace="a5f32de4-e402-4188-b034-e71ca7d22e54"/>
    <xsd:element name="properties">
      <xsd:complexType>
        <xsd:sequence>
          <xsd:element name="documentManagement">
            <xsd:complexType>
              <xsd:all>
                <xsd:element ref="ns1:_dlc_DocIdUrl" minOccurs="0"/>
                <xsd:element ref="ns1:_dlc_DocId" minOccurs="0"/>
                <xsd:element ref="ns2:RoutingRuleDescription" minOccurs="0"/>
                <xsd:element ref="ns3: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1:TaxCatchAll" minOccurs="0"/>
                <xsd:element ref="ns3:fb3179c379644f499d7166d0c985669b" minOccurs="0"/>
                <xsd:element ref="ns1:_dlc_DocIdPersistId" minOccurs="0"/>
                <xsd:element ref="ns3:pd01c257034b4e86b1f58279a3bd54c6" minOccurs="0"/>
                <xsd:element ref="ns3:n771d69a070c4babbf278c67c8a2b859" minOccurs="0"/>
                <xsd:element ref="ns1: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df435-1fb2-43df-a3b1-d6467df17920"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TaxCatchAll" ma:index="22" nillable="true" ma:displayName="Taxonomy Catch All Column" ma:description="" ma:hidden="true" ma:list="{3d603f21-c649-4b62-9c76-38c767483454}" ma:internalName="TaxCatchAll" ma:showField="CatchAllData" ma:web="e14f367b-ccfd-4d97-9c2e-2a9ae259931d">
      <xsd:complexType>
        <xsd:complexContent>
          <xsd:extension base="dms:MultiChoiceLookup">
            <xsd:sequence>
              <xsd:element name="Value" type="dms:Lookup" maxOccurs="unbounded" minOccurs="0"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Label" ma:index="28" nillable="true" ma:displayName="Taxonomy Catch All Column1" ma:description="" ma:hidden="true" ma:list="{3d603f21-c649-4b62-9c76-38c767483454}" ma:internalName="TaxCatchAllLabel" ma:readOnly="true" ma:showField="CatchAllDataLabel" ma:web="e14f367b-ccfd-4d97-9c2e-2a9ae25993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mfe9accc5a0b4653a7b513b67ffd122d" ma:index="16" ma:taxonomy="true" ma:internalName="mfe9accc5a0b4653a7b513b67ffd122d" ma:taxonomyFieldName="Branch" ma:displayName="Branch" ma:readOnly="false" ma:default="" ma:fieldId="{6fe9accc-5a0b-4653-a7b5-13b67ffd122d}" ma:sspId="3452d580-73c1-4b2b-acb3-3600a17877a9"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readOnly="false" ma:default="" ma:fieldId="{41bd994a-94c2-4137-97db-3bab8f123f6f}" ma:sspId="3452d580-73c1-4b2b-acb3-3600a17877a9"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readOnly="false" ma:default="" ma:fieldId="{a25c4e36-3365-4d66-9cba-a09ae6b70789}" ma:sspId="3452d580-73c1-4b2b-acb3-3600a17877a9" ma:termSetId="52866136-d969-4b31-8d96-2f1d875187a1" ma:anchorId="00000000-0000-0000-0000-000000000000" ma:open="false" ma:isKeyword="false">
      <xsd:complexType>
        <xsd:sequence>
          <xsd:element ref="pc:Terms" minOccurs="0" maxOccurs="1"/>
        </xsd:sequence>
      </xsd:complexType>
    </xsd:element>
    <xsd:element name="fb3179c379644f499d7166d0c985669b" ma:index="23" ma:taxonomy="true" ma:internalName="fb3179c379644f499d7166d0c985669b" ma:taxonomyFieldName="Dissemination_x0020_Limiting_x0020_Marker" ma:displayName="Dissemination Limiting Marker" ma:readOnly="false" ma:default="3;#FOUO|955eb6fc-b35a-4808-8aa5-31e514fa3f26" ma:fieldId="{fb3179c3-7964-4f49-9d71-66d0c985669b}" ma:sspId="3452d580-73c1-4b2b-acb3-3600a17877a9"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2;#Unclassified|7fa379f4-4aba-4692-ab80-7d39d3a23cf4" ma:fieldId="{9d01c257-034b-4e86-b1f5-8279a3bd54c6}" ma:sspId="3452d580-73c1-4b2b-acb3-3600a17877a9"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 ma:fieldId="{7771d69a-070c-4bab-bf27-8c67c8a2b859}" ma:sspId="3452d580-73c1-4b2b-acb3-3600a17877a9" ma:termSetId="0b563327-3fd1-4e33-bf14-c9e227ef5a35" ma:anchorId="00000000-0000-0000-0000-000000000000" ma:open="false" ma:isKeyword="false">
      <xsd:complexType>
        <xsd:sequence>
          <xsd:element ref="pc:Terms" minOccurs="0" maxOccurs="1"/>
        </xsd:sequence>
      </xsd:complexType>
    </xsd:element>
    <xsd:element name="ece32f50ba964e1fbf627a9d83fe6c01" ma:index="29" ma:taxonomy="true" ma:internalName="ece32f50ba964e1fbf627a9d83fe6c01" ma:taxonomyFieldName="Agency" ma:displayName="Agency" ma:readOnly="false" ma:default="12;#Department of Environment, Land, Water and Planning|607a3f87-1228-4cd9-82a5-076aa8776274" ma:fieldId="{ece32f50-ba96-4e1f-bf62-7a9d83fe6c01}" ma:sspId="3452d580-73c1-4b2b-acb3-3600a17877a9"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 ma:fieldId="{2c50d0a0-5a8e-4d97-91da-c67f8a1e716c}" ma:sspId="3452d580-73c1-4b2b-acb3-3600a17877a9"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0951-A3AB-44ED-BAE7-90588CF35363}">
  <ds:schemaRefs>
    <ds:schemaRef ds:uri="http://schemas.microsoft.com/office/2006/metadata/customXsn"/>
  </ds:schemaRefs>
</ds:datastoreItem>
</file>

<file path=customXml/itemProps2.xml><?xml version="1.0" encoding="utf-8"?>
<ds:datastoreItem xmlns:ds="http://schemas.openxmlformats.org/officeDocument/2006/customXml" ds:itemID="{CED842CF-29A0-4112-AB07-96BCA26087FE}">
  <ds:schemaRefs>
    <ds:schemaRef ds:uri="http://schemas.microsoft.com/office/2006/metadata/properties"/>
    <ds:schemaRef ds:uri="http://schemas.microsoft.com/office/infopath/2007/PartnerControls"/>
    <ds:schemaRef ds:uri="http://schemas.microsoft.com/sharepoint/v3"/>
    <ds:schemaRef ds:uri="a5f32de4-e402-4188-b034-e71ca7d22e54"/>
    <ds:schemaRef ds:uri="f9fdf435-1fb2-43df-a3b1-d6467df17920"/>
  </ds:schemaRefs>
</ds:datastoreItem>
</file>

<file path=customXml/itemProps3.xml><?xml version="1.0" encoding="utf-8"?>
<ds:datastoreItem xmlns:ds="http://schemas.openxmlformats.org/officeDocument/2006/customXml" ds:itemID="{8E1CE5D8-089D-47F9-B644-A80FA7B6927C}">
  <ds:schemaRefs>
    <ds:schemaRef ds:uri="Microsoft.SharePoint.Taxonomy.ContentTypeSync"/>
  </ds:schemaRefs>
</ds:datastoreItem>
</file>

<file path=customXml/itemProps4.xml><?xml version="1.0" encoding="utf-8"?>
<ds:datastoreItem xmlns:ds="http://schemas.openxmlformats.org/officeDocument/2006/customXml" ds:itemID="{AA8E961B-4B6B-4CAD-9C8E-3867FE5CB498}">
  <ds:schemaRefs>
    <ds:schemaRef ds:uri="http://schemas.microsoft.com/sharepoint/events"/>
  </ds:schemaRefs>
</ds:datastoreItem>
</file>

<file path=customXml/itemProps5.xml><?xml version="1.0" encoding="utf-8"?>
<ds:datastoreItem xmlns:ds="http://schemas.openxmlformats.org/officeDocument/2006/customXml" ds:itemID="{3B09C3FD-C01A-4453-A37B-E8717C1FD2EE}">
  <ds:schemaRefs>
    <ds:schemaRef ds:uri="http://schemas.microsoft.com/sharepoint/v3/contenttype/forms"/>
  </ds:schemaRefs>
</ds:datastoreItem>
</file>

<file path=customXml/itemProps6.xml><?xml version="1.0" encoding="utf-8"?>
<ds:datastoreItem xmlns:ds="http://schemas.openxmlformats.org/officeDocument/2006/customXml" ds:itemID="{FA6AB5EB-529D-418A-89B1-E1460C5D2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df435-1fb2-43df-a3b1-d6467df17920"/>
    <ds:schemaRef ds:uri="http://schemas.microsoft.com/sharepoint/v3"/>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864DC57-CADA-4551-BA79-3619C10E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217 Vicmap Address Location Descriptor</vt:lpstr>
    </vt:vector>
  </TitlesOfParts>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217 Vicmap Address Location Descriptor</dc:title>
  <dc:creator/>
  <cp:lastModifiedBy/>
  <cp:revision>1</cp:revision>
  <dcterms:created xsi:type="dcterms:W3CDTF">2016-09-02T05:56:00Z</dcterms:created>
  <dcterms:modified xsi:type="dcterms:W3CDTF">2016-09-02T05:59:00Z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4;#Data Services|39ae16d2-c86b-4abc-abfd-45d1cfe8ed91</vt:lpwstr>
  </property>
  <property fmtid="{D5CDD505-2E9C-101B-9397-08002B2CF9AE}" pid="3" name="ld508a88e6264ce89693af80a72862cb">
    <vt:lpwstr/>
  </property>
  <property fmtid="{D5CDD505-2E9C-101B-9397-08002B2CF9AE}" pid="4" name="Agency">
    <vt:lpwstr>12;#Department of Environment, Land, Water and Planning|607a3f87-1228-4cd9-82a5-076aa8776274</vt:lpwstr>
  </property>
  <property fmtid="{D5CDD505-2E9C-101B-9397-08002B2CF9AE}" pid="5" name="Branch">
    <vt:lpwstr>7;#Production Services|8fc251c8-969e-4f07-ad34-2a4d840a523e</vt:lpwstr>
  </property>
  <property fmtid="{D5CDD505-2E9C-101B-9397-08002B2CF9AE}" pid="6" name="o85941e134754762b9719660a258a6e6">
    <vt:lpwstr/>
  </property>
  <property fmtid="{D5CDD505-2E9C-101B-9397-08002B2CF9AE}" pid="7" name="ContentTypeId">
    <vt:lpwstr>0x0101002517F445A0F35E449C98AAD631F2B038440B005A22D3D49207EF4C9C2A563A065D9AC9</vt:lpwstr>
  </property>
  <property fmtid="{D5CDD505-2E9C-101B-9397-08002B2CF9AE}" pid="8" name="Reference_x0020_Type">
    <vt:lpwstr/>
  </property>
  <property fmtid="{D5CDD505-2E9C-101B-9397-08002B2CF9AE}" pid="9" name="Location_x0020_Type">
    <vt:lpwstr/>
  </property>
  <property fmtid="{D5CDD505-2E9C-101B-9397-08002B2CF9AE}" pid="10" name="df723ab3fe1c4eb7a0b151674e7ac40d">
    <vt:lpwstr/>
  </property>
  <property fmtid="{D5CDD505-2E9C-101B-9397-08002B2CF9AE}" pid="11" name="_dlc_DocIdItemGuid">
    <vt:lpwstr>61eb867b-51e8-4347-9375-b11e0e8cce3b</vt:lpwstr>
  </property>
  <property fmtid="{D5CDD505-2E9C-101B-9397-08002B2CF9AE}" pid="12" name="Copyright_x0020_Licence_x0020_Name">
    <vt:lpwstr/>
  </property>
  <property fmtid="{D5CDD505-2E9C-101B-9397-08002B2CF9AE}" pid="13" name="Division">
    <vt:lpwstr>6;#Information Services|30448c83-753c-4662-9f56-9cde52d6c172</vt:lpwstr>
  </property>
  <property fmtid="{D5CDD505-2E9C-101B-9397-08002B2CF9AE}" pid="14" name="Copyright_x0020_License_x0020_Type">
    <vt:lpwstr/>
  </property>
  <property fmtid="{D5CDD505-2E9C-101B-9397-08002B2CF9AE}" pid="15" name="Group1">
    <vt:lpwstr>5;#Corporate Services|583021de-5b88-4fc0-9d26-f0e13a42b826</vt:lpwstr>
  </property>
  <property fmtid="{D5CDD505-2E9C-101B-9397-08002B2CF9AE}" pid="16" name="Dissemination Limiting Marker">
    <vt:lpwstr>3;#FOUO|955eb6fc-b35a-4808-8aa5-31e514fa3f26</vt:lpwstr>
  </property>
  <property fmtid="{D5CDD505-2E9C-101B-9397-08002B2CF9AE}" pid="17" name="Sub_x002d_Section">
    <vt:lpwstr/>
  </property>
  <property fmtid="{D5CDD505-2E9C-101B-9397-08002B2CF9AE}" pid="18" name="Security Classification">
    <vt:lpwstr>2;#Unclassified|7fa379f4-4aba-4692-ab80-7d39d3a23cf4</vt:lpwstr>
  </property>
  <property fmtid="{D5CDD505-2E9C-101B-9397-08002B2CF9AE}" pid="19" name="o2e611f6ba3e4c8f9a895dfb7980639e">
    <vt:lpwstr/>
  </property>
  <property fmtid="{D5CDD505-2E9C-101B-9397-08002B2CF9AE}" pid="20" name="Sub-Section">
    <vt:lpwstr/>
  </property>
  <property fmtid="{D5CDD505-2E9C-101B-9397-08002B2CF9AE}" pid="21" name="Reference Type">
    <vt:lpwstr/>
  </property>
  <property fmtid="{D5CDD505-2E9C-101B-9397-08002B2CF9AE}" pid="22" name="Copyright Licence Name">
    <vt:lpwstr/>
  </property>
  <property fmtid="{D5CDD505-2E9C-101B-9397-08002B2CF9AE}" pid="23" name="Copyright License Type">
    <vt:lpwstr/>
  </property>
  <property fmtid="{D5CDD505-2E9C-101B-9397-08002B2CF9AE}" pid="24" name="Location Type">
    <vt:lpwstr/>
  </property>
</Properties>
</file>