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77777777" w:rsidR="00AF60AD" w:rsidRPr="0066560D" w:rsidRDefault="00000000" w:rsidP="00AF60AD">
      <w:pPr>
        <w:pStyle w:val="Title"/>
        <w:framePr w:w="7614" w:h="1515" w:hRule="exact" w:wrap="around" w:x="551" w:y="1410"/>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AF60AD" w:rsidRPr="00E21896">
            <w:rPr>
              <w:rFonts w:eastAsia="Times New Roman" w:cs="Arial"/>
              <w:color w:val="000000" w:themeColor="text1"/>
              <w:szCs w:val="20"/>
              <w:lang w:eastAsia="en-AU"/>
            </w:rPr>
            <w:t>Registrar’s Requirements for paper conveyancing transactio</w:t>
          </w:r>
          <w:r w:rsidR="00AF60AD">
            <w:rPr>
              <w:rFonts w:eastAsia="Times New Roman" w:cs="Arial"/>
              <w:color w:val="000000" w:themeColor="text1"/>
              <w:szCs w:val="20"/>
              <w:lang w:eastAsia="en-AU"/>
            </w:rPr>
            <w:t>ns</w:t>
          </w:r>
        </w:sdtContent>
      </w:sdt>
    </w:p>
    <w:sdt>
      <w:sdtPr>
        <w:id w:val="-1710481446"/>
        <w:docPartObj>
          <w:docPartGallery w:val="Cover Pages"/>
          <w:docPartUnique/>
        </w:docPartObj>
      </w:sdtPr>
      <w:sdtEndPr>
        <w:rPr>
          <w:b/>
        </w:rPr>
      </w:sdtEndPr>
      <w:sdtContent>
        <w:p w14:paraId="1D43AE39" w14:textId="2BCEFC24" w:rsidR="00994BFC" w:rsidRDefault="00304F30" w:rsidP="00C97AB2">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7DDFE67D"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Pr>
                                    <w:color w:val="53565A" w:themeColor="accent6"/>
                                    <w:sz w:val="44"/>
                                    <w:szCs w:val="4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7DDFE67D"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Pr>
                              <w:color w:val="53565A" w:themeColor="accent6"/>
                              <w:sz w:val="44"/>
                              <w:szCs w:val="44"/>
                            </w:rPr>
                            <w:t>9</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00584A84"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 w14:anchorId="73758B4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3624BAD"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4931A48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8E5F321"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23399AAB">
                    <wp:simplePos x="0" y="0"/>
                    <wp:positionH relativeFrom="margin">
                      <wp:posOffset>2517140</wp:posOffset>
                    </wp:positionH>
                    <wp:positionV relativeFrom="paragraph">
                      <wp:posOffset>6279889</wp:posOffset>
                    </wp:positionV>
                    <wp:extent cx="4385310"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404620"/>
                            </a:xfrm>
                            <a:prstGeom prst="rect">
                              <a:avLst/>
                            </a:prstGeom>
                            <a:solidFill>
                              <a:srgbClr val="FFFFFF"/>
                            </a:solidFill>
                            <a:ln w="9525">
                              <a:noFill/>
                              <a:miter lim="800000"/>
                              <a:headEnd/>
                              <a:tailEnd/>
                            </a:ln>
                          </wps:spPr>
                          <wps:txbx>
                            <w:txbxContent>
                              <w:p w14:paraId="1CB64AB5" w14:textId="0373F66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5C7156">
                                  <w:rPr>
                                    <w:rFonts w:ascii="Arial Narrow" w:hAnsi="Arial Narrow"/>
                                    <w:color w:val="53565A" w:themeColor="accent6"/>
                                    <w:sz w:val="28"/>
                                    <w:szCs w:val="28"/>
                                  </w:rPr>
                                  <w:t xml:space="preserve">25 January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98.2pt;margin-top:494.5pt;width:345.3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" stroked="f">
                    <v:textbox style="mso-fit-shape-to-text:t">
                      <w:txbxContent>
                        <w:p w14:paraId="1CB64AB5" w14:textId="0373F66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5C7156">
                            <w:rPr>
                              <w:rFonts w:ascii="Arial Narrow" w:hAnsi="Arial Narrow"/>
                              <w:color w:val="53565A" w:themeColor="accent6"/>
                              <w:sz w:val="28"/>
                              <w:szCs w:val="28"/>
                            </w:rPr>
                            <w:t xml:space="preserve">25 January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9CD0D49"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A985687"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93E95A9"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5F934C08"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454F9C3" w14:textId="5B8ACA59" w:rsidR="00EE43E3" w:rsidRDefault="00410430" w:rsidP="004E3D0D">
          <w:pPr>
            <w:pStyle w:val="TOC1"/>
            <w:rPr>
              <w:rFonts w:eastAsiaTheme="minorEastAsia"/>
              <w:noProof/>
              <w:sz w:val="22"/>
              <w:lang w:eastAsia="en-AU"/>
            </w:rPr>
          </w:pPr>
          <w:r>
            <w:fldChar w:fldCharType="begin"/>
          </w:r>
          <w:r>
            <w:instrText xml:space="preserve"> TOC \o "1-3" \h \z \u </w:instrText>
          </w:r>
          <w:r>
            <w:fldChar w:fldCharType="separate"/>
          </w:r>
          <w:hyperlink w:anchor="_Toc156230019" w:history="1">
            <w:r w:rsidR="00EE43E3" w:rsidRPr="00F52639">
              <w:rPr>
                <w:rStyle w:val="Hyperlink"/>
                <w:noProof/>
              </w:rPr>
              <w:t>1.</w:t>
            </w:r>
            <w:r w:rsidR="00EE43E3">
              <w:rPr>
                <w:rFonts w:eastAsiaTheme="minorEastAsia"/>
                <w:noProof/>
                <w:sz w:val="22"/>
                <w:lang w:eastAsia="en-AU"/>
              </w:rPr>
              <w:tab/>
            </w:r>
            <w:r w:rsidR="00EE43E3" w:rsidRPr="00F52639">
              <w:rPr>
                <w:rStyle w:val="Hyperlink"/>
                <w:noProof/>
              </w:rPr>
              <w:t>Preliminary</w:t>
            </w:r>
            <w:r w:rsidR="00EE43E3">
              <w:rPr>
                <w:noProof/>
                <w:webHidden/>
              </w:rPr>
              <w:tab/>
            </w:r>
            <w:r w:rsidR="00EE43E3">
              <w:rPr>
                <w:noProof/>
                <w:webHidden/>
              </w:rPr>
              <w:fldChar w:fldCharType="begin"/>
            </w:r>
            <w:r w:rsidR="00EE43E3">
              <w:rPr>
                <w:noProof/>
                <w:webHidden/>
              </w:rPr>
              <w:instrText xml:space="preserve"> PAGEREF _Toc156230019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6AFE7E29" w14:textId="47FC1B41" w:rsidR="00EE43E3" w:rsidRDefault="00000000" w:rsidP="004E3D0D">
          <w:pPr>
            <w:pStyle w:val="TOC1"/>
            <w:rPr>
              <w:rFonts w:eastAsiaTheme="minorEastAsia"/>
              <w:noProof/>
              <w:sz w:val="22"/>
              <w:lang w:eastAsia="en-AU"/>
            </w:rPr>
          </w:pPr>
          <w:hyperlink w:anchor="_Toc156230020" w:history="1">
            <w:r w:rsidR="00EE43E3" w:rsidRPr="00F52639">
              <w:rPr>
                <w:rStyle w:val="Hyperlink"/>
                <w:noProof/>
              </w:rPr>
              <w:t>2.</w:t>
            </w:r>
            <w:r w:rsidR="00EE43E3">
              <w:rPr>
                <w:rFonts w:eastAsiaTheme="minorEastAsia"/>
                <w:noProof/>
                <w:sz w:val="22"/>
                <w:lang w:eastAsia="en-AU"/>
              </w:rPr>
              <w:tab/>
            </w:r>
            <w:r w:rsidR="00EE43E3" w:rsidRPr="00F52639">
              <w:rPr>
                <w:rStyle w:val="Hyperlink"/>
                <w:noProof/>
              </w:rPr>
              <w:t>Definitions and interpretation</w:t>
            </w:r>
            <w:r w:rsidR="00EE43E3">
              <w:rPr>
                <w:noProof/>
                <w:webHidden/>
              </w:rPr>
              <w:tab/>
            </w:r>
            <w:r w:rsidR="00EE43E3">
              <w:rPr>
                <w:noProof/>
                <w:webHidden/>
              </w:rPr>
              <w:fldChar w:fldCharType="begin"/>
            </w:r>
            <w:r w:rsidR="00EE43E3">
              <w:rPr>
                <w:noProof/>
                <w:webHidden/>
              </w:rPr>
              <w:instrText xml:space="preserve"> PAGEREF _Toc156230020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403AE04F" w14:textId="000E4EDB" w:rsidR="00EE43E3" w:rsidRDefault="00000000" w:rsidP="004E3D0D">
          <w:pPr>
            <w:pStyle w:val="TOC1"/>
            <w:rPr>
              <w:rFonts w:eastAsiaTheme="minorEastAsia"/>
              <w:noProof/>
              <w:sz w:val="22"/>
              <w:lang w:eastAsia="en-AU"/>
            </w:rPr>
          </w:pPr>
          <w:hyperlink w:anchor="_Toc156230021" w:history="1">
            <w:r w:rsidR="00EE43E3" w:rsidRPr="00F52639">
              <w:rPr>
                <w:rStyle w:val="Hyperlink"/>
                <w:rFonts w:cstheme="minorHAnsi"/>
                <w:noProof/>
              </w:rPr>
              <w:t>2.1</w:t>
            </w:r>
            <w:r w:rsidR="00EE43E3">
              <w:rPr>
                <w:rFonts w:eastAsiaTheme="minorEastAsia"/>
                <w:noProof/>
                <w:sz w:val="22"/>
                <w:lang w:eastAsia="en-AU"/>
              </w:rPr>
              <w:tab/>
            </w:r>
            <w:r w:rsidR="00EE43E3" w:rsidRPr="00F52639">
              <w:rPr>
                <w:rStyle w:val="Hyperlink"/>
                <w:rFonts w:cstheme="minorHAnsi"/>
                <w:noProof/>
              </w:rPr>
              <w:t>Definitions</w:t>
            </w:r>
            <w:r w:rsidR="00EE43E3">
              <w:rPr>
                <w:noProof/>
                <w:webHidden/>
              </w:rPr>
              <w:tab/>
            </w:r>
            <w:r w:rsidR="00EE43E3">
              <w:rPr>
                <w:noProof/>
                <w:webHidden/>
              </w:rPr>
              <w:fldChar w:fldCharType="begin"/>
            </w:r>
            <w:r w:rsidR="00EE43E3">
              <w:rPr>
                <w:noProof/>
                <w:webHidden/>
              </w:rPr>
              <w:instrText xml:space="preserve"> PAGEREF _Toc156230021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2DBC0274" w14:textId="234F9475" w:rsidR="00EE43E3" w:rsidRDefault="00000000" w:rsidP="004E3D0D">
          <w:pPr>
            <w:pStyle w:val="TOC1"/>
            <w:rPr>
              <w:rFonts w:eastAsiaTheme="minorEastAsia"/>
              <w:noProof/>
              <w:sz w:val="22"/>
              <w:lang w:eastAsia="en-AU"/>
            </w:rPr>
          </w:pPr>
          <w:hyperlink w:anchor="_Toc156230022" w:history="1">
            <w:r w:rsidR="00EE43E3" w:rsidRPr="00F52639">
              <w:rPr>
                <w:rStyle w:val="Hyperlink"/>
                <w:rFonts w:cstheme="minorHAnsi"/>
                <w:noProof/>
              </w:rPr>
              <w:t>2.2</w:t>
            </w:r>
            <w:r w:rsidR="00EE43E3">
              <w:rPr>
                <w:rFonts w:eastAsiaTheme="minorEastAsia"/>
                <w:noProof/>
                <w:sz w:val="22"/>
                <w:lang w:eastAsia="en-AU"/>
              </w:rPr>
              <w:tab/>
            </w:r>
            <w:r w:rsidR="00EE43E3" w:rsidRPr="00F52639">
              <w:rPr>
                <w:rStyle w:val="Hyperlink"/>
                <w:rFonts w:cstheme="minorHAnsi"/>
                <w:noProof/>
              </w:rPr>
              <w:t>Interpretation</w:t>
            </w:r>
            <w:r w:rsidR="00EE43E3">
              <w:rPr>
                <w:noProof/>
                <w:webHidden/>
              </w:rPr>
              <w:tab/>
            </w:r>
            <w:r w:rsidR="00EE43E3">
              <w:rPr>
                <w:noProof/>
                <w:webHidden/>
              </w:rPr>
              <w:fldChar w:fldCharType="begin"/>
            </w:r>
            <w:r w:rsidR="00EE43E3">
              <w:rPr>
                <w:noProof/>
                <w:webHidden/>
              </w:rPr>
              <w:instrText xml:space="preserve"> PAGEREF _Toc156230022 \h </w:instrText>
            </w:r>
            <w:r w:rsidR="00EE43E3">
              <w:rPr>
                <w:noProof/>
                <w:webHidden/>
              </w:rPr>
            </w:r>
            <w:r w:rsidR="00EE43E3">
              <w:rPr>
                <w:noProof/>
                <w:webHidden/>
              </w:rPr>
              <w:fldChar w:fldCharType="separate"/>
            </w:r>
            <w:r w:rsidR="004D47DF">
              <w:rPr>
                <w:noProof/>
                <w:webHidden/>
              </w:rPr>
              <w:t>5</w:t>
            </w:r>
            <w:r w:rsidR="00EE43E3">
              <w:rPr>
                <w:noProof/>
                <w:webHidden/>
              </w:rPr>
              <w:fldChar w:fldCharType="end"/>
            </w:r>
          </w:hyperlink>
        </w:p>
        <w:p w14:paraId="20B6E81F" w14:textId="0A1A8AA9" w:rsidR="00EE43E3" w:rsidRDefault="00000000" w:rsidP="004E3D0D">
          <w:pPr>
            <w:pStyle w:val="TOC1"/>
            <w:rPr>
              <w:rFonts w:eastAsiaTheme="minorEastAsia"/>
              <w:noProof/>
              <w:sz w:val="22"/>
              <w:lang w:eastAsia="en-AU"/>
            </w:rPr>
          </w:pPr>
          <w:hyperlink w:anchor="_Toc156230023" w:history="1">
            <w:r w:rsidR="00EE43E3" w:rsidRPr="00F52639">
              <w:rPr>
                <w:rStyle w:val="Hyperlink"/>
                <w:noProof/>
              </w:rPr>
              <w:t>3.</w:t>
            </w:r>
            <w:r w:rsidR="00EE43E3">
              <w:rPr>
                <w:rFonts w:eastAsiaTheme="minorEastAsia"/>
                <w:noProof/>
                <w:sz w:val="22"/>
                <w:lang w:eastAsia="en-AU"/>
              </w:rPr>
              <w:tab/>
            </w:r>
            <w:r w:rsidR="00EE43E3" w:rsidRPr="00F52639">
              <w:rPr>
                <w:rStyle w:val="Hyperlink"/>
                <w:noProof/>
              </w:rPr>
              <w:t>Verification of identity and authority</w:t>
            </w:r>
            <w:r w:rsidR="00EE43E3">
              <w:rPr>
                <w:noProof/>
                <w:webHidden/>
              </w:rPr>
              <w:tab/>
            </w:r>
            <w:r w:rsidR="00EE43E3">
              <w:rPr>
                <w:noProof/>
                <w:webHidden/>
              </w:rPr>
              <w:fldChar w:fldCharType="begin"/>
            </w:r>
            <w:r w:rsidR="00EE43E3">
              <w:rPr>
                <w:noProof/>
                <w:webHidden/>
              </w:rPr>
              <w:instrText xml:space="preserve"> PAGEREF _Toc156230023 \h </w:instrText>
            </w:r>
            <w:r w:rsidR="00EE43E3">
              <w:rPr>
                <w:noProof/>
                <w:webHidden/>
              </w:rPr>
            </w:r>
            <w:r w:rsidR="00EE43E3">
              <w:rPr>
                <w:noProof/>
                <w:webHidden/>
              </w:rPr>
              <w:fldChar w:fldCharType="separate"/>
            </w:r>
            <w:r w:rsidR="004D47DF">
              <w:rPr>
                <w:noProof/>
                <w:webHidden/>
              </w:rPr>
              <w:t>6</w:t>
            </w:r>
            <w:r w:rsidR="00EE43E3">
              <w:rPr>
                <w:noProof/>
                <w:webHidden/>
              </w:rPr>
              <w:fldChar w:fldCharType="end"/>
            </w:r>
          </w:hyperlink>
        </w:p>
        <w:p w14:paraId="23F3A7C8" w14:textId="27015D15" w:rsidR="00EE43E3" w:rsidRDefault="00000000" w:rsidP="004E3D0D">
          <w:pPr>
            <w:pStyle w:val="TOC1"/>
            <w:rPr>
              <w:rFonts w:eastAsiaTheme="minorEastAsia"/>
              <w:noProof/>
              <w:sz w:val="22"/>
              <w:lang w:eastAsia="en-AU"/>
            </w:rPr>
          </w:pPr>
          <w:hyperlink w:anchor="_Toc156230024" w:history="1">
            <w:r w:rsidR="00EE43E3" w:rsidRPr="00F52639">
              <w:rPr>
                <w:rStyle w:val="Hyperlink"/>
                <w:rFonts w:cstheme="minorHAnsi"/>
                <w:noProof/>
              </w:rPr>
              <w:t>3.1</w:t>
            </w:r>
            <w:r w:rsidR="00EE43E3">
              <w:rPr>
                <w:rFonts w:eastAsiaTheme="minorEastAsia"/>
                <w:noProof/>
                <w:sz w:val="22"/>
                <w:lang w:eastAsia="en-AU"/>
              </w:rPr>
              <w:tab/>
            </w:r>
            <w:r w:rsidR="00EE43E3" w:rsidRPr="00F52639">
              <w:rPr>
                <w:rStyle w:val="Hyperlink"/>
                <w:rFonts w:cstheme="minorHAnsi"/>
                <w:noProof/>
              </w:rPr>
              <w:t>Verification of identity</w:t>
            </w:r>
            <w:r w:rsidR="00EE43E3">
              <w:rPr>
                <w:noProof/>
                <w:webHidden/>
              </w:rPr>
              <w:tab/>
            </w:r>
            <w:r w:rsidR="00EE43E3">
              <w:rPr>
                <w:noProof/>
                <w:webHidden/>
              </w:rPr>
              <w:fldChar w:fldCharType="begin"/>
            </w:r>
            <w:r w:rsidR="00EE43E3">
              <w:rPr>
                <w:noProof/>
                <w:webHidden/>
              </w:rPr>
              <w:instrText xml:space="preserve"> PAGEREF _Toc156230024 \h </w:instrText>
            </w:r>
            <w:r w:rsidR="00EE43E3">
              <w:rPr>
                <w:noProof/>
                <w:webHidden/>
              </w:rPr>
            </w:r>
            <w:r w:rsidR="00EE43E3">
              <w:rPr>
                <w:noProof/>
                <w:webHidden/>
              </w:rPr>
              <w:fldChar w:fldCharType="separate"/>
            </w:r>
            <w:r w:rsidR="004D47DF">
              <w:rPr>
                <w:noProof/>
                <w:webHidden/>
              </w:rPr>
              <w:t>6</w:t>
            </w:r>
            <w:r w:rsidR="00EE43E3">
              <w:rPr>
                <w:noProof/>
                <w:webHidden/>
              </w:rPr>
              <w:fldChar w:fldCharType="end"/>
            </w:r>
          </w:hyperlink>
        </w:p>
        <w:p w14:paraId="5578782D" w14:textId="414BE9AB" w:rsidR="00EE43E3" w:rsidRDefault="00000000" w:rsidP="004E3D0D">
          <w:pPr>
            <w:pStyle w:val="TOC1"/>
            <w:rPr>
              <w:rFonts w:eastAsiaTheme="minorEastAsia"/>
              <w:noProof/>
              <w:sz w:val="22"/>
              <w:lang w:eastAsia="en-AU"/>
            </w:rPr>
          </w:pPr>
          <w:hyperlink w:anchor="_Toc156230025" w:history="1">
            <w:r w:rsidR="00EE43E3" w:rsidRPr="00F52639">
              <w:rPr>
                <w:rStyle w:val="Hyperlink"/>
                <w:rFonts w:cstheme="minorHAnsi"/>
                <w:noProof/>
              </w:rPr>
              <w:t>3.2</w:t>
            </w:r>
            <w:r w:rsidR="00EE43E3">
              <w:rPr>
                <w:rFonts w:eastAsiaTheme="minorEastAsia"/>
                <w:noProof/>
                <w:sz w:val="22"/>
                <w:lang w:eastAsia="en-AU"/>
              </w:rPr>
              <w:tab/>
            </w:r>
            <w:r w:rsidR="00EE43E3" w:rsidRPr="00F52639">
              <w:rPr>
                <w:rStyle w:val="Hyperlink"/>
                <w:rFonts w:cstheme="minorHAnsi"/>
                <w:noProof/>
              </w:rPr>
              <w:t>Authority</w:t>
            </w:r>
            <w:r w:rsidR="00EE43E3">
              <w:rPr>
                <w:noProof/>
                <w:webHidden/>
              </w:rPr>
              <w:tab/>
            </w:r>
            <w:r w:rsidR="00EE43E3">
              <w:rPr>
                <w:noProof/>
                <w:webHidden/>
              </w:rPr>
              <w:fldChar w:fldCharType="begin"/>
            </w:r>
            <w:r w:rsidR="00EE43E3">
              <w:rPr>
                <w:noProof/>
                <w:webHidden/>
              </w:rPr>
              <w:instrText xml:space="preserve"> PAGEREF _Toc156230025 \h </w:instrText>
            </w:r>
            <w:r w:rsidR="00EE43E3">
              <w:rPr>
                <w:noProof/>
                <w:webHidden/>
              </w:rPr>
            </w:r>
            <w:r w:rsidR="00EE43E3">
              <w:rPr>
                <w:noProof/>
                <w:webHidden/>
              </w:rPr>
              <w:fldChar w:fldCharType="separate"/>
            </w:r>
            <w:r w:rsidR="004D47DF">
              <w:rPr>
                <w:noProof/>
                <w:webHidden/>
              </w:rPr>
              <w:t>8</w:t>
            </w:r>
            <w:r w:rsidR="00EE43E3">
              <w:rPr>
                <w:noProof/>
                <w:webHidden/>
              </w:rPr>
              <w:fldChar w:fldCharType="end"/>
            </w:r>
          </w:hyperlink>
        </w:p>
        <w:p w14:paraId="09A72BFF" w14:textId="40163BD3" w:rsidR="00EE43E3" w:rsidRDefault="00000000" w:rsidP="004E3D0D">
          <w:pPr>
            <w:pStyle w:val="TOC1"/>
            <w:rPr>
              <w:rFonts w:eastAsiaTheme="minorEastAsia"/>
              <w:noProof/>
              <w:sz w:val="22"/>
              <w:lang w:eastAsia="en-AU"/>
            </w:rPr>
          </w:pPr>
          <w:hyperlink w:anchor="_Toc156230026" w:history="1">
            <w:r w:rsidR="00EE43E3" w:rsidRPr="00F52639">
              <w:rPr>
                <w:rStyle w:val="Hyperlink"/>
                <w:noProof/>
              </w:rPr>
              <w:t>4.</w:t>
            </w:r>
            <w:r w:rsidR="00EE43E3">
              <w:rPr>
                <w:rFonts w:eastAsiaTheme="minorEastAsia"/>
                <w:noProof/>
                <w:sz w:val="22"/>
                <w:lang w:eastAsia="en-AU"/>
              </w:rPr>
              <w:tab/>
            </w:r>
            <w:r w:rsidR="00EE43E3" w:rsidRPr="00F52639">
              <w:rPr>
                <w:rStyle w:val="Hyperlink"/>
                <w:noProof/>
              </w:rPr>
              <w:t>Supporting evidence</w:t>
            </w:r>
            <w:r w:rsidR="00EE43E3">
              <w:rPr>
                <w:noProof/>
                <w:webHidden/>
              </w:rPr>
              <w:tab/>
            </w:r>
            <w:r w:rsidR="00EE43E3">
              <w:rPr>
                <w:noProof/>
                <w:webHidden/>
              </w:rPr>
              <w:fldChar w:fldCharType="begin"/>
            </w:r>
            <w:r w:rsidR="00EE43E3">
              <w:rPr>
                <w:noProof/>
                <w:webHidden/>
              </w:rPr>
              <w:instrText xml:space="preserve"> PAGEREF _Toc156230026 \h </w:instrText>
            </w:r>
            <w:r w:rsidR="00EE43E3">
              <w:rPr>
                <w:noProof/>
                <w:webHidden/>
              </w:rPr>
            </w:r>
            <w:r w:rsidR="00EE43E3">
              <w:rPr>
                <w:noProof/>
                <w:webHidden/>
              </w:rPr>
              <w:fldChar w:fldCharType="separate"/>
            </w:r>
            <w:r w:rsidR="004D47DF">
              <w:rPr>
                <w:noProof/>
                <w:webHidden/>
              </w:rPr>
              <w:t>8</w:t>
            </w:r>
            <w:r w:rsidR="00EE43E3">
              <w:rPr>
                <w:noProof/>
                <w:webHidden/>
              </w:rPr>
              <w:fldChar w:fldCharType="end"/>
            </w:r>
          </w:hyperlink>
        </w:p>
        <w:p w14:paraId="6D4F7A59" w14:textId="6034C7BB" w:rsidR="00EE43E3" w:rsidRDefault="00000000" w:rsidP="004E3D0D">
          <w:pPr>
            <w:pStyle w:val="TOC1"/>
            <w:rPr>
              <w:rFonts w:eastAsiaTheme="minorEastAsia"/>
              <w:noProof/>
              <w:sz w:val="22"/>
              <w:lang w:eastAsia="en-AU"/>
            </w:rPr>
          </w:pPr>
          <w:hyperlink w:anchor="_Toc156230027" w:history="1">
            <w:r w:rsidR="00EE43E3" w:rsidRPr="00F52639">
              <w:rPr>
                <w:rStyle w:val="Hyperlink"/>
                <w:noProof/>
              </w:rPr>
              <w:t>5.</w:t>
            </w:r>
            <w:r w:rsidR="00EE43E3">
              <w:rPr>
                <w:rFonts w:eastAsiaTheme="minorEastAsia"/>
                <w:noProof/>
                <w:sz w:val="22"/>
                <w:lang w:eastAsia="en-AU"/>
              </w:rPr>
              <w:tab/>
            </w:r>
            <w:r w:rsidR="00EE43E3" w:rsidRPr="00F52639">
              <w:rPr>
                <w:rStyle w:val="Hyperlink"/>
                <w:noProof/>
              </w:rPr>
              <w:t>Certifications</w:t>
            </w:r>
            <w:r w:rsidR="00EE43E3">
              <w:rPr>
                <w:noProof/>
                <w:webHidden/>
              </w:rPr>
              <w:tab/>
            </w:r>
            <w:r w:rsidR="00EE43E3">
              <w:rPr>
                <w:noProof/>
                <w:webHidden/>
              </w:rPr>
              <w:fldChar w:fldCharType="begin"/>
            </w:r>
            <w:r w:rsidR="00EE43E3">
              <w:rPr>
                <w:noProof/>
                <w:webHidden/>
              </w:rPr>
              <w:instrText xml:space="preserve"> PAGEREF _Toc156230027 \h </w:instrText>
            </w:r>
            <w:r w:rsidR="00EE43E3">
              <w:rPr>
                <w:noProof/>
                <w:webHidden/>
              </w:rPr>
            </w:r>
            <w:r w:rsidR="00EE43E3">
              <w:rPr>
                <w:noProof/>
                <w:webHidden/>
              </w:rPr>
              <w:fldChar w:fldCharType="separate"/>
            </w:r>
            <w:r w:rsidR="004D47DF">
              <w:rPr>
                <w:noProof/>
                <w:webHidden/>
              </w:rPr>
              <w:t>9</w:t>
            </w:r>
            <w:r w:rsidR="00EE43E3">
              <w:rPr>
                <w:noProof/>
                <w:webHidden/>
              </w:rPr>
              <w:fldChar w:fldCharType="end"/>
            </w:r>
          </w:hyperlink>
        </w:p>
        <w:p w14:paraId="1D15A8B0" w14:textId="50B6FA47" w:rsidR="00EE43E3" w:rsidRDefault="00000000" w:rsidP="004E3D0D">
          <w:pPr>
            <w:pStyle w:val="TOC1"/>
            <w:rPr>
              <w:rFonts w:eastAsiaTheme="minorEastAsia"/>
              <w:noProof/>
              <w:sz w:val="22"/>
              <w:lang w:eastAsia="en-AU"/>
            </w:rPr>
          </w:pPr>
          <w:hyperlink w:anchor="_Toc156230028" w:history="1">
            <w:r w:rsidR="00EE43E3" w:rsidRPr="00F52639">
              <w:rPr>
                <w:rStyle w:val="Hyperlink"/>
                <w:noProof/>
              </w:rPr>
              <w:t>6.</w:t>
            </w:r>
            <w:r w:rsidR="00EE43E3">
              <w:rPr>
                <w:rFonts w:eastAsiaTheme="minorEastAsia"/>
                <w:noProof/>
                <w:sz w:val="22"/>
                <w:lang w:eastAsia="en-AU"/>
              </w:rPr>
              <w:tab/>
            </w:r>
            <w:r w:rsidR="00EE43E3" w:rsidRPr="00F52639">
              <w:rPr>
                <w:rStyle w:val="Hyperlink"/>
                <w:noProof/>
              </w:rPr>
              <w:t>Electronic Instruments</w:t>
            </w:r>
            <w:r w:rsidR="00EE43E3">
              <w:rPr>
                <w:noProof/>
                <w:webHidden/>
              </w:rPr>
              <w:tab/>
            </w:r>
            <w:r w:rsidR="00EE43E3">
              <w:rPr>
                <w:noProof/>
                <w:webHidden/>
              </w:rPr>
              <w:fldChar w:fldCharType="begin"/>
            </w:r>
            <w:r w:rsidR="00EE43E3">
              <w:rPr>
                <w:noProof/>
                <w:webHidden/>
              </w:rPr>
              <w:instrText xml:space="preserve"> PAGEREF _Toc156230028 \h </w:instrText>
            </w:r>
            <w:r w:rsidR="00EE43E3">
              <w:rPr>
                <w:noProof/>
                <w:webHidden/>
              </w:rPr>
            </w:r>
            <w:r w:rsidR="00EE43E3">
              <w:rPr>
                <w:noProof/>
                <w:webHidden/>
              </w:rPr>
              <w:fldChar w:fldCharType="separate"/>
            </w:r>
            <w:r w:rsidR="004D47DF">
              <w:rPr>
                <w:noProof/>
                <w:webHidden/>
              </w:rPr>
              <w:t>9</w:t>
            </w:r>
            <w:r w:rsidR="00EE43E3">
              <w:rPr>
                <w:noProof/>
                <w:webHidden/>
              </w:rPr>
              <w:fldChar w:fldCharType="end"/>
            </w:r>
          </w:hyperlink>
        </w:p>
        <w:p w14:paraId="62F52141" w14:textId="75DC4672" w:rsidR="00EE43E3" w:rsidRDefault="00000000" w:rsidP="004E3D0D">
          <w:pPr>
            <w:pStyle w:val="TOC1"/>
            <w:rPr>
              <w:rFonts w:eastAsiaTheme="minorEastAsia"/>
              <w:noProof/>
              <w:sz w:val="22"/>
              <w:lang w:eastAsia="en-AU"/>
            </w:rPr>
          </w:pPr>
          <w:hyperlink w:anchor="_Toc156230029" w:history="1">
            <w:r w:rsidR="00EE43E3" w:rsidRPr="00F52639">
              <w:rPr>
                <w:rStyle w:val="Hyperlink"/>
                <w:noProof/>
              </w:rPr>
              <w:t>7.</w:t>
            </w:r>
            <w:r w:rsidR="00EE43E3">
              <w:rPr>
                <w:rFonts w:eastAsiaTheme="minorEastAsia"/>
                <w:noProof/>
                <w:sz w:val="22"/>
                <w:lang w:eastAsia="en-AU"/>
              </w:rPr>
              <w:tab/>
            </w:r>
            <w:r w:rsidR="00EE43E3" w:rsidRPr="00F52639">
              <w:rPr>
                <w:rStyle w:val="Hyperlink"/>
                <w:noProof/>
              </w:rPr>
              <w:t>Lodging parties</w:t>
            </w:r>
            <w:r w:rsidR="00EE43E3">
              <w:rPr>
                <w:noProof/>
                <w:webHidden/>
              </w:rPr>
              <w:tab/>
            </w:r>
            <w:r w:rsidR="00EE43E3">
              <w:rPr>
                <w:noProof/>
                <w:webHidden/>
              </w:rPr>
              <w:fldChar w:fldCharType="begin"/>
            </w:r>
            <w:r w:rsidR="00EE43E3">
              <w:rPr>
                <w:noProof/>
                <w:webHidden/>
              </w:rPr>
              <w:instrText xml:space="preserve"> PAGEREF _Toc156230029 \h </w:instrText>
            </w:r>
            <w:r w:rsidR="00EE43E3">
              <w:rPr>
                <w:noProof/>
                <w:webHidden/>
              </w:rPr>
            </w:r>
            <w:r w:rsidR="00EE43E3">
              <w:rPr>
                <w:noProof/>
                <w:webHidden/>
              </w:rPr>
              <w:fldChar w:fldCharType="separate"/>
            </w:r>
            <w:r w:rsidR="004D47DF">
              <w:rPr>
                <w:noProof/>
                <w:webHidden/>
              </w:rPr>
              <w:t>11</w:t>
            </w:r>
            <w:r w:rsidR="00EE43E3">
              <w:rPr>
                <w:noProof/>
                <w:webHidden/>
              </w:rPr>
              <w:fldChar w:fldCharType="end"/>
            </w:r>
          </w:hyperlink>
        </w:p>
        <w:p w14:paraId="7109B917" w14:textId="2DBF2626" w:rsidR="00EE43E3" w:rsidRDefault="00000000" w:rsidP="004E3D0D">
          <w:pPr>
            <w:pStyle w:val="TOC1"/>
            <w:rPr>
              <w:rFonts w:eastAsiaTheme="minorEastAsia"/>
              <w:noProof/>
              <w:sz w:val="22"/>
              <w:lang w:eastAsia="en-AU"/>
            </w:rPr>
          </w:pPr>
          <w:hyperlink w:anchor="_Toc156230030" w:history="1">
            <w:r w:rsidR="00EE43E3" w:rsidRPr="00F52639">
              <w:rPr>
                <w:rStyle w:val="Hyperlink"/>
                <w:noProof/>
              </w:rPr>
              <w:t>8.</w:t>
            </w:r>
            <w:r w:rsidR="00EE43E3">
              <w:rPr>
                <w:rFonts w:eastAsiaTheme="minorEastAsia"/>
                <w:noProof/>
                <w:sz w:val="22"/>
                <w:lang w:eastAsia="en-AU"/>
              </w:rPr>
              <w:tab/>
            </w:r>
            <w:r w:rsidR="00EE43E3" w:rsidRPr="00F52639">
              <w:rPr>
                <w:rStyle w:val="Hyperlink"/>
                <w:noProof/>
              </w:rPr>
              <w:t>Client Authorisations</w:t>
            </w:r>
            <w:r w:rsidR="00EE43E3">
              <w:rPr>
                <w:noProof/>
                <w:webHidden/>
              </w:rPr>
              <w:tab/>
            </w:r>
            <w:r w:rsidR="00EE43E3">
              <w:rPr>
                <w:noProof/>
                <w:webHidden/>
              </w:rPr>
              <w:fldChar w:fldCharType="begin"/>
            </w:r>
            <w:r w:rsidR="00EE43E3">
              <w:rPr>
                <w:noProof/>
                <w:webHidden/>
              </w:rPr>
              <w:instrText xml:space="preserve"> PAGEREF _Toc156230030 \h </w:instrText>
            </w:r>
            <w:r w:rsidR="00EE43E3">
              <w:rPr>
                <w:noProof/>
                <w:webHidden/>
              </w:rPr>
            </w:r>
            <w:r w:rsidR="00EE43E3">
              <w:rPr>
                <w:noProof/>
                <w:webHidden/>
              </w:rPr>
              <w:fldChar w:fldCharType="separate"/>
            </w:r>
            <w:r w:rsidR="004D47DF">
              <w:rPr>
                <w:noProof/>
                <w:webHidden/>
              </w:rPr>
              <w:t>11</w:t>
            </w:r>
            <w:r w:rsidR="00EE43E3">
              <w:rPr>
                <w:noProof/>
                <w:webHidden/>
              </w:rPr>
              <w:fldChar w:fldCharType="end"/>
            </w:r>
          </w:hyperlink>
        </w:p>
        <w:p w14:paraId="1D0E9893" w14:textId="1CBB035D" w:rsidR="00EE43E3" w:rsidRDefault="00000000" w:rsidP="004E3D0D">
          <w:pPr>
            <w:pStyle w:val="TOC1"/>
            <w:rPr>
              <w:rFonts w:eastAsiaTheme="minorEastAsia"/>
              <w:noProof/>
              <w:sz w:val="22"/>
              <w:lang w:eastAsia="en-AU"/>
            </w:rPr>
          </w:pPr>
          <w:hyperlink w:anchor="_Toc156230031" w:history="1">
            <w:r w:rsidR="00EE43E3" w:rsidRPr="00F52639">
              <w:rPr>
                <w:rStyle w:val="Hyperlink"/>
                <w:noProof/>
              </w:rPr>
              <w:t>9.</w:t>
            </w:r>
            <w:r w:rsidR="00EE43E3">
              <w:rPr>
                <w:rFonts w:eastAsiaTheme="minorEastAsia"/>
                <w:noProof/>
                <w:sz w:val="22"/>
                <w:lang w:eastAsia="en-AU"/>
              </w:rPr>
              <w:tab/>
            </w:r>
            <w:r w:rsidR="00EE43E3" w:rsidRPr="00F52639">
              <w:rPr>
                <w:rStyle w:val="Hyperlink"/>
                <w:noProof/>
              </w:rPr>
              <w:t>Certifications under section 74(1A)</w:t>
            </w:r>
            <w:r w:rsidR="00EE43E3">
              <w:rPr>
                <w:noProof/>
                <w:webHidden/>
              </w:rPr>
              <w:tab/>
            </w:r>
            <w:r w:rsidR="00EE43E3">
              <w:rPr>
                <w:noProof/>
                <w:webHidden/>
              </w:rPr>
              <w:fldChar w:fldCharType="begin"/>
            </w:r>
            <w:r w:rsidR="00EE43E3">
              <w:rPr>
                <w:noProof/>
                <w:webHidden/>
              </w:rPr>
              <w:instrText xml:space="preserve"> PAGEREF _Toc156230031 \h </w:instrText>
            </w:r>
            <w:r w:rsidR="00EE43E3">
              <w:rPr>
                <w:noProof/>
                <w:webHidden/>
              </w:rPr>
            </w:r>
            <w:r w:rsidR="00EE43E3">
              <w:rPr>
                <w:noProof/>
                <w:webHidden/>
              </w:rPr>
              <w:fldChar w:fldCharType="separate"/>
            </w:r>
            <w:r w:rsidR="004D47DF">
              <w:rPr>
                <w:noProof/>
                <w:webHidden/>
              </w:rPr>
              <w:t>12</w:t>
            </w:r>
            <w:r w:rsidR="00EE43E3">
              <w:rPr>
                <w:noProof/>
                <w:webHidden/>
              </w:rPr>
              <w:fldChar w:fldCharType="end"/>
            </w:r>
          </w:hyperlink>
        </w:p>
        <w:p w14:paraId="5400048F" w14:textId="3AB20252" w:rsidR="00EE43E3" w:rsidRDefault="00000000" w:rsidP="004E3D0D">
          <w:pPr>
            <w:pStyle w:val="TOC1"/>
            <w:rPr>
              <w:rFonts w:eastAsiaTheme="minorEastAsia"/>
              <w:noProof/>
              <w:sz w:val="22"/>
              <w:lang w:eastAsia="en-AU"/>
            </w:rPr>
          </w:pPr>
          <w:hyperlink w:anchor="_Toc156230032" w:history="1">
            <w:r w:rsidR="00EE43E3" w:rsidRPr="00F52639">
              <w:rPr>
                <w:rStyle w:val="Hyperlink"/>
                <w:noProof/>
              </w:rPr>
              <w:t>10.</w:t>
            </w:r>
            <w:r w:rsidR="00EE43E3">
              <w:rPr>
                <w:rFonts w:eastAsiaTheme="minorEastAsia"/>
                <w:noProof/>
                <w:sz w:val="22"/>
                <w:lang w:eastAsia="en-AU"/>
              </w:rPr>
              <w:tab/>
            </w:r>
            <w:r w:rsidR="00EE43E3" w:rsidRPr="00F52639">
              <w:rPr>
                <w:rStyle w:val="Hyperlink"/>
                <w:noProof/>
              </w:rPr>
              <w:t>Paper quality and size</w:t>
            </w:r>
            <w:r w:rsidR="00EE43E3">
              <w:rPr>
                <w:noProof/>
                <w:webHidden/>
              </w:rPr>
              <w:tab/>
            </w:r>
            <w:r w:rsidR="00EE43E3">
              <w:rPr>
                <w:noProof/>
                <w:webHidden/>
              </w:rPr>
              <w:fldChar w:fldCharType="begin"/>
            </w:r>
            <w:r w:rsidR="00EE43E3">
              <w:rPr>
                <w:noProof/>
                <w:webHidden/>
              </w:rPr>
              <w:instrText xml:space="preserve"> PAGEREF _Toc156230032 \h </w:instrText>
            </w:r>
            <w:r w:rsidR="00EE43E3">
              <w:rPr>
                <w:noProof/>
                <w:webHidden/>
              </w:rPr>
            </w:r>
            <w:r w:rsidR="00EE43E3">
              <w:rPr>
                <w:noProof/>
                <w:webHidden/>
              </w:rPr>
              <w:fldChar w:fldCharType="separate"/>
            </w:r>
            <w:r w:rsidR="004D47DF">
              <w:rPr>
                <w:noProof/>
                <w:webHidden/>
              </w:rPr>
              <w:t>13</w:t>
            </w:r>
            <w:r w:rsidR="00EE43E3">
              <w:rPr>
                <w:noProof/>
                <w:webHidden/>
              </w:rPr>
              <w:fldChar w:fldCharType="end"/>
            </w:r>
          </w:hyperlink>
        </w:p>
        <w:p w14:paraId="1FBBD4E4" w14:textId="78170C5E" w:rsidR="00EE43E3" w:rsidRDefault="00000000" w:rsidP="004E3D0D">
          <w:pPr>
            <w:pStyle w:val="TOC1"/>
            <w:rPr>
              <w:rFonts w:eastAsiaTheme="minorEastAsia"/>
              <w:noProof/>
              <w:sz w:val="22"/>
              <w:lang w:eastAsia="en-AU"/>
            </w:rPr>
          </w:pPr>
          <w:hyperlink w:anchor="_Toc156230033" w:history="1">
            <w:r w:rsidR="00EE43E3" w:rsidRPr="00F52639">
              <w:rPr>
                <w:rStyle w:val="Hyperlink"/>
                <w:noProof/>
              </w:rPr>
              <w:t>11.</w:t>
            </w:r>
            <w:r w:rsidR="00EE43E3">
              <w:rPr>
                <w:rFonts w:eastAsiaTheme="minorEastAsia"/>
                <w:noProof/>
                <w:sz w:val="22"/>
                <w:lang w:eastAsia="en-AU"/>
              </w:rPr>
              <w:tab/>
            </w:r>
            <w:r w:rsidR="00EE43E3" w:rsidRPr="00F52639">
              <w:rPr>
                <w:rStyle w:val="Hyperlink"/>
                <w:noProof/>
              </w:rPr>
              <w:t>Applications to the Registrar to act</w:t>
            </w:r>
            <w:r w:rsidR="00EE43E3">
              <w:rPr>
                <w:noProof/>
                <w:webHidden/>
              </w:rPr>
              <w:tab/>
            </w:r>
            <w:r w:rsidR="00EE43E3">
              <w:rPr>
                <w:noProof/>
                <w:webHidden/>
              </w:rPr>
              <w:fldChar w:fldCharType="begin"/>
            </w:r>
            <w:r w:rsidR="00EE43E3">
              <w:rPr>
                <w:noProof/>
                <w:webHidden/>
              </w:rPr>
              <w:instrText xml:space="preserve"> PAGEREF _Toc156230033 \h </w:instrText>
            </w:r>
            <w:r w:rsidR="00EE43E3">
              <w:rPr>
                <w:noProof/>
                <w:webHidden/>
              </w:rPr>
            </w:r>
            <w:r w:rsidR="00EE43E3">
              <w:rPr>
                <w:noProof/>
                <w:webHidden/>
              </w:rPr>
              <w:fldChar w:fldCharType="separate"/>
            </w:r>
            <w:r w:rsidR="004D47DF">
              <w:rPr>
                <w:noProof/>
                <w:webHidden/>
              </w:rPr>
              <w:t>14</w:t>
            </w:r>
            <w:r w:rsidR="00EE43E3">
              <w:rPr>
                <w:noProof/>
                <w:webHidden/>
              </w:rPr>
              <w:fldChar w:fldCharType="end"/>
            </w:r>
          </w:hyperlink>
        </w:p>
        <w:p w14:paraId="03E2FABC" w14:textId="26DDD9FF" w:rsidR="00EE43E3" w:rsidRDefault="00000000" w:rsidP="004E3D0D">
          <w:pPr>
            <w:pStyle w:val="TOC1"/>
            <w:rPr>
              <w:rFonts w:eastAsiaTheme="minorEastAsia"/>
              <w:noProof/>
              <w:sz w:val="22"/>
              <w:lang w:eastAsia="en-AU"/>
            </w:rPr>
          </w:pPr>
          <w:hyperlink w:anchor="_Toc156230034" w:history="1">
            <w:r w:rsidR="00EE43E3" w:rsidRPr="00F52639">
              <w:rPr>
                <w:rStyle w:val="Hyperlink"/>
                <w:noProof/>
              </w:rPr>
              <w:t>12.</w:t>
            </w:r>
            <w:r w:rsidR="00EE43E3">
              <w:rPr>
                <w:rFonts w:eastAsiaTheme="minorEastAsia"/>
                <w:noProof/>
                <w:sz w:val="22"/>
                <w:lang w:eastAsia="en-AU"/>
              </w:rPr>
              <w:tab/>
            </w:r>
            <w:r w:rsidR="00EE43E3" w:rsidRPr="00F52639">
              <w:rPr>
                <w:rStyle w:val="Hyperlink"/>
                <w:noProof/>
              </w:rPr>
              <w:t>Creations of restrictive covenants in transfers and restrictions in Plans</w:t>
            </w:r>
            <w:r w:rsidR="00EE43E3">
              <w:rPr>
                <w:noProof/>
                <w:webHidden/>
              </w:rPr>
              <w:tab/>
            </w:r>
            <w:r w:rsidR="00EE43E3">
              <w:rPr>
                <w:noProof/>
                <w:webHidden/>
              </w:rPr>
              <w:fldChar w:fldCharType="begin"/>
            </w:r>
            <w:r w:rsidR="00EE43E3">
              <w:rPr>
                <w:noProof/>
                <w:webHidden/>
              </w:rPr>
              <w:instrText xml:space="preserve"> PAGEREF _Toc156230034 \h </w:instrText>
            </w:r>
            <w:r w:rsidR="00EE43E3">
              <w:rPr>
                <w:noProof/>
                <w:webHidden/>
              </w:rPr>
            </w:r>
            <w:r w:rsidR="00EE43E3">
              <w:rPr>
                <w:noProof/>
                <w:webHidden/>
              </w:rPr>
              <w:fldChar w:fldCharType="separate"/>
            </w:r>
            <w:r w:rsidR="004D47DF">
              <w:rPr>
                <w:noProof/>
                <w:webHidden/>
              </w:rPr>
              <w:t>14</w:t>
            </w:r>
            <w:r w:rsidR="00EE43E3">
              <w:rPr>
                <w:noProof/>
                <w:webHidden/>
              </w:rPr>
              <w:fldChar w:fldCharType="end"/>
            </w:r>
          </w:hyperlink>
        </w:p>
        <w:p w14:paraId="35B9B1D9" w14:textId="7A791CC9" w:rsidR="00EE43E3" w:rsidRDefault="00000000" w:rsidP="004E3D0D">
          <w:pPr>
            <w:pStyle w:val="TOC1"/>
            <w:rPr>
              <w:rFonts w:eastAsiaTheme="minorEastAsia"/>
              <w:noProof/>
              <w:sz w:val="22"/>
              <w:lang w:eastAsia="en-AU"/>
            </w:rPr>
          </w:pPr>
          <w:hyperlink w:anchor="_Toc156230035" w:history="1">
            <w:r w:rsidR="00EE43E3" w:rsidRPr="00F52639">
              <w:rPr>
                <w:rStyle w:val="Hyperlink"/>
                <w:noProof/>
              </w:rPr>
              <w:t>13.</w:t>
            </w:r>
            <w:r w:rsidR="00EE43E3">
              <w:rPr>
                <w:rFonts w:eastAsiaTheme="minorEastAsia"/>
                <w:noProof/>
                <w:sz w:val="22"/>
                <w:lang w:eastAsia="en-AU"/>
              </w:rPr>
              <w:tab/>
            </w:r>
            <w:r w:rsidR="00EE43E3" w:rsidRPr="00F52639">
              <w:rPr>
                <w:rStyle w:val="Hyperlink"/>
                <w:noProof/>
              </w:rPr>
              <w:t>Submission of Plans, Surveys and Owners Corporation Information using SPEAR</w:t>
            </w:r>
            <w:r w:rsidR="00EE43E3">
              <w:rPr>
                <w:noProof/>
                <w:webHidden/>
              </w:rPr>
              <w:tab/>
            </w:r>
            <w:r w:rsidR="00EE43E3">
              <w:rPr>
                <w:noProof/>
                <w:webHidden/>
              </w:rPr>
              <w:fldChar w:fldCharType="begin"/>
            </w:r>
            <w:r w:rsidR="00EE43E3">
              <w:rPr>
                <w:noProof/>
                <w:webHidden/>
              </w:rPr>
              <w:instrText xml:space="preserve"> PAGEREF _Toc156230035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2FE8AA79" w14:textId="0940C97D" w:rsidR="00EE43E3" w:rsidRDefault="00000000" w:rsidP="004E3D0D">
          <w:pPr>
            <w:pStyle w:val="TOC1"/>
            <w:rPr>
              <w:rFonts w:eastAsiaTheme="minorEastAsia"/>
              <w:noProof/>
              <w:sz w:val="22"/>
              <w:lang w:eastAsia="en-AU"/>
            </w:rPr>
          </w:pPr>
          <w:hyperlink w:anchor="_Toc156230036" w:history="1">
            <w:r w:rsidR="00EE43E3" w:rsidRPr="00F52639">
              <w:rPr>
                <w:rStyle w:val="Hyperlink"/>
                <w:noProof/>
              </w:rPr>
              <w:t>14.</w:t>
            </w:r>
            <w:r w:rsidR="00EE43E3">
              <w:rPr>
                <w:rFonts w:eastAsiaTheme="minorEastAsia"/>
                <w:noProof/>
                <w:sz w:val="22"/>
                <w:lang w:eastAsia="en-AU"/>
              </w:rPr>
              <w:tab/>
            </w:r>
            <w:r w:rsidR="00EE43E3" w:rsidRPr="00F52639">
              <w:rPr>
                <w:rStyle w:val="Hyperlink"/>
                <w:noProof/>
              </w:rPr>
              <w:t>Variations of easement</w:t>
            </w:r>
            <w:r w:rsidR="00EE43E3">
              <w:rPr>
                <w:noProof/>
                <w:webHidden/>
              </w:rPr>
              <w:tab/>
            </w:r>
            <w:r w:rsidR="00EE43E3">
              <w:rPr>
                <w:noProof/>
                <w:webHidden/>
              </w:rPr>
              <w:fldChar w:fldCharType="begin"/>
            </w:r>
            <w:r w:rsidR="00EE43E3">
              <w:rPr>
                <w:noProof/>
                <w:webHidden/>
              </w:rPr>
              <w:instrText xml:space="preserve"> PAGEREF _Toc156230036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0BE0B93B" w14:textId="58BA81ED" w:rsidR="00EE43E3" w:rsidRDefault="00000000" w:rsidP="004E3D0D">
          <w:pPr>
            <w:pStyle w:val="TOC1"/>
            <w:rPr>
              <w:rFonts w:eastAsiaTheme="minorEastAsia"/>
              <w:noProof/>
              <w:sz w:val="22"/>
              <w:lang w:eastAsia="en-AU"/>
            </w:rPr>
          </w:pPr>
          <w:hyperlink w:anchor="_Toc156230037" w:history="1">
            <w:r w:rsidR="00EE43E3" w:rsidRPr="00F52639">
              <w:rPr>
                <w:rStyle w:val="Hyperlink"/>
                <w:noProof/>
              </w:rPr>
              <w:t>15.</w:t>
            </w:r>
            <w:r w:rsidR="00EE43E3">
              <w:rPr>
                <w:rFonts w:eastAsiaTheme="minorEastAsia"/>
                <w:noProof/>
                <w:sz w:val="22"/>
                <w:lang w:eastAsia="en-AU"/>
              </w:rPr>
              <w:tab/>
            </w:r>
            <w:r w:rsidR="00EE43E3" w:rsidRPr="00F52639">
              <w:rPr>
                <w:rStyle w:val="Hyperlink"/>
                <w:noProof/>
              </w:rPr>
              <w:t>Removals of Instruments</w:t>
            </w:r>
            <w:r w:rsidR="00EE43E3">
              <w:rPr>
                <w:noProof/>
                <w:webHidden/>
              </w:rPr>
              <w:tab/>
            </w:r>
            <w:r w:rsidR="00EE43E3">
              <w:rPr>
                <w:noProof/>
                <w:webHidden/>
              </w:rPr>
              <w:fldChar w:fldCharType="begin"/>
            </w:r>
            <w:r w:rsidR="00EE43E3">
              <w:rPr>
                <w:noProof/>
                <w:webHidden/>
              </w:rPr>
              <w:instrText xml:space="preserve"> PAGEREF _Toc156230037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472EB4AC" w14:textId="475E1F19" w:rsidR="00EE43E3" w:rsidRDefault="00000000" w:rsidP="004E3D0D">
          <w:pPr>
            <w:pStyle w:val="TOC1"/>
            <w:rPr>
              <w:rFonts w:eastAsiaTheme="minorEastAsia"/>
              <w:noProof/>
              <w:sz w:val="22"/>
              <w:lang w:eastAsia="en-AU"/>
            </w:rPr>
          </w:pPr>
          <w:hyperlink w:anchor="_Toc156230038" w:history="1">
            <w:r w:rsidR="00EE43E3" w:rsidRPr="00F52639">
              <w:rPr>
                <w:rStyle w:val="Hyperlink"/>
                <w:noProof/>
              </w:rPr>
              <w:t>16.</w:t>
            </w:r>
            <w:r w:rsidR="00EE43E3">
              <w:rPr>
                <w:rFonts w:eastAsiaTheme="minorEastAsia"/>
                <w:noProof/>
                <w:sz w:val="22"/>
                <w:lang w:eastAsia="en-AU"/>
              </w:rPr>
              <w:tab/>
            </w:r>
            <w:r w:rsidR="00EE43E3" w:rsidRPr="00F52639">
              <w:rPr>
                <w:rStyle w:val="Hyperlink"/>
                <w:noProof/>
              </w:rPr>
              <w:t>Signing of withdrawals of caveat by the caveator’s legal personal representative</w:t>
            </w:r>
            <w:r w:rsidR="00EE43E3">
              <w:rPr>
                <w:noProof/>
                <w:webHidden/>
              </w:rPr>
              <w:tab/>
            </w:r>
            <w:r w:rsidR="00EE43E3">
              <w:rPr>
                <w:noProof/>
                <w:webHidden/>
              </w:rPr>
              <w:fldChar w:fldCharType="begin"/>
            </w:r>
            <w:r w:rsidR="00EE43E3">
              <w:rPr>
                <w:noProof/>
                <w:webHidden/>
              </w:rPr>
              <w:instrText xml:space="preserve"> PAGEREF _Toc156230038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65D5F2B7" w14:textId="3990669A" w:rsidR="00EE43E3" w:rsidRDefault="00000000" w:rsidP="004E3D0D">
          <w:pPr>
            <w:pStyle w:val="TOC1"/>
            <w:rPr>
              <w:rFonts w:eastAsiaTheme="minorEastAsia"/>
              <w:noProof/>
              <w:sz w:val="22"/>
              <w:lang w:eastAsia="en-AU"/>
            </w:rPr>
          </w:pPr>
          <w:hyperlink w:anchor="_Toc156230039" w:history="1">
            <w:r w:rsidR="00EE43E3" w:rsidRPr="00F52639">
              <w:rPr>
                <w:rStyle w:val="Hyperlink"/>
                <w:rFonts w:asciiTheme="majorHAnsi" w:eastAsiaTheme="majorEastAsia" w:hAnsiTheme="majorHAnsi" w:cstheme="majorBidi"/>
                <w:noProof/>
              </w:rPr>
              <w:t>17.</w:t>
            </w:r>
            <w:r w:rsidR="00EE43E3">
              <w:rPr>
                <w:rFonts w:eastAsiaTheme="minorEastAsia"/>
                <w:noProof/>
                <w:sz w:val="22"/>
                <w:lang w:eastAsia="en-AU"/>
              </w:rPr>
              <w:tab/>
            </w:r>
            <w:r w:rsidR="00EE43E3" w:rsidRPr="00F52639">
              <w:rPr>
                <w:rStyle w:val="Hyperlink"/>
                <w:rFonts w:asciiTheme="majorHAnsi" w:eastAsiaTheme="majorEastAsia" w:hAnsiTheme="majorHAnsi" w:cstheme="majorBidi"/>
                <w:noProof/>
              </w:rPr>
              <w:t>Leases and sub-leases</w:t>
            </w:r>
            <w:r w:rsidR="00EE43E3">
              <w:rPr>
                <w:noProof/>
                <w:webHidden/>
              </w:rPr>
              <w:tab/>
            </w:r>
            <w:r w:rsidR="00EE43E3">
              <w:rPr>
                <w:noProof/>
                <w:webHidden/>
              </w:rPr>
              <w:fldChar w:fldCharType="begin"/>
            </w:r>
            <w:r w:rsidR="00EE43E3">
              <w:rPr>
                <w:noProof/>
                <w:webHidden/>
              </w:rPr>
              <w:instrText xml:space="preserve"> PAGEREF _Toc156230039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5BCD3437" w14:textId="27C7C645" w:rsidR="00EE43E3" w:rsidRDefault="00000000" w:rsidP="004E3D0D">
          <w:pPr>
            <w:pStyle w:val="TOC1"/>
            <w:rPr>
              <w:rFonts w:eastAsiaTheme="minorEastAsia"/>
              <w:noProof/>
              <w:sz w:val="22"/>
              <w:lang w:eastAsia="en-AU"/>
            </w:rPr>
          </w:pPr>
          <w:hyperlink w:anchor="_Toc156230040" w:history="1">
            <w:r w:rsidR="00EE43E3" w:rsidRPr="00F52639">
              <w:rPr>
                <w:rStyle w:val="Hyperlink"/>
                <w:noProof/>
              </w:rPr>
              <w:t>18.</w:t>
            </w:r>
            <w:r w:rsidR="00EE43E3">
              <w:rPr>
                <w:rFonts w:eastAsiaTheme="minorEastAsia"/>
                <w:noProof/>
                <w:sz w:val="22"/>
                <w:lang w:eastAsia="en-AU"/>
              </w:rPr>
              <w:tab/>
            </w:r>
            <w:r w:rsidR="00EE43E3" w:rsidRPr="00F52639">
              <w:rPr>
                <w:rStyle w:val="Hyperlink"/>
                <w:noProof/>
              </w:rPr>
              <w:t>Concurrent leases and sub-leases</w:t>
            </w:r>
            <w:r w:rsidR="00EE43E3">
              <w:rPr>
                <w:noProof/>
                <w:webHidden/>
              </w:rPr>
              <w:tab/>
            </w:r>
            <w:r w:rsidR="00EE43E3">
              <w:rPr>
                <w:noProof/>
                <w:webHidden/>
              </w:rPr>
              <w:fldChar w:fldCharType="begin"/>
            </w:r>
            <w:r w:rsidR="00EE43E3">
              <w:rPr>
                <w:noProof/>
                <w:webHidden/>
              </w:rPr>
              <w:instrText xml:space="preserve"> PAGEREF _Toc156230040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6A5904BC" w14:textId="23C0BCF4" w:rsidR="00EE43E3" w:rsidRDefault="00000000" w:rsidP="004E3D0D">
          <w:pPr>
            <w:pStyle w:val="TOC1"/>
            <w:rPr>
              <w:rFonts w:eastAsiaTheme="minorEastAsia"/>
              <w:noProof/>
              <w:sz w:val="22"/>
              <w:lang w:eastAsia="en-AU"/>
            </w:rPr>
          </w:pPr>
          <w:hyperlink w:anchor="_Toc156230041" w:history="1">
            <w:r w:rsidR="00EE43E3" w:rsidRPr="00F52639">
              <w:rPr>
                <w:rStyle w:val="Hyperlink"/>
                <w:rFonts w:cstheme="minorHAnsi"/>
                <w:noProof/>
              </w:rPr>
              <w:t>Schedule 1 – Verification of Identity Standard</w:t>
            </w:r>
            <w:r w:rsidR="00EE43E3">
              <w:rPr>
                <w:noProof/>
                <w:webHidden/>
              </w:rPr>
              <w:tab/>
            </w:r>
            <w:r w:rsidR="00EE43E3">
              <w:rPr>
                <w:noProof/>
                <w:webHidden/>
              </w:rPr>
              <w:fldChar w:fldCharType="begin"/>
            </w:r>
            <w:r w:rsidR="00EE43E3">
              <w:rPr>
                <w:noProof/>
                <w:webHidden/>
              </w:rPr>
              <w:instrText xml:space="preserve"> PAGEREF _Toc156230041 \h </w:instrText>
            </w:r>
            <w:r w:rsidR="00EE43E3">
              <w:rPr>
                <w:noProof/>
                <w:webHidden/>
              </w:rPr>
            </w:r>
            <w:r w:rsidR="00EE43E3">
              <w:rPr>
                <w:noProof/>
                <w:webHidden/>
              </w:rPr>
              <w:fldChar w:fldCharType="separate"/>
            </w:r>
            <w:r w:rsidR="004D47DF">
              <w:rPr>
                <w:noProof/>
                <w:webHidden/>
              </w:rPr>
              <w:t>17</w:t>
            </w:r>
            <w:r w:rsidR="00EE43E3">
              <w:rPr>
                <w:noProof/>
                <w:webHidden/>
              </w:rPr>
              <w:fldChar w:fldCharType="end"/>
            </w:r>
          </w:hyperlink>
        </w:p>
        <w:p w14:paraId="74178991" w14:textId="115DD233" w:rsidR="00EE43E3" w:rsidRDefault="00000000" w:rsidP="004E3D0D">
          <w:pPr>
            <w:pStyle w:val="TOC1"/>
            <w:rPr>
              <w:rFonts w:eastAsiaTheme="minorEastAsia"/>
              <w:noProof/>
              <w:sz w:val="22"/>
              <w:lang w:eastAsia="en-AU"/>
            </w:rPr>
          </w:pPr>
          <w:hyperlink w:anchor="_Toc156230042" w:history="1">
            <w:r w:rsidR="00EE43E3" w:rsidRPr="00F52639">
              <w:rPr>
                <w:rStyle w:val="Hyperlink"/>
                <w:rFonts w:cstheme="minorHAnsi"/>
                <w:noProof/>
              </w:rPr>
              <w:t>Schedule 2 – Identity Agent Certification</w:t>
            </w:r>
            <w:r w:rsidR="00EE43E3">
              <w:rPr>
                <w:noProof/>
                <w:webHidden/>
              </w:rPr>
              <w:tab/>
            </w:r>
            <w:r w:rsidR="00EE43E3">
              <w:rPr>
                <w:noProof/>
                <w:webHidden/>
              </w:rPr>
              <w:fldChar w:fldCharType="begin"/>
            </w:r>
            <w:r w:rsidR="00EE43E3">
              <w:rPr>
                <w:noProof/>
                <w:webHidden/>
              </w:rPr>
              <w:instrText xml:space="preserve"> PAGEREF _Toc156230042 \h </w:instrText>
            </w:r>
            <w:r w:rsidR="00EE43E3">
              <w:rPr>
                <w:noProof/>
                <w:webHidden/>
              </w:rPr>
            </w:r>
            <w:r w:rsidR="00EE43E3">
              <w:rPr>
                <w:noProof/>
                <w:webHidden/>
              </w:rPr>
              <w:fldChar w:fldCharType="separate"/>
            </w:r>
            <w:r w:rsidR="004D47DF">
              <w:rPr>
                <w:noProof/>
                <w:webHidden/>
              </w:rPr>
              <w:t>22</w:t>
            </w:r>
            <w:r w:rsidR="00EE43E3">
              <w:rPr>
                <w:noProof/>
                <w:webHidden/>
              </w:rPr>
              <w:fldChar w:fldCharType="end"/>
            </w:r>
          </w:hyperlink>
        </w:p>
        <w:p w14:paraId="460587BF" w14:textId="21C0C6C9" w:rsidR="00EE43E3" w:rsidRDefault="00000000" w:rsidP="004E3D0D">
          <w:pPr>
            <w:pStyle w:val="TOC1"/>
            <w:rPr>
              <w:rFonts w:eastAsiaTheme="minorEastAsia"/>
              <w:noProof/>
              <w:sz w:val="22"/>
              <w:lang w:eastAsia="en-AU"/>
            </w:rPr>
          </w:pPr>
          <w:hyperlink w:anchor="_Toc156230043" w:history="1">
            <w:r w:rsidR="00EE43E3" w:rsidRPr="00F52639">
              <w:rPr>
                <w:rStyle w:val="Hyperlink"/>
                <w:noProof/>
              </w:rPr>
              <w:t>Schedule 3 – Insurance Rules</w:t>
            </w:r>
            <w:r w:rsidR="00EE43E3">
              <w:rPr>
                <w:noProof/>
                <w:webHidden/>
              </w:rPr>
              <w:tab/>
            </w:r>
            <w:r w:rsidR="00EE43E3">
              <w:rPr>
                <w:noProof/>
                <w:webHidden/>
              </w:rPr>
              <w:fldChar w:fldCharType="begin"/>
            </w:r>
            <w:r w:rsidR="00EE43E3">
              <w:rPr>
                <w:noProof/>
                <w:webHidden/>
              </w:rPr>
              <w:instrText xml:space="preserve"> PAGEREF _Toc156230043 \h </w:instrText>
            </w:r>
            <w:r w:rsidR="00EE43E3">
              <w:rPr>
                <w:noProof/>
                <w:webHidden/>
              </w:rPr>
            </w:r>
            <w:r w:rsidR="00EE43E3">
              <w:rPr>
                <w:noProof/>
                <w:webHidden/>
              </w:rPr>
              <w:fldChar w:fldCharType="separate"/>
            </w:r>
            <w:r w:rsidR="004D47DF">
              <w:rPr>
                <w:noProof/>
                <w:webHidden/>
              </w:rPr>
              <w:t>23</w:t>
            </w:r>
            <w:r w:rsidR="00EE43E3">
              <w:rPr>
                <w:noProof/>
                <w:webHidden/>
              </w:rPr>
              <w:fldChar w:fldCharType="end"/>
            </w:r>
          </w:hyperlink>
        </w:p>
        <w:p w14:paraId="5D357ED4" w14:textId="2334F5D3" w:rsidR="00EE43E3" w:rsidRDefault="00000000" w:rsidP="004E3D0D">
          <w:pPr>
            <w:pStyle w:val="TOC1"/>
            <w:rPr>
              <w:rFonts w:eastAsiaTheme="minorEastAsia"/>
              <w:noProof/>
              <w:sz w:val="22"/>
              <w:lang w:eastAsia="en-AU"/>
            </w:rPr>
          </w:pPr>
          <w:hyperlink w:anchor="_Toc156230044" w:history="1">
            <w:r w:rsidR="00EE43E3" w:rsidRPr="00F52639">
              <w:rPr>
                <w:rStyle w:val="Hyperlink"/>
                <w:noProof/>
              </w:rPr>
              <w:t>Schedule 4 – Certification Rules</w:t>
            </w:r>
            <w:r w:rsidR="00EE43E3">
              <w:rPr>
                <w:noProof/>
                <w:webHidden/>
              </w:rPr>
              <w:tab/>
            </w:r>
            <w:r w:rsidR="00EE43E3">
              <w:rPr>
                <w:noProof/>
                <w:webHidden/>
              </w:rPr>
              <w:fldChar w:fldCharType="begin"/>
            </w:r>
            <w:r w:rsidR="00EE43E3">
              <w:rPr>
                <w:noProof/>
                <w:webHidden/>
              </w:rPr>
              <w:instrText xml:space="preserve"> PAGEREF _Toc156230044 \h </w:instrText>
            </w:r>
            <w:r w:rsidR="00EE43E3">
              <w:rPr>
                <w:noProof/>
                <w:webHidden/>
              </w:rPr>
            </w:r>
            <w:r w:rsidR="00EE43E3">
              <w:rPr>
                <w:noProof/>
                <w:webHidden/>
              </w:rPr>
              <w:fldChar w:fldCharType="separate"/>
            </w:r>
            <w:r w:rsidR="004D47DF">
              <w:rPr>
                <w:noProof/>
                <w:webHidden/>
              </w:rPr>
              <w:t>25</w:t>
            </w:r>
            <w:r w:rsidR="00EE43E3">
              <w:rPr>
                <w:noProof/>
                <w:webHidden/>
              </w:rPr>
              <w:fldChar w:fldCharType="end"/>
            </w:r>
          </w:hyperlink>
        </w:p>
        <w:p w14:paraId="684F800D" w14:textId="2A01AEA3" w:rsidR="00EE43E3" w:rsidRDefault="00000000" w:rsidP="004E3D0D">
          <w:pPr>
            <w:pStyle w:val="TOC1"/>
            <w:rPr>
              <w:rFonts w:eastAsiaTheme="minorEastAsia"/>
              <w:noProof/>
              <w:sz w:val="22"/>
              <w:lang w:eastAsia="en-AU"/>
            </w:rPr>
          </w:pPr>
          <w:hyperlink w:anchor="_Toc156230045" w:history="1">
            <w:r w:rsidR="00EE43E3" w:rsidRPr="00F52639">
              <w:rPr>
                <w:rStyle w:val="Hyperlink"/>
                <w:noProof/>
              </w:rPr>
              <w:t>Schedule 5 – Client Authorisation</w:t>
            </w:r>
            <w:r w:rsidR="00EE43E3">
              <w:rPr>
                <w:noProof/>
                <w:webHidden/>
              </w:rPr>
              <w:tab/>
            </w:r>
            <w:r w:rsidR="00EE43E3">
              <w:rPr>
                <w:noProof/>
                <w:webHidden/>
              </w:rPr>
              <w:fldChar w:fldCharType="begin"/>
            </w:r>
            <w:r w:rsidR="00EE43E3">
              <w:rPr>
                <w:noProof/>
                <w:webHidden/>
              </w:rPr>
              <w:instrText xml:space="preserve"> PAGEREF _Toc156230045 \h </w:instrText>
            </w:r>
            <w:r w:rsidR="00EE43E3">
              <w:rPr>
                <w:noProof/>
                <w:webHidden/>
              </w:rPr>
            </w:r>
            <w:r w:rsidR="00EE43E3">
              <w:rPr>
                <w:noProof/>
                <w:webHidden/>
              </w:rPr>
              <w:fldChar w:fldCharType="separate"/>
            </w:r>
            <w:r w:rsidR="004D47DF">
              <w:rPr>
                <w:noProof/>
                <w:webHidden/>
              </w:rPr>
              <w:t>26</w:t>
            </w:r>
            <w:r w:rsidR="00EE43E3">
              <w:rPr>
                <w:noProof/>
                <w:webHidden/>
              </w:rPr>
              <w:fldChar w:fldCharType="end"/>
            </w:r>
          </w:hyperlink>
        </w:p>
        <w:p w14:paraId="4CF06849" w14:textId="61245C10" w:rsidR="00EE43E3" w:rsidRDefault="00000000" w:rsidP="004E3D0D">
          <w:pPr>
            <w:pStyle w:val="TOC1"/>
            <w:rPr>
              <w:rFonts w:eastAsiaTheme="minorEastAsia"/>
              <w:noProof/>
              <w:sz w:val="22"/>
              <w:lang w:eastAsia="en-AU"/>
            </w:rPr>
          </w:pPr>
          <w:hyperlink w:anchor="_Toc156230046" w:history="1">
            <w:r w:rsidR="00EE43E3" w:rsidRPr="00F52639">
              <w:rPr>
                <w:rStyle w:val="Hyperlink"/>
                <w:noProof/>
              </w:rPr>
              <w:t>Schedule 6 – Restrictive covenants and restrictions</w:t>
            </w:r>
            <w:r w:rsidR="00EE43E3">
              <w:rPr>
                <w:noProof/>
                <w:webHidden/>
              </w:rPr>
              <w:tab/>
            </w:r>
            <w:r w:rsidR="00EE43E3">
              <w:rPr>
                <w:noProof/>
                <w:webHidden/>
              </w:rPr>
              <w:fldChar w:fldCharType="begin"/>
            </w:r>
            <w:r w:rsidR="00EE43E3">
              <w:rPr>
                <w:noProof/>
                <w:webHidden/>
              </w:rPr>
              <w:instrText xml:space="preserve"> PAGEREF _Toc156230046 \h </w:instrText>
            </w:r>
            <w:r w:rsidR="00EE43E3">
              <w:rPr>
                <w:noProof/>
                <w:webHidden/>
              </w:rPr>
            </w:r>
            <w:r w:rsidR="00EE43E3">
              <w:rPr>
                <w:noProof/>
                <w:webHidden/>
              </w:rPr>
              <w:fldChar w:fldCharType="separate"/>
            </w:r>
            <w:r w:rsidR="004D47DF">
              <w:rPr>
                <w:noProof/>
                <w:webHidden/>
              </w:rPr>
              <w:t>30</w:t>
            </w:r>
            <w:r w:rsidR="00EE43E3">
              <w:rPr>
                <w:noProof/>
                <w:webHidden/>
              </w:rPr>
              <w:fldChar w:fldCharType="end"/>
            </w:r>
          </w:hyperlink>
        </w:p>
        <w:p w14:paraId="4A39BA1A" w14:textId="3DDD9222" w:rsidR="00F70B90" w:rsidRDefault="00410430" w:rsidP="00F70B90">
          <w: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lastRenderedPageBreak/>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1" w:name="_Toc407571749"/>
      <w:bookmarkStart w:id="2" w:name="_Toc13561177"/>
      <w:bookmarkStart w:id="3" w:name="_Toc156230019"/>
      <w:r w:rsidRPr="00C66639">
        <w:t>Preliminary</w:t>
      </w:r>
      <w:bookmarkEnd w:id="1"/>
      <w:bookmarkEnd w:id="2"/>
      <w:bookmarkEnd w:id="3"/>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106A of the Transfer of Land Act 1958</w:t>
      </w:r>
      <w:r w:rsidRPr="0083473A">
        <w:rPr>
          <w:rFonts w:eastAsia="Arial"/>
        </w:rPr>
        <w:t>.</w:t>
      </w:r>
    </w:p>
    <w:p w14:paraId="7778AA49" w14:textId="0C0E76DD" w:rsidR="00E21896" w:rsidRDefault="00E21896" w:rsidP="00E21896">
      <w:pPr>
        <w:spacing w:before="120"/>
        <w:ind w:right="-45"/>
        <w:rPr>
          <w:rFonts w:eastAsia="Arial"/>
        </w:rPr>
      </w:pPr>
      <w:r w:rsidRPr="0083473A">
        <w:rPr>
          <w:rFonts w:eastAsia="Arial"/>
        </w:rPr>
        <w:t xml:space="preserve">Version </w:t>
      </w:r>
      <w:r>
        <w:rPr>
          <w:rFonts w:eastAsia="Arial"/>
        </w:rPr>
        <w:t>9</w:t>
      </w:r>
      <w:r w:rsidRPr="0083473A">
        <w:rPr>
          <w:rFonts w:eastAsia="Arial"/>
        </w:rPr>
        <w:t xml:space="preserve"> of these Registrar’s Requirements come into operation </w:t>
      </w:r>
      <w:r w:rsidRPr="00111564">
        <w:rPr>
          <w:rFonts w:eastAsia="Arial"/>
        </w:rPr>
        <w:t>on</w:t>
      </w:r>
      <w:r w:rsidR="005C7156">
        <w:rPr>
          <w:rFonts w:eastAsia="Arial"/>
        </w:rPr>
        <w:t xml:space="preserve"> </w:t>
      </w:r>
      <w:r w:rsidR="005C7156" w:rsidRPr="00326438">
        <w:rPr>
          <w:rFonts w:eastAsia="Arial"/>
        </w:rPr>
        <w:t>25 January 2024</w:t>
      </w:r>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4" w:name="_Toc407571750"/>
      <w:bookmarkStart w:id="5" w:name="_Toc13561178"/>
      <w:bookmarkStart w:id="6" w:name="_Toc156230020"/>
      <w:r w:rsidRPr="00656BFF">
        <w:t xml:space="preserve">Definitions </w:t>
      </w:r>
      <w:bookmarkEnd w:id="4"/>
      <w:r w:rsidRPr="00656BFF">
        <w:t>and interpretation</w:t>
      </w:r>
      <w:bookmarkEnd w:id="5"/>
      <w:bookmarkEnd w:id="6"/>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6230021"/>
      <w:r w:rsidRPr="007F385C">
        <w:rPr>
          <w:rFonts w:asciiTheme="minorHAnsi" w:hAnsiTheme="minorHAnsi" w:cstheme="minorHAnsi"/>
          <w:color w:val="000000" w:themeColor="text1"/>
          <w:sz w:val="24"/>
        </w:rPr>
        <w:t>Definitions</w:t>
      </w:r>
      <w:bookmarkEnd w:id="7"/>
      <w:bookmarkEnd w:id="8"/>
      <w:bookmarkEnd w:id="9"/>
      <w:bookmarkEnd w:id="10"/>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11"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11"/>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r w:rsidRPr="0083473A">
        <w:rPr>
          <w:rFonts w:eastAsia="Arial" w:cstheme="minorHAnsi"/>
          <w:spacing w:val="-4"/>
        </w:rPr>
        <w:t>C</w:t>
      </w:r>
      <w:r w:rsidRPr="0083473A">
        <w:rPr>
          <w:rFonts w:eastAsia="Arial" w:cstheme="minorHAnsi"/>
          <w:spacing w:val="-1"/>
        </w:rPr>
        <w:t>t</w:t>
      </w:r>
      <w:r w:rsidRPr="0083473A">
        <w:rPr>
          <w:rFonts w:eastAsia="Arial" w:cstheme="minorHAnsi"/>
        </w:rPr>
        <w:t>h</w:t>
      </w:r>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Practice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12"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12"/>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has the meaning given to it in the NCCP Act.</w:t>
      </w:r>
    </w:p>
    <w:p w14:paraId="34AFEF07" w14:textId="77777777" w:rsidR="00E21896" w:rsidRDefault="00E21896" w:rsidP="00E21896">
      <w:pPr>
        <w:spacing w:after="180"/>
        <w:ind w:right="-65"/>
        <w:jc w:val="both"/>
        <w:rPr>
          <w:rFonts w:eastAsia="Arial"/>
        </w:rPr>
      </w:pPr>
      <w:r w:rsidRPr="2B465CE4">
        <w:rPr>
          <w:rFonts w:eastAsia="Arial"/>
          <w:b/>
        </w:rPr>
        <w:t xml:space="preserve">Credit Service </w:t>
      </w:r>
      <w:r w:rsidRPr="2B465CE4">
        <w:rPr>
          <w:rFonts w:eastAsia="Arial"/>
        </w:rPr>
        <w:t>has the meaning given to it in the NCCP Act and extends to a service with respect to credit secured or to be secured by real property whether or not it is regulated by that Act.</w:t>
      </w:r>
    </w:p>
    <w:p w14:paraId="5C71AC0B" w14:textId="77777777" w:rsidR="00E21896" w:rsidRPr="001C5D93" w:rsidRDefault="00E21896" w:rsidP="00E21896">
      <w:r w:rsidRPr="001C5D93">
        <w:rPr>
          <w:b/>
          <w:szCs w:val="20"/>
        </w:rPr>
        <w:lastRenderedPageBreak/>
        <w:t>Crown</w:t>
      </w:r>
      <w:r w:rsidRPr="001C5D93">
        <w:rPr>
          <w:szCs w:val="20"/>
        </w:rPr>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competent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(Cth).</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has the meaning given to it in the TLA.</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r w:rsidRPr="0083473A">
        <w:rPr>
          <w:rFonts w:eastAsia="Arial" w:cstheme="minorHAnsi"/>
          <w:b/>
        </w:rPr>
        <w:t xml:space="preserve">MCP </w:t>
      </w:r>
      <w:r w:rsidRPr="0083473A">
        <w:rPr>
          <w:rFonts w:eastAsia="Arial" w:cstheme="minorHAnsi"/>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lastRenderedPageBreak/>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00E21896">
      <w:pPr>
        <w:spacing w:after="180"/>
        <w:ind w:right="-65"/>
        <w:jc w:val="both"/>
        <w:rPr>
          <w:rFonts w:eastAsia="Arial" w:cstheme="minorHAnsi"/>
        </w:rPr>
      </w:pPr>
      <w:r w:rsidRPr="0083473A">
        <w:rPr>
          <w:rFonts w:eastAsia="Arial" w:cstheme="minorHAnsi"/>
          <w:b/>
        </w:rPr>
        <w:t>NCCP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(Cth).</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13" w:name="_Hlk496787560"/>
      <w:r w:rsidRPr="0083473A">
        <w:rPr>
          <w:rFonts w:eastAsia="Arial" w:cstheme="minorHAnsi"/>
        </w:rPr>
        <w:t>has the meaning given to it in the TLA</w:t>
      </w:r>
      <w:bookmarkEnd w:id="13"/>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Cli</w:t>
      </w:r>
      <w:r w:rsidRPr="0083473A">
        <w:rPr>
          <w:rFonts w:eastAsia="Arial" w:cstheme="minorHAnsi"/>
        </w:rPr>
        <w:t>ent.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means an ADI, an Australian Legal Practitioner, a Law Practice, a Licensed Conveyancer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t xml:space="preserve">Survey </w:t>
      </w:r>
      <w:r w:rsidRPr="00AF7F00">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lastRenderedPageBreak/>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14" w:name="_Toc156230022"/>
      <w:r w:rsidRPr="0031610F">
        <w:rPr>
          <w:rFonts w:asciiTheme="minorHAnsi" w:hAnsiTheme="minorHAnsi" w:cstheme="minorHAnsi"/>
          <w:color w:val="000000" w:themeColor="text1"/>
          <w:sz w:val="24"/>
        </w:rPr>
        <w:t>Interpretation</w:t>
      </w:r>
      <w:bookmarkEnd w:id="14"/>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varied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Registrar’s Requirement includes a reference to all of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15" w:name="_Toc407571478"/>
      <w:bookmarkStart w:id="16" w:name="_Toc407571752"/>
      <w:bookmarkStart w:id="17" w:name="_Toc13561181"/>
      <w:bookmarkStart w:id="18" w:name="_Toc156230023"/>
      <w:bookmarkEnd w:id="15"/>
      <w:bookmarkEnd w:id="16"/>
      <w:r w:rsidRPr="00673B99">
        <w:lastRenderedPageBreak/>
        <w:t>Verification of identity and authority</w:t>
      </w:r>
      <w:bookmarkEnd w:id="17"/>
      <w:bookmarkEnd w:id="18"/>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r w:rsidRPr="00673B99">
              <w:rPr>
                <w:b/>
              </w:rPr>
              <w:t>106A(1)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standards to which identity and authority are to be verified;</w:t>
            </w:r>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person in respect of whom identity and authority are to be verified;</w:t>
            </w:r>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document in relation to which verification of identity and authority requirements apply;</w:t>
            </w:r>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person who can undertake verification of identity and authority;</w:t>
            </w:r>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19" w:name="_Toc407571771"/>
      <w:bookmarkStart w:id="20" w:name="_Toc480815828"/>
      <w:bookmarkStart w:id="21" w:name="_Toc480816289"/>
      <w:bookmarkStart w:id="22" w:name="_Toc13561182"/>
      <w:bookmarkStart w:id="23" w:name="_Toc156230024"/>
      <w:r w:rsidRPr="00673B99">
        <w:rPr>
          <w:rFonts w:asciiTheme="minorHAnsi" w:hAnsiTheme="minorHAnsi" w:cstheme="minorHAnsi"/>
          <w:color w:val="000000" w:themeColor="text1"/>
          <w:sz w:val="24"/>
        </w:rPr>
        <w:t>Verification of identity</w:t>
      </w:r>
      <w:bookmarkEnd w:id="19"/>
      <w:bookmarkEnd w:id="20"/>
      <w:bookmarkEnd w:id="21"/>
      <w:bookmarkEnd w:id="22"/>
      <w:bookmarkEnd w:id="23"/>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Client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256321">
      <w:pPr>
        <w:pStyle w:val="ListNumber3"/>
        <w:numPr>
          <w:ilvl w:val="2"/>
          <w:numId w:val="88"/>
        </w:numPr>
      </w:pPr>
      <w:r>
        <w:t>F</w:t>
      </w:r>
      <w:r w:rsidR="00E21896" w:rsidRPr="0083473A">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lastRenderedPageBreak/>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6F75E862"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Client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1960F269"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an Other Mortgagee and/or that mortgagee’s Identity Agent,</w:t>
      </w:r>
    </w:p>
    <w:p w14:paraId="5B8D56EC" w14:textId="374074E5"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 3.1.2.</w:t>
      </w:r>
    </w:p>
    <w:p w14:paraId="584C7C2A" w14:textId="7CE8D9A1" w:rsidR="00E21896" w:rsidRPr="0083473A" w:rsidRDefault="00E21896" w:rsidP="00256321">
      <w:pPr>
        <w:pStyle w:val="ListNumber3"/>
        <w:numPr>
          <w:ilvl w:val="2"/>
          <w:numId w:val="88"/>
        </w:numPr>
      </w:pPr>
      <w:r w:rsidRPr="0083473A">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lastRenderedPageBreak/>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24" w:name="_Hlk498948242"/>
      <w:r w:rsidRPr="0083473A">
        <w:t>Registrar’s Requirement 3.1.8 does not apply where the Party is:</w:t>
      </w:r>
      <w:bookmarkEnd w:id="24"/>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25" w:name="_Toc156230025"/>
      <w:r w:rsidRPr="008B10D5">
        <w:rPr>
          <w:rFonts w:asciiTheme="minorHAnsi" w:hAnsiTheme="minorHAnsi" w:cstheme="minorHAnsi"/>
          <w:color w:val="000000" w:themeColor="text1"/>
          <w:sz w:val="24"/>
        </w:rPr>
        <w:t>Authority</w:t>
      </w:r>
      <w:bookmarkEnd w:id="25"/>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each Conveyancing Transaction a Representative must take reasonable steps to verify that its Client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26" w:name="_Hlk64909727"/>
      <w:r w:rsidRPr="00E92D7F">
        <w:rPr>
          <w:spacing w:val="1"/>
        </w:rPr>
        <w:t xml:space="preserve">is a legal Person and has the right to enter into the mortgage </w:t>
      </w:r>
      <w:bookmarkEnd w:id="26"/>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27" w:name="_Toc13561184"/>
      <w:bookmarkStart w:id="28" w:name="_Toc156230026"/>
      <w:r>
        <w:t>4.</w:t>
      </w:r>
      <w:r>
        <w:tab/>
      </w:r>
      <w:r w:rsidR="00E21896" w:rsidRPr="00673B99">
        <w:t>Supporting evidenc</w:t>
      </w:r>
      <w:bookmarkStart w:id="29" w:name="_Toc407571755"/>
      <w:r w:rsidR="00E21896" w:rsidRPr="00673B99">
        <w:t>e</w:t>
      </w:r>
      <w:bookmarkEnd w:id="27"/>
      <w:bookmarkEnd w:id="28"/>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83473A" w:rsidRDefault="00E21896" w:rsidP="00E21896">
      <w:pPr>
        <w:rPr>
          <w:b/>
          <w:color w:val="00B2A9" w:themeColor="text2"/>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supporting a Party’s right to enter into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30" w:name="_Toc13561185"/>
      <w:bookmarkStart w:id="31" w:name="_Toc156230027"/>
      <w:r w:rsidRPr="00673B99">
        <w:t>Certifications</w:t>
      </w:r>
      <w:bookmarkEnd w:id="29"/>
      <w:bookmarkEnd w:id="30"/>
      <w:bookmarkEnd w:id="31"/>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the form of certifications;</w:t>
            </w:r>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the classes of person who may certify those matters;</w:t>
            </w:r>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E21896">
      <w:pPr>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32" w:name="_Toc407571760"/>
      <w:bookmarkStart w:id="33" w:name="_Toc13561186"/>
      <w:bookmarkStart w:id="34" w:name="_Toc156230028"/>
      <w:r>
        <w:t>6.</w:t>
      </w:r>
      <w:r>
        <w:tab/>
      </w:r>
      <w:r w:rsidR="00E21896" w:rsidRPr="00673B99">
        <w:t>Electronic Instruments</w:t>
      </w:r>
      <w:bookmarkEnd w:id="32"/>
      <w:bookmarkEnd w:id="33"/>
      <w:bookmarkEnd w:id="34"/>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r w:rsidRPr="00673B99">
              <w:rPr>
                <w:b/>
                <w:szCs w:val="18"/>
              </w:rPr>
              <w:t>106A(1)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35" w:name="_Toc430194524"/>
            <w:bookmarkStart w:id="36" w:name="_Toc430196042"/>
            <w:bookmarkStart w:id="37" w:name="_Toc480816294"/>
            <w:bookmarkStart w:id="38" w:name="_Toc528309213"/>
            <w:bookmarkStart w:id="39" w:name="_Toc13561187"/>
            <w:bookmarkStart w:id="40"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35"/>
            <w:bookmarkEnd w:id="36"/>
            <w:bookmarkEnd w:id="37"/>
            <w:bookmarkEnd w:id="38"/>
            <w:bookmarkEnd w:id="39"/>
            <w:bookmarkEnd w:id="40"/>
          </w:p>
        </w:tc>
      </w:tr>
    </w:tbl>
    <w:p w14:paraId="5AF5A14C" w14:textId="77777777" w:rsidR="00E21896" w:rsidRPr="00B407F9" w:rsidRDefault="00E21896" w:rsidP="00E21896">
      <w:pPr>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1" w:name="_Hlk520888146"/>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41"/>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2"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42"/>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(i)</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lastRenderedPageBreak/>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p>
    <w:p w14:paraId="6E324E4B" w14:textId="3F8895B7" w:rsidR="008F5507" w:rsidRPr="00636B8E" w:rsidRDefault="008F5507" w:rsidP="008F5507">
      <w:pPr>
        <w:pStyle w:val="Style2"/>
        <w:numPr>
          <w:ilvl w:val="0"/>
          <w:numId w:val="35"/>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if an ELN is not available and has not been available for one clear Business Day;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43" w:name="_Hlk521668662"/>
      <w:r w:rsidRPr="00212736">
        <w:rPr>
          <w:spacing w:val="1"/>
        </w:rPr>
        <w:t>(i)</w:t>
      </w:r>
      <w:r w:rsidRPr="00212736">
        <w:rPr>
          <w:spacing w:val="1"/>
        </w:rPr>
        <w:tab/>
      </w:r>
      <w:bookmarkStart w:id="44" w:name="_Hlk500147681"/>
      <w:r w:rsidRPr="00212736">
        <w:rPr>
          <w:spacing w:val="1"/>
        </w:rPr>
        <w:t>cannot be created in an ELN</w:t>
      </w:r>
      <w:bookmarkEnd w:id="44"/>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43"/>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to the SPEAR ELN</w:t>
      </w:r>
      <w:r w:rsidR="00814EAA" w:rsidRPr="008211F1">
        <w:rPr>
          <w:spacing w:val="1"/>
        </w:rPr>
        <w:t>;</w:t>
      </w:r>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45" w:name="_Toc13561188"/>
      <w:bookmarkStart w:id="46" w:name="_Toc156230029"/>
      <w:r>
        <w:t>7.</w:t>
      </w:r>
      <w:r>
        <w:tab/>
      </w:r>
      <w:r w:rsidR="00E21896" w:rsidRPr="008B69DA">
        <w:t>Lodging parties</w:t>
      </w:r>
      <w:bookmarkEnd w:id="45"/>
      <w:bookmarkEnd w:id="46"/>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r w:rsidRPr="008B69DA">
              <w:rPr>
                <w:b/>
                <w:szCs w:val="18"/>
              </w:rPr>
              <w:t>106A(1)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47" w:name="_Toc430194526"/>
            <w:bookmarkStart w:id="48" w:name="_Toc430196044"/>
            <w:bookmarkStart w:id="49" w:name="_Toc480816296"/>
            <w:bookmarkStart w:id="50" w:name="_Toc528309215"/>
            <w:bookmarkStart w:id="51" w:name="_Toc13561189"/>
            <w:bookmarkStart w:id="52" w:name="_Toc140652425"/>
            <w:r w:rsidRPr="002951A4">
              <w:rPr>
                <w:b/>
                <w:bCs/>
              </w:rPr>
              <w:t>(e)</w:t>
            </w:r>
            <w:r w:rsidRPr="002951A4">
              <w:rPr>
                <w:b/>
                <w:bCs/>
              </w:rPr>
              <w:tab/>
              <w:t>the classes of person who must lodge specified classes of instrument</w:t>
            </w:r>
            <w:bookmarkEnd w:id="47"/>
            <w:bookmarkEnd w:id="48"/>
            <w:bookmarkEnd w:id="49"/>
            <w:bookmarkEnd w:id="50"/>
            <w:bookmarkEnd w:id="51"/>
            <w:bookmarkEnd w:id="52"/>
          </w:p>
        </w:tc>
      </w:tr>
    </w:tbl>
    <w:p w14:paraId="66A6404B" w14:textId="77777777" w:rsidR="00E21896" w:rsidRPr="00B407F9" w:rsidRDefault="00E21896" w:rsidP="00E21896">
      <w:pPr>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53" w:name="_Toc13561190"/>
      <w:bookmarkStart w:id="54" w:name="_Toc156230030"/>
      <w:r>
        <w:t>8.</w:t>
      </w:r>
      <w:r>
        <w:tab/>
      </w:r>
      <w:r w:rsidR="00905478" w:rsidRPr="008B69DA">
        <w:t>Client Authorisations</w:t>
      </w:r>
      <w:bookmarkEnd w:id="53"/>
      <w:bookmarkEnd w:id="54"/>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the form of a client authorisation;</w:t>
            </w:r>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the classes of instrument to which a client authorisation applies;</w:t>
            </w:r>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905478">
      <w:pPr>
        <w:rPr>
          <w:b/>
        </w:rPr>
      </w:pPr>
    </w:p>
    <w:p w14:paraId="2C9E5937" w14:textId="77777777" w:rsidR="00905478" w:rsidRPr="0083473A" w:rsidRDefault="00905478" w:rsidP="00905478">
      <w:pPr>
        <w:spacing w:before="120"/>
        <w:ind w:left="720" w:hanging="720"/>
        <w:rPr>
          <w:spacing w:val="1"/>
        </w:rPr>
      </w:pPr>
      <w:bookmarkStart w:id="55"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55"/>
    <w:p w14:paraId="51D166AD" w14:textId="77777777" w:rsidR="00905478" w:rsidRPr="0083473A" w:rsidRDefault="00905478" w:rsidP="00905478">
      <w:pPr>
        <w:spacing w:before="120"/>
        <w:ind w:left="720" w:hanging="720"/>
        <w:rPr>
          <w:spacing w:val="1"/>
        </w:rPr>
      </w:pPr>
      <w:r w:rsidRPr="0083473A">
        <w:rPr>
          <w:spacing w:val="1"/>
        </w:rPr>
        <w:lastRenderedPageBreak/>
        <w:t>8.2</w:t>
      </w:r>
      <w:r w:rsidRPr="0083473A">
        <w:rPr>
          <w:spacing w:val="1"/>
        </w:rPr>
        <w:tab/>
        <w:t>Where a Client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for any Client Authorisation it enters into</w:t>
      </w:r>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ithdrawals of Priority Notices, for which a Client Authorisation is optional, enter into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verify the authority of each Person entering into a Client Authorisation on behalf of a Client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56" w:name="_Toc13561191"/>
      <w:bookmarkStart w:id="57" w:name="_Toc156230031"/>
      <w:r>
        <w:t>9.</w:t>
      </w:r>
      <w:r>
        <w:tab/>
      </w:r>
      <w:r w:rsidR="00905478" w:rsidRPr="008B69DA">
        <w:t>Certifications under section 74(1A)</w:t>
      </w:r>
      <w:bookmarkEnd w:id="56"/>
      <w:bookmarkEnd w:id="57"/>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58" w:name="_Toc430194529"/>
            <w:bookmarkStart w:id="59" w:name="_Toc430196047"/>
            <w:bookmarkStart w:id="60" w:name="_Toc480816299"/>
            <w:bookmarkStart w:id="61" w:name="_Toc528309218"/>
            <w:bookmarkStart w:id="62" w:name="_Toc13561192"/>
            <w:bookmarkStart w:id="63" w:name="_Toc140652428"/>
            <w:r w:rsidRPr="003B5769">
              <w:rPr>
                <w:b/>
                <w:bCs/>
              </w:rPr>
              <w:t>(g)</w:t>
            </w:r>
            <w:r w:rsidRPr="003B5769">
              <w:rPr>
                <w:b/>
                <w:bCs/>
              </w:rPr>
              <w:tab/>
              <w:t>the classes of mortgagee able to certify the matters specified under section 74(1A)</w:t>
            </w:r>
            <w:bookmarkEnd w:id="58"/>
            <w:bookmarkEnd w:id="59"/>
            <w:bookmarkEnd w:id="60"/>
            <w:bookmarkEnd w:id="61"/>
            <w:bookmarkEnd w:id="62"/>
            <w:bookmarkEnd w:id="63"/>
          </w:p>
          <w:p w14:paraId="574D9E9E" w14:textId="77777777" w:rsidR="00905478" w:rsidRPr="008B69DA" w:rsidRDefault="00905478" w:rsidP="00DD142F">
            <w:pPr>
              <w:ind w:left="851" w:hanging="709"/>
              <w:rPr>
                <w:b/>
                <w:szCs w:val="18"/>
              </w:rPr>
            </w:pPr>
            <w:r w:rsidRPr="008B69DA">
              <w:rPr>
                <w:b/>
                <w:szCs w:val="18"/>
              </w:rPr>
              <w:t>74(1A)</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(i)</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905478">
      <w:pPr>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905478">
      <w:pPr>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lastRenderedPageBreak/>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64" w:name="_Toc13561193"/>
      <w:bookmarkStart w:id="65" w:name="_Toc156230032"/>
      <w:r>
        <w:t>10.</w:t>
      </w:r>
      <w:r>
        <w:tab/>
      </w:r>
      <w:r w:rsidR="00905478" w:rsidRPr="001C732C">
        <w:t>Paper quality and size</w:t>
      </w:r>
      <w:bookmarkEnd w:id="64"/>
      <w:bookmarkEnd w:id="65"/>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106A(1)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905478">
      <w:pPr>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r w:rsidRPr="00ED6080">
        <w:rPr>
          <w:rFonts w:ascii="Arial" w:eastAsia="Arial" w:hAnsi="Arial"/>
        </w:rPr>
        <w:t>2017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white;</w:t>
      </w:r>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A4 size paper;</w:t>
      </w:r>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66" w:name="_Toc13561194"/>
      <w:bookmarkStart w:id="67" w:name="_Toc156230033"/>
      <w:bookmarkStart w:id="68" w:name="_Hlk496709769"/>
      <w:r>
        <w:lastRenderedPageBreak/>
        <w:t>11.</w:t>
      </w:r>
      <w:r>
        <w:tab/>
      </w:r>
      <w:r w:rsidR="00905478" w:rsidRPr="001C732C">
        <w:t>Applications to the Registrar to act</w:t>
      </w:r>
      <w:bookmarkEnd w:id="66"/>
      <w:bookmarkEnd w:id="67"/>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106A(1)</w:t>
            </w:r>
            <w:r w:rsidRPr="001C732C">
              <w:rPr>
                <w:rFonts w:cs="Arial"/>
                <w:b/>
                <w:bCs/>
                <w:szCs w:val="18"/>
                <w:lang w:val="en-US"/>
              </w:rPr>
              <w:tab/>
              <w:t>The Registrar may from time to time determine requirements for paper conveyancing transactions</w:t>
            </w:r>
          </w:p>
        </w:tc>
      </w:tr>
      <w:bookmarkEnd w:id="68"/>
    </w:tbl>
    <w:p w14:paraId="12B94EA0" w14:textId="77777777" w:rsidR="00905478" w:rsidRPr="00B0646B" w:rsidRDefault="00905478" w:rsidP="00C318A1">
      <w:pPr>
        <w:rPr>
          <w:b/>
        </w:rPr>
      </w:pPr>
    </w:p>
    <w:p w14:paraId="6A0A10B6" w14:textId="77777777" w:rsidR="00905478" w:rsidRPr="0083473A" w:rsidRDefault="00905478" w:rsidP="00905478">
      <w:pPr>
        <w:spacing w:before="120"/>
        <w:ind w:left="720" w:hanging="720"/>
        <w:rPr>
          <w:spacing w:val="1"/>
        </w:rPr>
      </w:pPr>
      <w:bookmarkStart w:id="69"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69"/>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70"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70"/>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71" w:name="_Toc13561195"/>
      <w:bookmarkStart w:id="72" w:name="_Toc156230034"/>
      <w:r>
        <w:t>12.</w:t>
      </w:r>
      <w:r>
        <w:tab/>
      </w:r>
      <w:r w:rsidR="00905478" w:rsidRPr="004E7FED">
        <w:t>Creations of restrictive covenants in transfers and restrictions in Plans</w:t>
      </w:r>
      <w:bookmarkEnd w:id="71"/>
      <w:bookmarkEnd w:id="72"/>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106A(1)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C318A1">
      <w:pPr>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73"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73"/>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r w:rsidRPr="0083473A">
        <w:rPr>
          <w:sz w:val="20"/>
          <w:szCs w:val="20"/>
        </w:rPr>
        <w:t>2018;</w:t>
      </w:r>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74" w:name="_Hlk496786764"/>
      <w:r w:rsidRPr="0083473A">
        <w:t xml:space="preserve">a Plan </w:t>
      </w:r>
      <w:bookmarkEnd w:id="74"/>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0083473A">
        <w:t>12.4</w:t>
      </w:r>
      <w:r w:rsidRPr="0083473A">
        <w:tab/>
      </w:r>
      <w:r w:rsidR="00A57D42">
        <w:t xml:space="preserve">Subject to Registrar’s Requirement 12.5, </w:t>
      </w:r>
      <w:r w:rsidR="003803CA">
        <w:t>any</w:t>
      </w:r>
      <w:r w:rsidR="00F45135">
        <w:t xml:space="preserve"> </w:t>
      </w:r>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C455A" w:rsidRDefault="00E97DA9" w:rsidP="00905478">
      <w:pPr>
        <w:spacing w:before="120"/>
        <w:ind w:left="709" w:hanging="709"/>
      </w:pPr>
      <w:r w:rsidRPr="008C455A">
        <w:t>12.5</w:t>
      </w:r>
      <w:r w:rsidRPr="008C455A">
        <w:tab/>
        <w:t xml:space="preserve">Any Plan first signed by the Licensed Surveyor on or before </w:t>
      </w:r>
      <w:r w:rsidR="0064601A" w:rsidRPr="008C455A">
        <w:t>3 March</w:t>
      </w:r>
      <w:r w:rsidRPr="008C455A">
        <w:t xml:space="preserve"> 2024 </w:t>
      </w:r>
      <w:r w:rsidR="003F7609" w:rsidRPr="008C455A">
        <w:t>must</w:t>
      </w:r>
      <w:r w:rsidRPr="008C455A">
        <w:t xml:space="preserve"> contain the wording, and comply with the requirements, set out in Schedule 6 of Version 8 of the Registrar’s Requirements.</w:t>
      </w:r>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75" w:name="_Toc13561196"/>
      <w:bookmarkStart w:id="76" w:name="_Toc156230035"/>
      <w:bookmarkStart w:id="77" w:name="_Hlk102133255"/>
      <w:r>
        <w:lastRenderedPageBreak/>
        <w:t>13.</w:t>
      </w:r>
      <w:r>
        <w:tab/>
      </w:r>
      <w:r w:rsidR="00905478" w:rsidRPr="001C732C">
        <w:t>Submission of Plans, Surveys and Owners Corporation Information using SPEAR</w:t>
      </w:r>
      <w:bookmarkEnd w:id="75"/>
      <w:bookmarkEnd w:id="76"/>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C318A1">
      <w:pPr>
        <w:rPr>
          <w:b/>
        </w:rPr>
      </w:pPr>
    </w:p>
    <w:bookmarkEnd w:id="77"/>
    <w:p w14:paraId="173084EB" w14:textId="77777777"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06722949" w14:textId="77777777" w:rsidR="00104889" w:rsidRPr="00104889" w:rsidRDefault="00104889" w:rsidP="00104889">
      <w:pPr>
        <w:pStyle w:val="Heading1-Numbered0"/>
        <w:rPr>
          <w:color w:val="auto"/>
        </w:rPr>
      </w:pPr>
      <w:bookmarkStart w:id="78" w:name="_Toc156230036"/>
      <w:bookmarkStart w:id="79" w:name="_Hlk153886387"/>
      <w:r w:rsidRPr="00104889">
        <w:rPr>
          <w:color w:val="auto"/>
        </w:rPr>
        <w:t>14.</w:t>
      </w:r>
      <w:r w:rsidRPr="00104889">
        <w:rPr>
          <w:color w:val="auto"/>
        </w:rPr>
        <w:tab/>
        <w:t>Variations of easement</w:t>
      </w:r>
      <w:bookmarkEnd w:id="78"/>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C318A1">
      <w:pPr>
        <w:rPr>
          <w:b/>
        </w:rPr>
      </w:pPr>
    </w:p>
    <w:p w14:paraId="657A9DF1" w14:textId="77777777" w:rsidR="00104889" w:rsidRPr="00104889" w:rsidRDefault="00104889" w:rsidP="00256321">
      <w:pPr>
        <w:pStyle w:val="BodyText"/>
        <w:numPr>
          <w:ilvl w:val="1"/>
          <w:numId w:val="90"/>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0"/>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00104889">
        <w:t>(i)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80" w:name="_Toc156230037"/>
      <w:bookmarkEnd w:id="79"/>
      <w:r w:rsidRPr="00C87A3D">
        <w:rPr>
          <w:color w:val="auto"/>
        </w:rPr>
        <w:t>15.</w:t>
      </w:r>
      <w:r w:rsidRPr="00C87A3D">
        <w:rPr>
          <w:color w:val="auto"/>
        </w:rPr>
        <w:tab/>
        <w:t>Removals of Instruments</w:t>
      </w:r>
      <w:bookmarkEnd w:id="80"/>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C318A1">
      <w:pPr>
        <w:rPr>
          <w:b/>
        </w:rPr>
      </w:pPr>
    </w:p>
    <w:p w14:paraId="7EF52576" w14:textId="781C60B2" w:rsidR="00CD6A30" w:rsidRPr="00C87A3D" w:rsidRDefault="00CD6A30" w:rsidP="00256321">
      <w:pPr>
        <w:pStyle w:val="ListNumber2"/>
        <w:numPr>
          <w:ilvl w:val="1"/>
          <w:numId w:val="93"/>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3"/>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r w:rsidR="00EA0449">
        <w:rPr>
          <w:i/>
        </w:rPr>
        <w:t>62</w:t>
      </w:r>
      <w:r w:rsidRPr="00C87A3D">
        <w:t xml:space="preserve"> (Vic).</w:t>
      </w:r>
    </w:p>
    <w:p w14:paraId="495BDFE3" w14:textId="16AE0B18" w:rsidR="00CD6A30" w:rsidRPr="00C87A3D" w:rsidRDefault="00CD6A30" w:rsidP="00784B28">
      <w:pPr>
        <w:pStyle w:val="BodyText"/>
        <w:ind w:left="720" w:hanging="720"/>
        <w:rPr>
          <w:rFonts w:cstheme="minorHAnsi"/>
          <w:color w:val="auto"/>
        </w:rPr>
      </w:pPr>
      <w:r w:rsidRPr="00C87A3D">
        <w:rPr>
          <w:rFonts w:cstheme="minorHAnsi"/>
          <w:color w:val="auto"/>
        </w:rPr>
        <w:t>Note:</w:t>
      </w:r>
      <w:r w:rsidR="003456CF">
        <w:rPr>
          <w:rFonts w:cstheme="minorHAnsi"/>
          <w:color w:val="auto"/>
        </w:rPr>
        <w:tab/>
      </w:r>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000A7F18">
      <w:pPr>
        <w:pStyle w:val="Heading1-Numbered0"/>
        <w:rPr>
          <w:color w:val="auto"/>
        </w:rPr>
      </w:pPr>
      <w:bookmarkStart w:id="81" w:name="_Toc156230038"/>
      <w:r w:rsidRPr="000A7F18">
        <w:rPr>
          <w:color w:val="auto"/>
        </w:rPr>
        <w:lastRenderedPageBreak/>
        <w:t>16.</w:t>
      </w:r>
      <w:r w:rsidRPr="000A7F18">
        <w:rPr>
          <w:color w:val="auto"/>
        </w:rPr>
        <w:tab/>
        <w:t>Signing of withdrawals of caveat by the caveator’s legal personal representative</w:t>
      </w:r>
      <w:bookmarkEnd w:id="81"/>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C318A1">
      <w:pPr>
        <w:rPr>
          <w:b/>
        </w:rPr>
      </w:pPr>
    </w:p>
    <w:p w14:paraId="064B2B8C" w14:textId="77777777" w:rsidR="000A7F18" w:rsidRPr="000A7F18" w:rsidRDefault="000A7F18" w:rsidP="00256321">
      <w:pPr>
        <w:pStyle w:val="BodyText"/>
        <w:numPr>
          <w:ilvl w:val="1"/>
          <w:numId w:val="104"/>
        </w:numPr>
        <w:ind w:left="709" w:hanging="709"/>
        <w:rPr>
          <w:color w:val="auto"/>
        </w:rPr>
      </w:pPr>
      <w:r w:rsidRPr="000A7F18">
        <w:rPr>
          <w:color w:val="auto"/>
        </w:rPr>
        <w:t>This requirement takes effect on 4 March 2024.</w:t>
      </w:r>
    </w:p>
    <w:p w14:paraId="0CD2580E" w14:textId="4817D37B" w:rsidR="000A7F18" w:rsidRPr="000A7F18" w:rsidRDefault="000A7F18" w:rsidP="00256321">
      <w:pPr>
        <w:pStyle w:val="BodyText"/>
        <w:numPr>
          <w:ilvl w:val="1"/>
          <w:numId w:val="104"/>
        </w:numPr>
        <w:spacing w:before="80"/>
        <w:ind w:left="709" w:hanging="709"/>
        <w:rPr>
          <w:color w:val="auto"/>
        </w:rPr>
      </w:pPr>
      <w:r w:rsidRPr="000A7F18">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3"/>
        </w:numPr>
        <w:spacing w:before="120" w:after="120"/>
        <w:ind w:left="567" w:hanging="567"/>
        <w:rPr>
          <w:rFonts w:asciiTheme="majorHAnsi" w:eastAsiaTheme="majorEastAsia" w:hAnsiTheme="majorHAnsi" w:cstheme="majorBidi"/>
          <w:color w:val="auto"/>
          <w:sz w:val="28"/>
          <w:szCs w:val="32"/>
          <w:lang w:val="en-AU"/>
        </w:rPr>
      </w:pPr>
      <w:bookmarkStart w:id="82" w:name="_Toc156230039"/>
      <w:r w:rsidRPr="000A7F18">
        <w:rPr>
          <w:rFonts w:asciiTheme="majorHAnsi" w:eastAsiaTheme="majorEastAsia" w:hAnsiTheme="majorHAnsi" w:cstheme="majorBidi"/>
          <w:color w:val="auto"/>
          <w:sz w:val="28"/>
          <w:szCs w:val="32"/>
          <w:lang w:val="en-AU"/>
        </w:rPr>
        <w:t>Leases and sub-leases</w:t>
      </w:r>
      <w:bookmarkEnd w:id="82"/>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C318A1">
      <w:pPr>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83" w:name="_Hlk149653170"/>
      <w:r w:rsidRPr="000A7F18">
        <w:t xml:space="preserve">on </w:t>
      </w:r>
      <w:bookmarkEnd w:id="83"/>
      <w:r w:rsidRPr="000A7F18">
        <w:t>4 March 2024.</w:t>
      </w:r>
    </w:p>
    <w:p w14:paraId="4EBB59AD" w14:textId="77777777" w:rsidR="000A7F18" w:rsidRPr="000A7F18" w:rsidRDefault="000A7F18" w:rsidP="000A7F18">
      <w:pPr>
        <w:ind w:left="709" w:hanging="709"/>
      </w:pPr>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3"/>
        </w:numPr>
        <w:ind w:left="709" w:hanging="709"/>
        <w:rPr>
          <w:color w:val="auto"/>
        </w:rPr>
      </w:pPr>
      <w:bookmarkStart w:id="84" w:name="_Toc156230040"/>
      <w:r w:rsidRPr="000A7F18">
        <w:rPr>
          <w:color w:val="auto"/>
        </w:rPr>
        <w:t>Concurrent leases and sub-leases</w:t>
      </w:r>
      <w:bookmarkEnd w:id="84"/>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C318A1">
      <w:pPr>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85" w:name="_Hlk117869829"/>
      <w:r w:rsidRPr="000A7F18">
        <w:t xml:space="preserve">on </w:t>
      </w:r>
      <w:bookmarkEnd w:id="85"/>
      <w:r w:rsidRPr="000A7F18">
        <w:t>4 March 2024.</w:t>
      </w:r>
    </w:p>
    <w:p w14:paraId="0D27BF9C" w14:textId="77777777" w:rsidR="000A7F18" w:rsidRDefault="000A7F18" w:rsidP="000A7F18">
      <w:pPr>
        <w:spacing w:before="60"/>
        <w:ind w:left="720" w:hanging="720"/>
      </w:pPr>
      <w:r w:rsidRPr="000A7F18">
        <w:t>18.2</w:t>
      </w:r>
      <w:r w:rsidRPr="000A7F18">
        <w:tab/>
        <w:t>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Lodged for registration.</w:t>
      </w:r>
    </w:p>
    <w:p w14:paraId="48EE8695" w14:textId="77777777" w:rsidR="000A7F18" w:rsidRPr="000A7F18" w:rsidRDefault="000A7F18" w:rsidP="000A7F18">
      <w:pPr>
        <w:spacing w:before="60"/>
        <w:ind w:left="720" w:hanging="720"/>
      </w:pPr>
    </w:p>
    <w:p w14:paraId="2A8970B4" w14:textId="1851D112" w:rsidR="00A4762C" w:rsidRDefault="00A4762C">
      <w:pPr>
        <w:spacing w:before="0" w:after="160" w:line="259" w:lineRule="auto"/>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86" w:name="_Toc407571852"/>
      <w:bookmarkStart w:id="87" w:name="_Toc430194533"/>
      <w:bookmarkStart w:id="88" w:name="_Toc430196051"/>
      <w:bookmarkStart w:id="89" w:name="_Toc13561197"/>
      <w:bookmarkStart w:id="90" w:name="_Toc156230041"/>
      <w:r w:rsidRPr="001C732C">
        <w:rPr>
          <w:rFonts w:asciiTheme="minorHAnsi" w:hAnsiTheme="minorHAnsi" w:cstheme="minorHAnsi"/>
          <w:color w:val="000000" w:themeColor="text1"/>
        </w:rPr>
        <w:lastRenderedPageBreak/>
        <w:t>Schedule 1 – Verification of Identity Standard</w:t>
      </w:r>
      <w:bookmarkEnd w:id="86"/>
      <w:bookmarkEnd w:id="87"/>
      <w:bookmarkEnd w:id="88"/>
      <w:bookmarkEnd w:id="89"/>
      <w:bookmarkEnd w:id="90"/>
    </w:p>
    <w:p w14:paraId="16C2A268" w14:textId="77777777" w:rsidR="00905478" w:rsidRPr="0083473A" w:rsidRDefault="00905478" w:rsidP="008F22D5">
      <w:pPr>
        <w:pStyle w:val="Style7"/>
      </w:pPr>
      <w:bookmarkStart w:id="91" w:name="_Toc407571853"/>
      <w:r w:rsidRPr="0083473A">
        <w:t>De</w:t>
      </w:r>
      <w:r w:rsidRPr="0083473A">
        <w:rPr>
          <w:spacing w:val="1"/>
        </w:rPr>
        <w:t>fi</w:t>
      </w:r>
      <w:r w:rsidRPr="0083473A">
        <w:t>ni</w:t>
      </w:r>
      <w:r w:rsidRPr="0083473A">
        <w:rPr>
          <w:spacing w:val="1"/>
        </w:rPr>
        <w:t>ti</w:t>
      </w:r>
      <w:r w:rsidRPr="0083473A">
        <w:t>ons</w:t>
      </w:r>
      <w:bookmarkEnd w:id="91"/>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(Cth).</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r w:rsidRPr="0083473A">
        <w:rPr>
          <w:spacing w:val="-1"/>
          <w:szCs w:val="20"/>
        </w:rPr>
        <w:t>C</w:t>
      </w:r>
      <w:r w:rsidRPr="0083473A">
        <w:rPr>
          <w:spacing w:val="1"/>
          <w:szCs w:val="20"/>
        </w:rPr>
        <w:t>t</w:t>
      </w:r>
      <w:r w:rsidRPr="0083473A">
        <w:rPr>
          <w:szCs w:val="20"/>
        </w:rPr>
        <w:t>h</w:t>
      </w:r>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ar, c</w:t>
      </w:r>
      <w:r w:rsidRPr="0083473A">
        <w:rPr>
          <w:spacing w:val="-1"/>
          <w:szCs w:val="20"/>
        </w:rPr>
        <w:t>l</w:t>
      </w:r>
      <w:r w:rsidRPr="0083473A">
        <w:rPr>
          <w:szCs w:val="20"/>
        </w:rPr>
        <w:t>e</w:t>
      </w:r>
      <w:r w:rsidRPr="0083473A">
        <w:rPr>
          <w:spacing w:val="-2"/>
          <w:szCs w:val="20"/>
        </w:rPr>
        <w:t>r</w:t>
      </w:r>
      <w:r w:rsidRPr="0083473A">
        <w:rPr>
          <w:spacing w:val="2"/>
          <w:szCs w:val="20"/>
        </w:rPr>
        <w:t>k</w:t>
      </w:r>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lastRenderedPageBreak/>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pa</w:t>
      </w:r>
      <w:r w:rsidRPr="0083473A">
        <w:rPr>
          <w:spacing w:val="1"/>
          <w:szCs w:val="20"/>
        </w:rPr>
        <w:t>r</w:t>
      </w:r>
      <w:r w:rsidRPr="0083473A">
        <w:rPr>
          <w:szCs w:val="20"/>
        </w:rPr>
        <w:t>ent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92" w:name="_Toc407571854"/>
      <w:r w:rsidRPr="00CA32CA">
        <w:t>Face-to-face regime</w:t>
      </w:r>
      <w:bookmarkEnd w:id="92"/>
    </w:p>
    <w:p w14:paraId="6D07FF7B" w14:textId="77777777" w:rsidR="00905478" w:rsidRPr="00DF084C" w:rsidRDefault="00905478" w:rsidP="00905478">
      <w:pPr>
        <w:spacing w:before="120"/>
        <w:ind w:left="720" w:hanging="720"/>
        <w:rPr>
          <w:spacing w:val="1"/>
        </w:rPr>
      </w:pPr>
      <w:bookmarkStart w:id="93"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93"/>
    </w:p>
    <w:p w14:paraId="66E10393" w14:textId="77777777" w:rsidR="00905478" w:rsidRPr="00DF084C" w:rsidRDefault="00905478" w:rsidP="00905478">
      <w:pPr>
        <w:spacing w:before="120"/>
        <w:ind w:left="720" w:hanging="720"/>
        <w:rPr>
          <w:spacing w:val="1"/>
        </w:rPr>
      </w:pPr>
      <w:bookmarkStart w:id="94"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94"/>
    </w:p>
    <w:p w14:paraId="6152FBD6" w14:textId="77777777" w:rsidR="00905478" w:rsidRPr="00CA32CA" w:rsidRDefault="00905478" w:rsidP="00CA32CA">
      <w:pPr>
        <w:pStyle w:val="Style7"/>
      </w:pPr>
      <w:bookmarkStart w:id="95" w:name="_Toc407571858"/>
      <w:r w:rsidRPr="00CA32CA">
        <w:t>Categories of identification Documents and evidence retention</w:t>
      </w:r>
      <w:bookmarkEnd w:id="95"/>
    </w:p>
    <w:p w14:paraId="47942DFD" w14:textId="77777777" w:rsidR="00905478" w:rsidRPr="00DF084C" w:rsidRDefault="00905478" w:rsidP="00905478">
      <w:pPr>
        <w:spacing w:before="120"/>
        <w:ind w:left="720" w:hanging="720"/>
        <w:rPr>
          <w:spacing w:val="1"/>
        </w:rPr>
      </w:pPr>
      <w:bookmarkStart w:id="96"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96"/>
    </w:p>
    <w:p w14:paraId="1AB5164F" w14:textId="77777777" w:rsidR="00905478" w:rsidRPr="00DF084C" w:rsidRDefault="00905478" w:rsidP="00905478">
      <w:pPr>
        <w:spacing w:before="120"/>
        <w:ind w:left="720" w:hanging="720"/>
        <w:rPr>
          <w:spacing w:val="1"/>
        </w:rPr>
      </w:pPr>
      <w:bookmarkStart w:id="97"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97"/>
    </w:p>
    <w:p w14:paraId="30258E8C" w14:textId="77777777" w:rsidR="00905478" w:rsidRPr="00DF084C" w:rsidRDefault="00905478" w:rsidP="00905478">
      <w:pPr>
        <w:spacing w:before="120"/>
        <w:ind w:left="720" w:hanging="720"/>
        <w:rPr>
          <w:spacing w:val="1"/>
        </w:rPr>
      </w:pPr>
      <w:bookmarkStart w:id="98" w:name="_Toc407571861"/>
      <w:r w:rsidRPr="00DF084C">
        <w:rPr>
          <w:spacing w:val="1"/>
        </w:rPr>
        <w:t xml:space="preserve">3.3 </w:t>
      </w:r>
      <w:r>
        <w:rPr>
          <w:spacing w:val="1"/>
        </w:rPr>
        <w:tab/>
      </w:r>
      <w:r w:rsidRPr="00DF084C">
        <w:rPr>
          <w:spacing w:val="1"/>
        </w:rPr>
        <w:t>The Identity Verifier must:</w:t>
      </w:r>
      <w:bookmarkEnd w:id="98"/>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99" w:name="_Toc407571862"/>
      <w:bookmarkStart w:id="100"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99"/>
      <w:bookmarkEnd w:id="100"/>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7E1F3F83" w14:textId="77777777" w:rsidR="00905478" w:rsidRPr="0083473A" w:rsidRDefault="00905478" w:rsidP="00DD142F">
            <w:pPr>
              <w:spacing w:before="4"/>
              <w:ind w:left="102" w:right="369"/>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 xml:space="preserve">us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or Australian Evidence of Immigration Status ImmiCard or Australian Migration Status ImmiCard</w:t>
            </w:r>
          </w:p>
          <w:p w14:paraId="58D8022E" w14:textId="77777777" w:rsidR="00905478" w:rsidRPr="003B3CDA" w:rsidRDefault="00905478" w:rsidP="00DD142F">
            <w:pPr>
              <w:spacing w:before="4"/>
              <w:ind w:left="708"/>
              <w:rPr>
                <w:rFonts w:eastAsia="Arial" w:cstheme="minorHAnsi"/>
              </w:rPr>
            </w:pPr>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15EF6540"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plus</w:t>
            </w:r>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plus</w:t>
            </w:r>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01" w:name="_Toc407571864"/>
      <w:r w:rsidRPr="00DF084C">
        <w:rPr>
          <w:spacing w:val="1"/>
        </w:rPr>
        <w:t xml:space="preserve">4.1 </w:t>
      </w:r>
      <w:r>
        <w:rPr>
          <w:spacing w:val="1"/>
        </w:rPr>
        <w:tab/>
      </w:r>
      <w:r w:rsidRPr="00DF084C">
        <w:rPr>
          <w:spacing w:val="1"/>
        </w:rPr>
        <w:t>Where the requirements of:</w:t>
      </w:r>
      <w:bookmarkEnd w:id="101"/>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102"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102"/>
    </w:p>
    <w:p w14:paraId="1D23A0C7" w14:textId="77777777" w:rsidR="00905478" w:rsidRPr="00DF084C" w:rsidRDefault="00905478" w:rsidP="00905478">
      <w:pPr>
        <w:spacing w:before="120"/>
        <w:ind w:left="720" w:hanging="720"/>
        <w:rPr>
          <w:spacing w:val="1"/>
        </w:rPr>
      </w:pPr>
      <w:bookmarkStart w:id="103"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103"/>
    </w:p>
    <w:p w14:paraId="7ADBC024" w14:textId="77777777" w:rsidR="00905478" w:rsidRPr="00DF084C" w:rsidRDefault="00905478" w:rsidP="00905478">
      <w:pPr>
        <w:spacing w:before="120"/>
        <w:ind w:left="720" w:hanging="720"/>
        <w:rPr>
          <w:spacing w:val="1"/>
        </w:rPr>
      </w:pPr>
      <w:bookmarkStart w:id="104"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04"/>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entered into</w:t>
      </w:r>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05"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05"/>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r>
        <w:rPr>
          <w:rFonts w:asciiTheme="minorHAnsi" w:hAnsiTheme="minorHAnsi" w:cstheme="minorHAnsi"/>
          <w:spacing w:val="-1"/>
          <w:sz w:val="20"/>
          <w:szCs w:val="20"/>
        </w:rPr>
        <w:t xml:space="preserve">entered into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that to the Identity Declarant’s knowledge, information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06" w:name="_Toc407571869"/>
      <w:r w:rsidRPr="00CA32CA">
        <w:t xml:space="preserve">Body </w:t>
      </w:r>
      <w:bookmarkEnd w:id="106"/>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07" w:name="_Toc407571870"/>
      <w:r w:rsidRPr="00AD2C6F">
        <w:t xml:space="preserve">Individual as </w:t>
      </w:r>
      <w:bookmarkEnd w:id="107"/>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108" w:name="_Toc407571871"/>
      <w:r w:rsidRPr="00AD2C6F">
        <w:t xml:space="preserve">Body </w:t>
      </w:r>
      <w:bookmarkEnd w:id="108"/>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09" w:name="_Toc407571872"/>
      <w:r w:rsidRPr="00AD2C6F">
        <w:t>(Deleted)</w:t>
      </w:r>
      <w:bookmarkEnd w:id="109"/>
    </w:p>
    <w:p w14:paraId="141E8D17" w14:textId="77777777" w:rsidR="00905478" w:rsidRPr="00AD2C6F" w:rsidRDefault="00905478" w:rsidP="00942CEB">
      <w:pPr>
        <w:pStyle w:val="Style7"/>
        <w:spacing w:before="120" w:line="240" w:lineRule="auto"/>
      </w:pPr>
      <w:bookmarkStart w:id="110" w:name="_Toc407571876"/>
      <w:r w:rsidRPr="00AD2C6F">
        <w:t>(Deleted)</w:t>
      </w:r>
      <w:bookmarkEnd w:id="110"/>
    </w:p>
    <w:p w14:paraId="73175490" w14:textId="77777777" w:rsidR="00905478" w:rsidRPr="00AD2C6F" w:rsidRDefault="00905478" w:rsidP="00AD2C6F">
      <w:pPr>
        <w:pStyle w:val="Style7"/>
      </w:pPr>
      <w:bookmarkStart w:id="111" w:name="_Toc407571877"/>
      <w:r w:rsidRPr="00AD2C6F">
        <w:t>Further checks</w:t>
      </w:r>
      <w:bookmarkEnd w:id="111"/>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12" w:name="_Toc13561198"/>
      <w:bookmarkStart w:id="113" w:name="_Toc156230042"/>
      <w:r w:rsidRPr="001C732C">
        <w:rPr>
          <w:rFonts w:asciiTheme="minorHAnsi" w:hAnsiTheme="minorHAnsi" w:cstheme="minorHAnsi"/>
          <w:color w:val="000000" w:themeColor="text1"/>
        </w:rPr>
        <w:lastRenderedPageBreak/>
        <w:t>Schedule 2 – Identity Agent Certification</w:t>
      </w:r>
      <w:bookmarkEnd w:id="112"/>
      <w:bookmarkEnd w:id="113"/>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14" w:name="_Toc13561199"/>
      <w:bookmarkStart w:id="115" w:name="_Toc156230043"/>
      <w:r w:rsidRPr="001C732C">
        <w:rPr>
          <w:rFonts w:asciiTheme="minorHAnsi" w:hAnsiTheme="minorHAnsi"/>
          <w:color w:val="000000" w:themeColor="text1"/>
        </w:rPr>
        <w:lastRenderedPageBreak/>
        <w:t>Schedule 3 – Insurance Rules</w:t>
      </w:r>
      <w:bookmarkEnd w:id="114"/>
      <w:bookmarkEnd w:id="115"/>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Deemed compliance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(i)</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116" w:name="_Toc13561200"/>
      <w:bookmarkStart w:id="117" w:name="_Toc156230044"/>
      <w:bookmarkStart w:id="118" w:name="_Hlk496788634"/>
      <w:r w:rsidRPr="001C732C">
        <w:rPr>
          <w:rFonts w:asciiTheme="minorHAnsi" w:hAnsiTheme="minorHAnsi"/>
          <w:color w:val="000000" w:themeColor="text1"/>
        </w:rPr>
        <w:lastRenderedPageBreak/>
        <w:t>Schedule 4 – Certification Rules</w:t>
      </w:r>
      <w:bookmarkEnd w:id="116"/>
      <w:bookmarkEnd w:id="117"/>
    </w:p>
    <w:bookmarkEnd w:id="118"/>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119"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r w:rsidRPr="00E84489">
        <w:t>encumbrancee/grantor/grantee/lienor/lessor/lessee/receiving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The Certifier, or the Certifier is reasonably satisfied that the mortgagee it represents,:</w:t>
      </w:r>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119"/>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120" w:name="_Toc156230045"/>
      <w:r w:rsidRPr="001C732C">
        <w:rPr>
          <w:rFonts w:asciiTheme="minorHAnsi" w:hAnsiTheme="minorHAnsi"/>
          <w:color w:val="000000" w:themeColor="text1"/>
        </w:rPr>
        <w:lastRenderedPageBreak/>
        <w:t>Schedule 5 – Client Authorisation</w:t>
      </w:r>
      <w:bookmarkEnd w:id="120"/>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77777777"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Version 6</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type w14:anchorId="50511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 w14:anchorId="190784C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C278E64"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8606430"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Duty Authority</w:t>
      </w:r>
      <w:r>
        <w:rPr>
          <w:rFonts w:cstheme="minorHAnsi"/>
        </w:rPr>
        <w:t>;</w:t>
      </w:r>
    </w:p>
    <w:p w14:paraId="08424381"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ELNO</w:t>
      </w:r>
      <w:r>
        <w:rPr>
          <w:rFonts w:cstheme="minorHAnsi"/>
        </w:rPr>
        <w:t>;</w:t>
      </w:r>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Representative;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(Cth).</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(Cth).</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121" w:name="_Hlk535851628"/>
      <w:r>
        <w:rPr>
          <w:rFonts w:cstheme="minorHAnsi"/>
          <w:b/>
        </w:rPr>
        <w:t xml:space="preserve"> </w:t>
      </w:r>
      <w:r w:rsidRPr="005371C2">
        <w:t xml:space="preserve">means </w:t>
      </w:r>
      <w:bookmarkEnd w:id="121"/>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period of time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122"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123" w:name="_Toc156230046"/>
      <w:r w:rsidRPr="001C732C">
        <w:rPr>
          <w:rFonts w:asciiTheme="minorHAnsi" w:hAnsiTheme="minorHAnsi"/>
          <w:color w:val="000000" w:themeColor="text1"/>
        </w:rPr>
        <w:lastRenderedPageBreak/>
        <w:t>Schedule 6 – Restrictive covenants and restrictions</w:t>
      </w:r>
      <w:bookmarkEnd w:id="122"/>
      <w:bookmarkEnd w:id="123"/>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124" w:name="_Hlk497378214"/>
      <w:r w:rsidRPr="0083473A">
        <w:t>The following wording must be used:</w:t>
      </w:r>
    </w:p>
    <w:bookmarkEnd w:id="124"/>
    <w:p w14:paraId="5A71FC12" w14:textId="77777777" w:rsidR="005C72FF" w:rsidRPr="0083473A" w:rsidRDefault="005C72FF" w:rsidP="005C72FF">
      <w:pPr>
        <w:spacing w:before="120"/>
        <w:ind w:right="142"/>
      </w:pPr>
      <w:r w:rsidRPr="0083473A">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[dd/mm/yyyy]</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r w:rsidR="00775142" w:rsidRPr="00D60406">
        <w:rPr>
          <w:i/>
        </w:rPr>
        <w:t xml:space="preserve"> here or in a table* below</w:t>
      </w:r>
      <w:r w:rsidRPr="007172AD">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0845B7DD" w:rsidR="00DA5EA0" w:rsidRPr="006904D1" w:rsidRDefault="005C7B97" w:rsidP="001A241E">
            <w:pPr>
              <w:pStyle w:val="ListParagraph"/>
              <w:numPr>
                <w:ilvl w:val="0"/>
                <w:numId w:val="95"/>
              </w:numPr>
              <w:spacing w:before="60" w:after="60"/>
              <w:contextualSpacing w:val="0"/>
            </w:pPr>
            <w:r w:rsidRPr="006904D1">
              <w:t>[</w:t>
            </w:r>
            <w:r w:rsidR="00DA5EA0" w:rsidRPr="006904D1">
              <w:t>the relevant lot numbers from this Plan</w:t>
            </w:r>
            <w:r w:rsidRPr="006904D1">
              <w:t>]</w:t>
            </w:r>
          </w:p>
        </w:tc>
        <w:tc>
          <w:tcPr>
            <w:tcW w:w="5381" w:type="dxa"/>
          </w:tcPr>
          <w:p w14:paraId="13148219" w14:textId="77777777" w:rsidR="00DA5EA0" w:rsidRPr="00367315" w:rsidRDefault="00DA5EA0" w:rsidP="001A241E">
            <w:pPr>
              <w:spacing w:before="60" w:after="60"/>
              <w:rPr>
                <w:b/>
                <w:bCs/>
              </w:rPr>
            </w:pPr>
            <w:r w:rsidRPr="00367315">
              <w:rPr>
                <w:b/>
                <w:bCs/>
              </w:rPr>
              <w:t>Benefited land - set out below:</w:t>
            </w:r>
          </w:p>
          <w:p w14:paraId="14CFA97D" w14:textId="2F5385D8" w:rsidR="00DA5EA0" w:rsidRPr="006904D1" w:rsidRDefault="005C7B97" w:rsidP="001A241E">
            <w:pPr>
              <w:pStyle w:val="ListParagraph"/>
              <w:numPr>
                <w:ilvl w:val="0"/>
                <w:numId w:val="87"/>
              </w:numPr>
              <w:spacing w:before="60" w:after="60"/>
              <w:contextualSpacing w:val="0"/>
            </w:pPr>
            <w:r w:rsidRPr="006904D1">
              <w:t>[</w:t>
            </w:r>
            <w:r w:rsidR="00DA5EA0" w:rsidRPr="006904D1">
              <w:t xml:space="preserve">the relevant lot numbers from this Plan and/or </w:t>
            </w:r>
          </w:p>
          <w:p w14:paraId="7DA5E0EC" w14:textId="1A9A1E2C" w:rsidR="00DA5EA0" w:rsidRPr="00367315" w:rsidRDefault="00DA5EA0" w:rsidP="001A241E">
            <w:pPr>
              <w:pStyle w:val="ListParagraph"/>
              <w:numPr>
                <w:ilvl w:val="0"/>
                <w:numId w:val="87"/>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[On no more than a single sheet of the Plan. The single sheet may include diagram(s). Standard drafting practices apply. The font size must be no smaller than 2.5mm.]:</w:t>
      </w:r>
    </w:p>
    <w:p w14:paraId="1DB667A2" w14:textId="77777777" w:rsidR="005C72FF" w:rsidRPr="004439E4" w:rsidRDefault="005C72FF" w:rsidP="005C72FF">
      <w:pPr>
        <w:spacing w:before="120"/>
        <w:ind w:right="142"/>
      </w:pPr>
      <w:r w:rsidRPr="004439E4">
        <w:t>The burdened land cannot be used except in accordance with Planning Permit [</w:t>
      </w:r>
      <w:r w:rsidRPr="004439E4">
        <w:rPr>
          <w:i/>
          <w:iCs/>
        </w:rPr>
        <w:t>set out reference(s)</w:t>
      </w:r>
      <w:r w:rsidRPr="004439E4">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004439E4">
        <w:t>The burdened land cannot be used except in accordance with the provisions recorded in MCP [</w:t>
      </w:r>
      <w:r w:rsidRPr="004439E4">
        <w:rPr>
          <w:i/>
        </w:rPr>
        <w:t>set out MCP number(s)</w:t>
      </w:r>
      <w:r w:rsidRPr="004439E4">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MCP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Pr="00C97AB2" w:rsidRDefault="005C72FF" w:rsidP="005C72FF">
      <w:r w:rsidRPr="00DC2D5D">
        <w:t>Expiry date: [</w:t>
      </w:r>
      <w:r w:rsidRPr="00DC2D5D">
        <w:rPr>
          <w:i/>
          <w:iCs/>
        </w:rPr>
        <w:t>dd/mm/yyyy</w:t>
      </w:r>
      <w:r w:rsidR="00244801" w:rsidRPr="00244801">
        <w:rPr>
          <w:i/>
          <w:iCs/>
        </w:rPr>
        <w:t xml:space="preserve"> or state not applicable</w:t>
      </w:r>
      <w:r w:rsidRPr="00E70150">
        <w:t>]</w:t>
      </w:r>
    </w:p>
    <w:sectPr w:rsidR="005C72FF" w:rsidRPr="00C97AB2" w:rsidSect="0072193B">
      <w:headerReference w:type="default" r:id="rId17"/>
      <w:footerReference w:type="default" r:id="rId18"/>
      <w:footerReference w:type="first" r:id="rId19"/>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85342" w14:textId="77777777" w:rsidR="003B5FAE" w:rsidRDefault="003B5FAE" w:rsidP="00C37A29">
      <w:pPr>
        <w:spacing w:after="0"/>
      </w:pPr>
      <w:r>
        <w:separator/>
      </w:r>
    </w:p>
  </w:endnote>
  <w:endnote w:type="continuationSeparator" w:id="0">
    <w:p w14:paraId="4454432E" w14:textId="77777777" w:rsidR="003B5FAE" w:rsidRDefault="003B5FAE" w:rsidP="00C37A29">
      <w:pPr>
        <w:spacing w:after="0"/>
      </w:pPr>
      <w:r>
        <w:continuationSeparator/>
      </w:r>
    </w:p>
  </w:endnote>
  <w:endnote w:type="continuationNotice" w:id="1">
    <w:p w14:paraId="3938675A" w14:textId="77777777" w:rsidR="003B5FAE" w:rsidRDefault="003B5FA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51BD4CED" w:rsidR="000D7EE8" w:rsidRDefault="00EA3041" w:rsidP="009C006B">
    <w:pPr>
      <w:pStyle w:val="Footer"/>
    </w:pPr>
    <w:r>
      <w:rPr>
        <w:noProof/>
      </w:rPr>
      <mc:AlternateContent>
        <mc:Choice Requires="wps">
          <w:drawing>
            <wp:anchor distT="0" distB="0" distL="114300" distR="114300" simplePos="0" relativeHeight="251659275" behindDoc="0" locked="0" layoutInCell="0" allowOverlap="1" wp14:anchorId="663D04B9" wp14:editId="1E387C2A">
              <wp:simplePos x="0" y="0"/>
              <wp:positionH relativeFrom="page">
                <wp:posOffset>0</wp:posOffset>
              </wp:positionH>
              <wp:positionV relativeFrom="page">
                <wp:posOffset>10227945</wp:posOffset>
              </wp:positionV>
              <wp:extent cx="7560310" cy="273050"/>
              <wp:effectExtent l="0" t="0" r="0" b="12700"/>
              <wp:wrapNone/>
              <wp:docPr id="49" name="MSIPCM28654e33912c49982762c51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5EBA7D" w14:textId="22BA80BA"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3D04B9" id="_x0000_t202" coordsize="21600,21600" o:spt="202" path="m,l,21600r21600,l21600,xe">
              <v:stroke joinstyle="miter"/>
              <v:path gradientshapeok="t" o:connecttype="rect"/>
            </v:shapetype>
            <v:shape id="MSIPCM28654e33912c49982762c516" o:spid="_x0000_s1034" type="#_x0000_t202" alt="{&quot;HashCode&quot;:1862493762,&quot;Height&quot;:841.0,&quot;Width&quot;:595.0,&quot;Placement&quot;:&quot;Footer&quot;,&quot;Index&quot;:&quot;Primary&quot;,&quot;Section&quot;:1,&quot;Top&quot;:0.0,&quot;Left&quot;:0.0}" style="position:absolute;margin-left:0;margin-top:805.35pt;width:595.3pt;height:21.5pt;z-index:251659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145EBA7D" w14:textId="22BA80BA"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50" behindDoc="0" locked="0" layoutInCell="0" allowOverlap="1" wp14:anchorId="44FB00CB" wp14:editId="34C026C0">
              <wp:simplePos x="0" y="0"/>
              <wp:positionH relativeFrom="page">
                <wp:posOffset>0</wp:posOffset>
              </wp:positionH>
              <wp:positionV relativeFrom="page">
                <wp:posOffset>10227945</wp:posOffset>
              </wp:positionV>
              <wp:extent cx="7560310" cy="273050"/>
              <wp:effectExtent l="0" t="0" r="0" b="12700"/>
              <wp:wrapNone/>
              <wp:docPr id="46" name="Text Box 4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54F9A" w14:textId="7880538A"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44FB00CB" id="_x0000_t202" coordsize="21600,21600" o:spt="202" path="m,l,21600r21600,l21600,xe">
              <v:stroke joinstyle="miter"/>
              <v:path gradientshapeok="t" o:connecttype="rect"/>
            </v:shapetype>
            <v:shape id="Text Box 46" o:spid="_x0000_s1034" type="#_x0000_t202" alt="{&quot;HashCode&quot;:1862493762,&quot;Height&quot;:841.0,&quot;Width&quot;:595.0,&quot;Placement&quot;:&quot;Footer&quot;,&quot;Index&quot;:&quot;Primary&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E154F9A" w14:textId="7880538A"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8" behindDoc="0" locked="0" layoutInCell="0" allowOverlap="1" wp14:anchorId="7D79B16F" wp14:editId="2C33347C">
              <wp:simplePos x="0" y="0"/>
              <wp:positionH relativeFrom="page">
                <wp:posOffset>0</wp:posOffset>
              </wp:positionH>
              <wp:positionV relativeFrom="page">
                <wp:posOffset>10227945</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D79B16F" id="Text Box 37" o:spid="_x0000_s1035" type="#_x0000_t202" alt="{&quot;HashCode&quot;:1862493762,&quot;Height&quot;:841.0,&quot;Width&quot;:595.0,&quot;Placement&quot;:&quot;Footer&quot;,&quot;Index&quot;:&quot;Primary&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6" behindDoc="0" locked="0" layoutInCell="0" allowOverlap="1" wp14:anchorId="137CBB1F" wp14:editId="32D81A71">
              <wp:simplePos x="0" y="0"/>
              <wp:positionH relativeFrom="page">
                <wp:posOffset>0</wp:posOffset>
              </wp:positionH>
              <wp:positionV relativeFrom="page">
                <wp:posOffset>10227945</wp:posOffset>
              </wp:positionV>
              <wp:extent cx="7560310"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37CBB1F" id="Text Box 43" o:spid="_x0000_s1036" type="#_x0000_t202" alt="{&quot;HashCode&quot;:1862493762,&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4" behindDoc="0" locked="0" layoutInCell="0" allowOverlap="1" wp14:anchorId="55A0B8D9" wp14:editId="4B19C75C">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5A0B8D9" id="Text Box 16" o:spid="_x0000_s1037" type="#_x0000_t202" alt="{&quot;HashCode&quot;:-1264680268,&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58242"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EBEC905" id="Text Box 17" o:spid="_x0000_s103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1B4F26C0" w:rsidR="004B7536" w:rsidRPr="00657B49" w:rsidRDefault="00E2189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paper conveyancing transactions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1E7BFCB6" w:rsidR="004B7536" w:rsidRDefault="00E56600" w:rsidP="009C006B">
              <w:pPr>
                <w:pStyle w:val="Footer"/>
                <w:cnfStyle w:val="000000000000" w:firstRow="0" w:lastRow="0" w:firstColumn="0" w:lastColumn="0" w:oddVBand="0" w:evenVBand="0" w:oddHBand="0" w:evenHBand="0" w:firstRowFirstColumn="0" w:firstRowLastColumn="0" w:lastRowFirstColumn="0" w:lastRowLastColumn="0"/>
              </w:pPr>
              <w:r>
                <w:t>Version 9</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349D207D" w:rsidR="00905478" w:rsidRDefault="00EA3041">
    <w:pPr>
      <w:pStyle w:val="Footer"/>
    </w:pPr>
    <w:r>
      <w:rPr>
        <w:noProof/>
      </w:rPr>
      <mc:AlternateContent>
        <mc:Choice Requires="wps">
          <w:drawing>
            <wp:anchor distT="0" distB="0" distL="114300" distR="114300" simplePos="0" relativeHeight="251660299"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60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51"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6A8D1949" id="_x0000_t202" coordsize="21600,21600" o:spt="202" path="m,l,21600r21600,l21600,xe">
              <v:stroke joinstyle="miter"/>
              <v:path gradientshapeok="t" o:connecttype="rect"/>
            </v:shapetype>
            <v:shape id="Text Box 47"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9"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81BB821" id="Text Box 45"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7"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265F6D04" id="Text Box 44"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5"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2FE16352" id="Text Box 31" o:spid="_x0000_s1042"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8YCR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1A043A2" id="Text Box 14" o:spid="_x0000_s1043"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XiJ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F4C6" w14:textId="77777777" w:rsidR="003B5FAE" w:rsidRDefault="003B5FAE" w:rsidP="00C37A29">
      <w:pPr>
        <w:spacing w:after="0"/>
      </w:pPr>
      <w:r>
        <w:separator/>
      </w:r>
    </w:p>
  </w:footnote>
  <w:footnote w:type="continuationSeparator" w:id="0">
    <w:p w14:paraId="758FEF90" w14:textId="77777777" w:rsidR="003B5FAE" w:rsidRDefault="003B5FAE" w:rsidP="00C37A29">
      <w:pPr>
        <w:spacing w:after="0"/>
      </w:pPr>
      <w:r>
        <w:continuationSeparator/>
      </w:r>
    </w:p>
  </w:footnote>
  <w:footnote w:type="continuationNotice" w:id="1">
    <w:p w14:paraId="7804A864" w14:textId="77777777" w:rsidR="003B5FAE" w:rsidRDefault="003B5FA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B402794" id="Group 7" o:spid="_x0000_s1026" style="position:absolute;margin-left:822.15pt;margin-top:0;width:873.35pt;height:79.1pt;z-index:-251675648;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8B4BA84" id="Rectangle 6" o:spid="_x0000_s1026" style="position:absolute;margin-left:0;margin-top:0;width:22.7pt;height:85.0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5"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7"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8"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4"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6"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9"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0474A23"/>
    <w:multiLevelType w:val="multilevel"/>
    <w:tmpl w:val="44E2F06C"/>
    <w:numStyleLink w:val="ListHeadings"/>
  </w:abstractNum>
  <w:abstractNum w:abstractNumId="47"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1"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1"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3"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6"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7"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6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1"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9"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1"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3"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0"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9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9"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8"/>
  </w:num>
  <w:num w:numId="3" w16cid:durableId="846598071">
    <w:abstractNumId w:val="17"/>
  </w:num>
  <w:num w:numId="4" w16cid:durableId="659580476">
    <w:abstractNumId w:val="9"/>
  </w:num>
  <w:num w:numId="5" w16cid:durableId="2036539326">
    <w:abstractNumId w:val="14"/>
  </w:num>
  <w:num w:numId="6" w16cid:durableId="1737582058">
    <w:abstractNumId w:val="70"/>
  </w:num>
  <w:num w:numId="7" w16cid:durableId="444039133">
    <w:abstractNumId w:val="23"/>
  </w:num>
  <w:num w:numId="8" w16cid:durableId="1680767902">
    <w:abstractNumId w:val="46"/>
  </w:num>
  <w:num w:numId="9" w16cid:durableId="1390223162">
    <w:abstractNumId w:val="100"/>
  </w:num>
  <w:num w:numId="10" w16cid:durableId="387919588">
    <w:abstractNumId w:val="18"/>
  </w:num>
  <w:num w:numId="11" w16cid:durableId="570891456">
    <w:abstractNumId w:val="95"/>
  </w:num>
  <w:num w:numId="12" w16cid:durableId="501629176">
    <w:abstractNumId w:val="28"/>
  </w:num>
  <w:num w:numId="13" w16cid:durableId="1534540265">
    <w:abstractNumId w:val="95"/>
    <w:lvlOverride w:ilvl="0">
      <w:startOverride w:val="1"/>
    </w:lvlOverride>
  </w:num>
  <w:num w:numId="14" w16cid:durableId="808978347">
    <w:abstractNumId w:val="25"/>
  </w:num>
  <w:num w:numId="15" w16cid:durableId="1541236505">
    <w:abstractNumId w:val="73"/>
  </w:num>
  <w:num w:numId="16" w16cid:durableId="1740204339">
    <w:abstractNumId w:val="81"/>
  </w:num>
  <w:num w:numId="17" w16cid:durableId="127020665">
    <w:abstractNumId w:val="38"/>
  </w:num>
  <w:num w:numId="18" w16cid:durableId="425469358">
    <w:abstractNumId w:val="5"/>
  </w:num>
  <w:num w:numId="19" w16cid:durableId="1281838221">
    <w:abstractNumId w:val="44"/>
  </w:num>
  <w:num w:numId="20" w16cid:durableId="248972088">
    <w:abstractNumId w:val="86"/>
  </w:num>
  <w:num w:numId="21" w16cid:durableId="946278940">
    <w:abstractNumId w:val="83"/>
  </w:num>
  <w:num w:numId="22" w16cid:durableId="1836067665">
    <w:abstractNumId w:val="16"/>
  </w:num>
  <w:num w:numId="23" w16cid:durableId="2071415368">
    <w:abstractNumId w:val="34"/>
  </w:num>
  <w:num w:numId="24" w16cid:durableId="1652909724">
    <w:abstractNumId w:val="41"/>
  </w:num>
  <w:num w:numId="25" w16cid:durableId="1082222862">
    <w:abstractNumId w:val="87"/>
  </w:num>
  <w:num w:numId="26" w16cid:durableId="270628385">
    <w:abstractNumId w:val="96"/>
  </w:num>
  <w:num w:numId="27" w16cid:durableId="563377270">
    <w:abstractNumId w:val="77"/>
  </w:num>
  <w:num w:numId="28" w16cid:durableId="609123915">
    <w:abstractNumId w:val="84"/>
  </w:num>
  <w:num w:numId="29" w16cid:durableId="1515073718">
    <w:abstractNumId w:val="57"/>
  </w:num>
  <w:num w:numId="30" w16cid:durableId="2088764282">
    <w:abstractNumId w:val="27"/>
  </w:num>
  <w:num w:numId="31" w16cid:durableId="1258556654">
    <w:abstractNumId w:val="55"/>
  </w:num>
  <w:num w:numId="32" w16cid:durableId="987905704">
    <w:abstractNumId w:val="56"/>
  </w:num>
  <w:num w:numId="33" w16cid:durableId="99499004">
    <w:abstractNumId w:val="22"/>
  </w:num>
  <w:num w:numId="34" w16cid:durableId="1702046706">
    <w:abstractNumId w:val="59"/>
  </w:num>
  <w:num w:numId="35" w16cid:durableId="648289645">
    <w:abstractNumId w:val="8"/>
  </w:num>
  <w:num w:numId="36" w16cid:durableId="600066472">
    <w:abstractNumId w:val="68"/>
  </w:num>
  <w:num w:numId="37" w16cid:durableId="912738821">
    <w:abstractNumId w:val="72"/>
  </w:num>
  <w:num w:numId="38" w16cid:durableId="1766608985">
    <w:abstractNumId w:val="90"/>
  </w:num>
  <w:num w:numId="39" w16cid:durableId="912275312">
    <w:abstractNumId w:val="76"/>
  </w:num>
  <w:num w:numId="40" w16cid:durableId="1925720539">
    <w:abstractNumId w:val="15"/>
  </w:num>
  <w:num w:numId="41" w16cid:durableId="54818823">
    <w:abstractNumId w:val="31"/>
  </w:num>
  <w:num w:numId="42" w16cid:durableId="1905530811">
    <w:abstractNumId w:val="80"/>
  </w:num>
  <w:num w:numId="43" w16cid:durableId="673414121">
    <w:abstractNumId w:val="4"/>
  </w:num>
  <w:num w:numId="44" w16cid:durableId="1856728154">
    <w:abstractNumId w:val="61"/>
  </w:num>
  <w:num w:numId="45" w16cid:durableId="32393008">
    <w:abstractNumId w:val="66"/>
  </w:num>
  <w:num w:numId="46" w16cid:durableId="1211577066">
    <w:abstractNumId w:val="32"/>
  </w:num>
  <w:num w:numId="47" w16cid:durableId="112284361">
    <w:abstractNumId w:val="47"/>
  </w:num>
  <w:num w:numId="48" w16cid:durableId="1798790681">
    <w:abstractNumId w:val="62"/>
  </w:num>
  <w:num w:numId="49" w16cid:durableId="1208298814">
    <w:abstractNumId w:val="89"/>
  </w:num>
  <w:num w:numId="50" w16cid:durableId="1747533168">
    <w:abstractNumId w:val="97"/>
  </w:num>
  <w:num w:numId="51" w16cid:durableId="944116228">
    <w:abstractNumId w:val="43"/>
  </w:num>
  <w:num w:numId="52" w16cid:durableId="1377655983">
    <w:abstractNumId w:val="19"/>
  </w:num>
  <w:num w:numId="53" w16cid:durableId="357781618">
    <w:abstractNumId w:val="91"/>
  </w:num>
  <w:num w:numId="54" w16cid:durableId="1950041703">
    <w:abstractNumId w:val="26"/>
  </w:num>
  <w:num w:numId="55" w16cid:durableId="479884789">
    <w:abstractNumId w:val="52"/>
  </w:num>
  <w:num w:numId="56" w16cid:durableId="2000309198">
    <w:abstractNumId w:val="33"/>
  </w:num>
  <w:num w:numId="57" w16cid:durableId="570972220">
    <w:abstractNumId w:val="6"/>
  </w:num>
  <w:num w:numId="58" w16cid:durableId="991711180">
    <w:abstractNumId w:val="88"/>
  </w:num>
  <w:num w:numId="59" w16cid:durableId="594095590">
    <w:abstractNumId w:val="53"/>
  </w:num>
  <w:num w:numId="60" w16cid:durableId="2055110488">
    <w:abstractNumId w:val="12"/>
  </w:num>
  <w:num w:numId="61" w16cid:durableId="848106495">
    <w:abstractNumId w:val="98"/>
  </w:num>
  <w:num w:numId="62" w16cid:durableId="1432773663">
    <w:abstractNumId w:val="98"/>
    <w:lvlOverride w:ilvl="0">
      <w:startOverride w:val="1"/>
    </w:lvlOverride>
  </w:num>
  <w:num w:numId="63" w16cid:durableId="684403145">
    <w:abstractNumId w:val="51"/>
  </w:num>
  <w:num w:numId="64" w16cid:durableId="2101681637">
    <w:abstractNumId w:val="101"/>
  </w:num>
  <w:num w:numId="65" w16cid:durableId="113713769">
    <w:abstractNumId w:val="36"/>
  </w:num>
  <w:num w:numId="66" w16cid:durableId="1502307593">
    <w:abstractNumId w:val="82"/>
  </w:num>
  <w:num w:numId="67" w16cid:durableId="1170218726">
    <w:abstractNumId w:val="60"/>
  </w:num>
  <w:num w:numId="68" w16cid:durableId="275409989">
    <w:abstractNumId w:val="35"/>
  </w:num>
  <w:num w:numId="69" w16cid:durableId="65415922">
    <w:abstractNumId w:val="98"/>
    <w:lvlOverride w:ilvl="0">
      <w:startOverride w:val="1"/>
    </w:lvlOverride>
  </w:num>
  <w:num w:numId="70" w16cid:durableId="1566380615">
    <w:abstractNumId w:val="98"/>
    <w:lvlOverride w:ilvl="0">
      <w:startOverride w:val="1"/>
    </w:lvlOverride>
  </w:num>
  <w:num w:numId="71" w16cid:durableId="1243830330">
    <w:abstractNumId w:val="98"/>
    <w:lvlOverride w:ilvl="0">
      <w:startOverride w:val="1"/>
    </w:lvlOverride>
  </w:num>
  <w:num w:numId="72" w16cid:durableId="1365403701">
    <w:abstractNumId w:val="98"/>
    <w:lvlOverride w:ilvl="0">
      <w:startOverride w:val="1"/>
    </w:lvlOverride>
  </w:num>
  <w:num w:numId="73" w16cid:durableId="1422873618">
    <w:abstractNumId w:val="50"/>
  </w:num>
  <w:num w:numId="74" w16cid:durableId="159543758">
    <w:abstractNumId w:val="7"/>
  </w:num>
  <w:num w:numId="75" w16cid:durableId="1037388387">
    <w:abstractNumId w:val="74"/>
  </w:num>
  <w:num w:numId="76"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0"/>
  </w:num>
  <w:num w:numId="78" w16cid:durableId="906455327">
    <w:abstractNumId w:val="37"/>
  </w:num>
  <w:num w:numId="79" w16cid:durableId="305163781">
    <w:abstractNumId w:val="98"/>
    <w:lvlOverride w:ilvl="0">
      <w:startOverride w:val="1"/>
    </w:lvlOverride>
  </w:num>
  <w:num w:numId="80" w16cid:durableId="1416394671">
    <w:abstractNumId w:val="39"/>
  </w:num>
  <w:num w:numId="81" w16cid:durableId="943851860">
    <w:abstractNumId w:val="93"/>
  </w:num>
  <w:num w:numId="82" w16cid:durableId="1230575505">
    <w:abstractNumId w:val="49"/>
    <w:lvlOverride w:ilvl="0">
      <w:startOverride w:val="1"/>
    </w:lvlOverride>
  </w:num>
  <w:num w:numId="83" w16cid:durableId="1323042587">
    <w:abstractNumId w:val="30"/>
  </w:num>
  <w:num w:numId="84" w16cid:durableId="1584147779">
    <w:abstractNumId w:val="63"/>
  </w:num>
  <w:num w:numId="85" w16cid:durableId="449469331">
    <w:abstractNumId w:val="67"/>
  </w:num>
  <w:num w:numId="86" w16cid:durableId="1412852255">
    <w:abstractNumId w:val="13"/>
  </w:num>
  <w:num w:numId="87" w16cid:durableId="1773159467">
    <w:abstractNumId w:val="21"/>
  </w:num>
  <w:num w:numId="88" w16cid:durableId="1110394746">
    <w:abstractNumId w:val="45"/>
  </w:num>
  <w:num w:numId="89" w16cid:durableId="2034921415">
    <w:abstractNumId w:val="92"/>
  </w:num>
  <w:num w:numId="90" w16cid:durableId="1454712404">
    <w:abstractNumId w:val="75"/>
  </w:num>
  <w:num w:numId="91" w16cid:durableId="518474483">
    <w:abstractNumId w:val="79"/>
  </w:num>
  <w:num w:numId="92" w16cid:durableId="274293526">
    <w:abstractNumId w:val="1"/>
    <w:lvlOverride w:ilvl="0">
      <w:startOverride w:val="1"/>
    </w:lvlOverride>
  </w:num>
  <w:num w:numId="93" w16cid:durableId="423384362">
    <w:abstractNumId w:val="40"/>
  </w:num>
  <w:num w:numId="94" w16cid:durableId="1651013614">
    <w:abstractNumId w:val="48"/>
  </w:num>
  <w:num w:numId="95" w16cid:durableId="1483348352">
    <w:abstractNumId w:val="99"/>
  </w:num>
  <w:num w:numId="96" w16cid:durableId="2117405480">
    <w:abstractNumId w:val="85"/>
  </w:num>
  <w:num w:numId="97" w16cid:durableId="1493717994">
    <w:abstractNumId w:val="71"/>
  </w:num>
  <w:num w:numId="98" w16cid:durableId="1117530711">
    <w:abstractNumId w:val="54"/>
  </w:num>
  <w:num w:numId="99" w16cid:durableId="2102144300">
    <w:abstractNumId w:val="42"/>
  </w:num>
  <w:num w:numId="100" w16cid:durableId="920482595">
    <w:abstractNumId w:val="2"/>
  </w:num>
  <w:num w:numId="101" w16cid:durableId="1546722906">
    <w:abstractNumId w:val="69"/>
  </w:num>
  <w:num w:numId="102" w16cid:durableId="566764139">
    <w:abstractNumId w:val="29"/>
  </w:num>
  <w:num w:numId="103" w16cid:durableId="1084181930">
    <w:abstractNumId w:val="58"/>
  </w:num>
  <w:num w:numId="104" w16cid:durableId="1268124357">
    <w:abstractNumId w:val="94"/>
  </w:num>
  <w:num w:numId="105" w16cid:durableId="1416583876">
    <w:abstractNumId w:val="1"/>
  </w:num>
  <w:num w:numId="106" w16cid:durableId="2031878897">
    <w:abstractNumId w:val="24"/>
  </w:num>
  <w:num w:numId="107" w16cid:durableId="2120953894">
    <w:abstractNumId w:val="70"/>
  </w:num>
  <w:num w:numId="108" w16cid:durableId="699740690">
    <w:abstractNumId w:val="70"/>
  </w:num>
  <w:num w:numId="109" w16cid:durableId="336536860">
    <w:abstractNumId w:val="70"/>
  </w:num>
  <w:num w:numId="110" w16cid:durableId="1610311453">
    <w:abstractNumId w:val="65"/>
  </w:num>
  <w:num w:numId="111" w16cid:durableId="1617247943">
    <w:abstractNumId w:val="1"/>
    <w:lvlOverride w:ilvl="0">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385D"/>
    <w:rsid w:val="00003CE6"/>
    <w:rsid w:val="000047ED"/>
    <w:rsid w:val="000051BA"/>
    <w:rsid w:val="000060C4"/>
    <w:rsid w:val="000066D2"/>
    <w:rsid w:val="0001192C"/>
    <w:rsid w:val="00015E76"/>
    <w:rsid w:val="000161E2"/>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48D2"/>
    <w:rsid w:val="00054FA6"/>
    <w:rsid w:val="00055EC2"/>
    <w:rsid w:val="0005607D"/>
    <w:rsid w:val="00057F88"/>
    <w:rsid w:val="0006202D"/>
    <w:rsid w:val="00064905"/>
    <w:rsid w:val="000710A6"/>
    <w:rsid w:val="000724AE"/>
    <w:rsid w:val="00073A07"/>
    <w:rsid w:val="000741FE"/>
    <w:rsid w:val="000760F2"/>
    <w:rsid w:val="0008037D"/>
    <w:rsid w:val="000804EC"/>
    <w:rsid w:val="00081238"/>
    <w:rsid w:val="00082C00"/>
    <w:rsid w:val="000856F8"/>
    <w:rsid w:val="00087F32"/>
    <w:rsid w:val="0009049D"/>
    <w:rsid w:val="00093B69"/>
    <w:rsid w:val="000963DD"/>
    <w:rsid w:val="000A26CE"/>
    <w:rsid w:val="000A4E6A"/>
    <w:rsid w:val="000A7F18"/>
    <w:rsid w:val="000B324C"/>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6D9F"/>
    <w:rsid w:val="000D7A52"/>
    <w:rsid w:val="000D7EE8"/>
    <w:rsid w:val="000E0F32"/>
    <w:rsid w:val="000E3356"/>
    <w:rsid w:val="000E3B46"/>
    <w:rsid w:val="000E497C"/>
    <w:rsid w:val="000E6C50"/>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2A2E"/>
    <w:rsid w:val="00124837"/>
    <w:rsid w:val="001268BC"/>
    <w:rsid w:val="0013168D"/>
    <w:rsid w:val="00134A76"/>
    <w:rsid w:val="00134EB4"/>
    <w:rsid w:val="0013588F"/>
    <w:rsid w:val="00137917"/>
    <w:rsid w:val="00137FD0"/>
    <w:rsid w:val="00141C61"/>
    <w:rsid w:val="00142470"/>
    <w:rsid w:val="00144476"/>
    <w:rsid w:val="0014539C"/>
    <w:rsid w:val="00152E73"/>
    <w:rsid w:val="00153E74"/>
    <w:rsid w:val="00154FAC"/>
    <w:rsid w:val="00161756"/>
    <w:rsid w:val="0016648E"/>
    <w:rsid w:val="0017107C"/>
    <w:rsid w:val="0017134F"/>
    <w:rsid w:val="001726D2"/>
    <w:rsid w:val="00172994"/>
    <w:rsid w:val="001763E9"/>
    <w:rsid w:val="001775C6"/>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E0D"/>
    <w:rsid w:val="001B3A21"/>
    <w:rsid w:val="001B7792"/>
    <w:rsid w:val="001C0AA8"/>
    <w:rsid w:val="001C1353"/>
    <w:rsid w:val="001C1DC0"/>
    <w:rsid w:val="001C363D"/>
    <w:rsid w:val="001C3941"/>
    <w:rsid w:val="001C542E"/>
    <w:rsid w:val="001C5D2C"/>
    <w:rsid w:val="001C6E69"/>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6EB7"/>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41A29"/>
    <w:rsid w:val="00241CD2"/>
    <w:rsid w:val="002424B8"/>
    <w:rsid w:val="0024262E"/>
    <w:rsid w:val="00243EA8"/>
    <w:rsid w:val="00244801"/>
    <w:rsid w:val="00245A2E"/>
    <w:rsid w:val="00246435"/>
    <w:rsid w:val="00246BCF"/>
    <w:rsid w:val="00250DB2"/>
    <w:rsid w:val="00253817"/>
    <w:rsid w:val="00254A36"/>
    <w:rsid w:val="00256321"/>
    <w:rsid w:val="00261D66"/>
    <w:rsid w:val="00266F71"/>
    <w:rsid w:val="002679A5"/>
    <w:rsid w:val="00270794"/>
    <w:rsid w:val="00270834"/>
    <w:rsid w:val="00275DB7"/>
    <w:rsid w:val="00281426"/>
    <w:rsid w:val="002814E6"/>
    <w:rsid w:val="002823DF"/>
    <w:rsid w:val="002825A7"/>
    <w:rsid w:val="00283D3F"/>
    <w:rsid w:val="00285875"/>
    <w:rsid w:val="00286342"/>
    <w:rsid w:val="002878B8"/>
    <w:rsid w:val="0029068C"/>
    <w:rsid w:val="002918A8"/>
    <w:rsid w:val="0029219C"/>
    <w:rsid w:val="00292747"/>
    <w:rsid w:val="00293AE1"/>
    <w:rsid w:val="002951A4"/>
    <w:rsid w:val="00296082"/>
    <w:rsid w:val="002965C0"/>
    <w:rsid w:val="00297CE6"/>
    <w:rsid w:val="002A31B1"/>
    <w:rsid w:val="002A3E75"/>
    <w:rsid w:val="002A436B"/>
    <w:rsid w:val="002A64FE"/>
    <w:rsid w:val="002A7DDE"/>
    <w:rsid w:val="002B1C92"/>
    <w:rsid w:val="002B21AD"/>
    <w:rsid w:val="002B2927"/>
    <w:rsid w:val="002B3441"/>
    <w:rsid w:val="002B3EC6"/>
    <w:rsid w:val="002B522B"/>
    <w:rsid w:val="002B5F69"/>
    <w:rsid w:val="002B72A9"/>
    <w:rsid w:val="002C0575"/>
    <w:rsid w:val="002C0F39"/>
    <w:rsid w:val="002C2241"/>
    <w:rsid w:val="002C2FFE"/>
    <w:rsid w:val="002C372B"/>
    <w:rsid w:val="002C4621"/>
    <w:rsid w:val="002C7A2C"/>
    <w:rsid w:val="002D05FA"/>
    <w:rsid w:val="002D0BF3"/>
    <w:rsid w:val="002D1F30"/>
    <w:rsid w:val="002D2E7E"/>
    <w:rsid w:val="002D3B28"/>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26438"/>
    <w:rsid w:val="00331B5D"/>
    <w:rsid w:val="00331B92"/>
    <w:rsid w:val="003326A9"/>
    <w:rsid w:val="003372F6"/>
    <w:rsid w:val="003408D3"/>
    <w:rsid w:val="00342ED3"/>
    <w:rsid w:val="00343566"/>
    <w:rsid w:val="0034432C"/>
    <w:rsid w:val="003456CF"/>
    <w:rsid w:val="0034680A"/>
    <w:rsid w:val="003469B3"/>
    <w:rsid w:val="00346D64"/>
    <w:rsid w:val="00355CA6"/>
    <w:rsid w:val="003617BC"/>
    <w:rsid w:val="00363FF8"/>
    <w:rsid w:val="00365384"/>
    <w:rsid w:val="003657EF"/>
    <w:rsid w:val="00366412"/>
    <w:rsid w:val="00367315"/>
    <w:rsid w:val="00367DC0"/>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3F1E"/>
    <w:rsid w:val="00395AA1"/>
    <w:rsid w:val="003A2220"/>
    <w:rsid w:val="003A274F"/>
    <w:rsid w:val="003A5D90"/>
    <w:rsid w:val="003A5F96"/>
    <w:rsid w:val="003B2EE7"/>
    <w:rsid w:val="003B3318"/>
    <w:rsid w:val="003B5769"/>
    <w:rsid w:val="003B5FAE"/>
    <w:rsid w:val="003B6940"/>
    <w:rsid w:val="003B6F81"/>
    <w:rsid w:val="003B7FAB"/>
    <w:rsid w:val="003C1835"/>
    <w:rsid w:val="003C2FC2"/>
    <w:rsid w:val="003C43AB"/>
    <w:rsid w:val="003C5A58"/>
    <w:rsid w:val="003C6E79"/>
    <w:rsid w:val="003C76EC"/>
    <w:rsid w:val="003D23A3"/>
    <w:rsid w:val="003D316F"/>
    <w:rsid w:val="003D3729"/>
    <w:rsid w:val="003D5856"/>
    <w:rsid w:val="003D5D8B"/>
    <w:rsid w:val="003D5DE1"/>
    <w:rsid w:val="003D60E9"/>
    <w:rsid w:val="003D6132"/>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E34"/>
    <w:rsid w:val="004042B3"/>
    <w:rsid w:val="00404923"/>
    <w:rsid w:val="00404E4F"/>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984"/>
    <w:rsid w:val="00437293"/>
    <w:rsid w:val="0044058C"/>
    <w:rsid w:val="00440D45"/>
    <w:rsid w:val="004411F6"/>
    <w:rsid w:val="00441820"/>
    <w:rsid w:val="004439E4"/>
    <w:rsid w:val="00445F3B"/>
    <w:rsid w:val="00450DAD"/>
    <w:rsid w:val="00452BF4"/>
    <w:rsid w:val="00456178"/>
    <w:rsid w:val="004605D8"/>
    <w:rsid w:val="00460E5E"/>
    <w:rsid w:val="0046167E"/>
    <w:rsid w:val="00462CCB"/>
    <w:rsid w:val="00462D8F"/>
    <w:rsid w:val="004635FD"/>
    <w:rsid w:val="00463E28"/>
    <w:rsid w:val="00465156"/>
    <w:rsid w:val="0046721D"/>
    <w:rsid w:val="00470329"/>
    <w:rsid w:val="00472642"/>
    <w:rsid w:val="00476E58"/>
    <w:rsid w:val="004801C6"/>
    <w:rsid w:val="00480932"/>
    <w:rsid w:val="00480DE0"/>
    <w:rsid w:val="00482873"/>
    <w:rsid w:val="00486C20"/>
    <w:rsid w:val="00487540"/>
    <w:rsid w:val="00487B9F"/>
    <w:rsid w:val="00490CD5"/>
    <w:rsid w:val="00493288"/>
    <w:rsid w:val="00497F80"/>
    <w:rsid w:val="004A2DC4"/>
    <w:rsid w:val="004A4626"/>
    <w:rsid w:val="004A5D27"/>
    <w:rsid w:val="004A6017"/>
    <w:rsid w:val="004A7BA1"/>
    <w:rsid w:val="004B0532"/>
    <w:rsid w:val="004B0880"/>
    <w:rsid w:val="004B0A87"/>
    <w:rsid w:val="004B345E"/>
    <w:rsid w:val="004B3797"/>
    <w:rsid w:val="004B3898"/>
    <w:rsid w:val="004B5872"/>
    <w:rsid w:val="004B609E"/>
    <w:rsid w:val="004B7536"/>
    <w:rsid w:val="004C0AAE"/>
    <w:rsid w:val="004C177F"/>
    <w:rsid w:val="004C3B54"/>
    <w:rsid w:val="004C4B46"/>
    <w:rsid w:val="004C7395"/>
    <w:rsid w:val="004D0322"/>
    <w:rsid w:val="004D0E9C"/>
    <w:rsid w:val="004D1996"/>
    <w:rsid w:val="004D47DF"/>
    <w:rsid w:val="004D5E57"/>
    <w:rsid w:val="004D5F42"/>
    <w:rsid w:val="004D6C21"/>
    <w:rsid w:val="004D7C16"/>
    <w:rsid w:val="004E0833"/>
    <w:rsid w:val="004E28C6"/>
    <w:rsid w:val="004E3D0D"/>
    <w:rsid w:val="004E67A1"/>
    <w:rsid w:val="004E7FED"/>
    <w:rsid w:val="004F0293"/>
    <w:rsid w:val="004F02C8"/>
    <w:rsid w:val="004F138F"/>
    <w:rsid w:val="004F32C4"/>
    <w:rsid w:val="004F4CDD"/>
    <w:rsid w:val="004F515D"/>
    <w:rsid w:val="004F766C"/>
    <w:rsid w:val="004F7D0D"/>
    <w:rsid w:val="00500C61"/>
    <w:rsid w:val="00502144"/>
    <w:rsid w:val="00505FC6"/>
    <w:rsid w:val="0050670B"/>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786"/>
    <w:rsid w:val="00541688"/>
    <w:rsid w:val="00541D47"/>
    <w:rsid w:val="00543C36"/>
    <w:rsid w:val="00547EC3"/>
    <w:rsid w:val="00550A42"/>
    <w:rsid w:val="00550C99"/>
    <w:rsid w:val="00551A18"/>
    <w:rsid w:val="00552AD9"/>
    <w:rsid w:val="00553413"/>
    <w:rsid w:val="005546D4"/>
    <w:rsid w:val="00557E3C"/>
    <w:rsid w:val="00560F00"/>
    <w:rsid w:val="005620B2"/>
    <w:rsid w:val="0056425D"/>
    <w:rsid w:val="00565D92"/>
    <w:rsid w:val="005663D1"/>
    <w:rsid w:val="00571152"/>
    <w:rsid w:val="00571891"/>
    <w:rsid w:val="00573540"/>
    <w:rsid w:val="00574B70"/>
    <w:rsid w:val="00577BC0"/>
    <w:rsid w:val="00577C2E"/>
    <w:rsid w:val="00577E2E"/>
    <w:rsid w:val="005804FB"/>
    <w:rsid w:val="0058369E"/>
    <w:rsid w:val="00587034"/>
    <w:rsid w:val="00587691"/>
    <w:rsid w:val="00591584"/>
    <w:rsid w:val="00591D4F"/>
    <w:rsid w:val="00593314"/>
    <w:rsid w:val="00593EA3"/>
    <w:rsid w:val="00594496"/>
    <w:rsid w:val="00595C49"/>
    <w:rsid w:val="005A36EC"/>
    <w:rsid w:val="005A5E66"/>
    <w:rsid w:val="005B1175"/>
    <w:rsid w:val="005B4C74"/>
    <w:rsid w:val="005B5208"/>
    <w:rsid w:val="005B59AC"/>
    <w:rsid w:val="005B6087"/>
    <w:rsid w:val="005B663E"/>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A1C"/>
    <w:rsid w:val="005F7C5F"/>
    <w:rsid w:val="005F7EFC"/>
    <w:rsid w:val="0060124F"/>
    <w:rsid w:val="00601F93"/>
    <w:rsid w:val="00602C13"/>
    <w:rsid w:val="00602C85"/>
    <w:rsid w:val="00603FD5"/>
    <w:rsid w:val="00604A6A"/>
    <w:rsid w:val="006054D6"/>
    <w:rsid w:val="00607615"/>
    <w:rsid w:val="0060793C"/>
    <w:rsid w:val="00610A0A"/>
    <w:rsid w:val="00616430"/>
    <w:rsid w:val="00616DC8"/>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60D"/>
    <w:rsid w:val="00665680"/>
    <w:rsid w:val="006668FF"/>
    <w:rsid w:val="0066740D"/>
    <w:rsid w:val="0067014A"/>
    <w:rsid w:val="006723C0"/>
    <w:rsid w:val="00675685"/>
    <w:rsid w:val="00675A17"/>
    <w:rsid w:val="006841DE"/>
    <w:rsid w:val="0068487D"/>
    <w:rsid w:val="00685366"/>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3EC7"/>
    <w:rsid w:val="006C4AF4"/>
    <w:rsid w:val="006C75B4"/>
    <w:rsid w:val="006C798E"/>
    <w:rsid w:val="006D30AE"/>
    <w:rsid w:val="006D3F2F"/>
    <w:rsid w:val="006D4093"/>
    <w:rsid w:val="006D5383"/>
    <w:rsid w:val="006E0AE6"/>
    <w:rsid w:val="006E0CB7"/>
    <w:rsid w:val="006E0E12"/>
    <w:rsid w:val="006E1AA1"/>
    <w:rsid w:val="006E3536"/>
    <w:rsid w:val="006E3B36"/>
    <w:rsid w:val="006E5038"/>
    <w:rsid w:val="006E70BD"/>
    <w:rsid w:val="006F01E3"/>
    <w:rsid w:val="006F127C"/>
    <w:rsid w:val="006F14FB"/>
    <w:rsid w:val="006F5547"/>
    <w:rsid w:val="006F59E7"/>
    <w:rsid w:val="006F682A"/>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42E92"/>
    <w:rsid w:val="00743B9F"/>
    <w:rsid w:val="00744CC8"/>
    <w:rsid w:val="0074572A"/>
    <w:rsid w:val="007520BA"/>
    <w:rsid w:val="00754207"/>
    <w:rsid w:val="00756B33"/>
    <w:rsid w:val="007574FB"/>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E53"/>
    <w:rsid w:val="007A0363"/>
    <w:rsid w:val="007A2584"/>
    <w:rsid w:val="007A2634"/>
    <w:rsid w:val="007A498E"/>
    <w:rsid w:val="007A72AE"/>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5122"/>
    <w:rsid w:val="00835666"/>
    <w:rsid w:val="00835B8D"/>
    <w:rsid w:val="00837539"/>
    <w:rsid w:val="008401C0"/>
    <w:rsid w:val="00842F70"/>
    <w:rsid w:val="00843BFD"/>
    <w:rsid w:val="00847179"/>
    <w:rsid w:val="008511A7"/>
    <w:rsid w:val="00851F20"/>
    <w:rsid w:val="00853CC4"/>
    <w:rsid w:val="00853D55"/>
    <w:rsid w:val="0085439B"/>
    <w:rsid w:val="00854953"/>
    <w:rsid w:val="00855454"/>
    <w:rsid w:val="00855777"/>
    <w:rsid w:val="008557CE"/>
    <w:rsid w:val="008562DF"/>
    <w:rsid w:val="00856CA3"/>
    <w:rsid w:val="0086078E"/>
    <w:rsid w:val="00862BCA"/>
    <w:rsid w:val="00867260"/>
    <w:rsid w:val="008674C0"/>
    <w:rsid w:val="0087004A"/>
    <w:rsid w:val="00870DAD"/>
    <w:rsid w:val="00872A99"/>
    <w:rsid w:val="00874C9B"/>
    <w:rsid w:val="00874F0F"/>
    <w:rsid w:val="00875D76"/>
    <w:rsid w:val="00876773"/>
    <w:rsid w:val="00876EE1"/>
    <w:rsid w:val="00877027"/>
    <w:rsid w:val="008770C2"/>
    <w:rsid w:val="00881384"/>
    <w:rsid w:val="00881920"/>
    <w:rsid w:val="00881BDC"/>
    <w:rsid w:val="00883B90"/>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AE3"/>
    <w:rsid w:val="008C1402"/>
    <w:rsid w:val="008C20F1"/>
    <w:rsid w:val="008C423F"/>
    <w:rsid w:val="008C43C1"/>
    <w:rsid w:val="008C455A"/>
    <w:rsid w:val="008D1ABD"/>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40924"/>
    <w:rsid w:val="009421F0"/>
    <w:rsid w:val="00942CEB"/>
    <w:rsid w:val="0094621F"/>
    <w:rsid w:val="00946EB7"/>
    <w:rsid w:val="00951217"/>
    <w:rsid w:val="009517CC"/>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73D"/>
    <w:rsid w:val="009B2F46"/>
    <w:rsid w:val="009B4058"/>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6503"/>
    <w:rsid w:val="009F0B1D"/>
    <w:rsid w:val="009F1343"/>
    <w:rsid w:val="009F14F1"/>
    <w:rsid w:val="009F4F02"/>
    <w:rsid w:val="009F65FD"/>
    <w:rsid w:val="00A0139B"/>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DD5"/>
    <w:rsid w:val="00A436A3"/>
    <w:rsid w:val="00A44358"/>
    <w:rsid w:val="00A45742"/>
    <w:rsid w:val="00A469A5"/>
    <w:rsid w:val="00A4762C"/>
    <w:rsid w:val="00A47AA0"/>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4363"/>
    <w:rsid w:val="00AF5B05"/>
    <w:rsid w:val="00AF60AD"/>
    <w:rsid w:val="00AF63B1"/>
    <w:rsid w:val="00B00EB8"/>
    <w:rsid w:val="00B00ED1"/>
    <w:rsid w:val="00B04C5B"/>
    <w:rsid w:val="00B0646B"/>
    <w:rsid w:val="00B07D90"/>
    <w:rsid w:val="00B103A7"/>
    <w:rsid w:val="00B153EB"/>
    <w:rsid w:val="00B16462"/>
    <w:rsid w:val="00B16D55"/>
    <w:rsid w:val="00B212BC"/>
    <w:rsid w:val="00B21EF6"/>
    <w:rsid w:val="00B22E3F"/>
    <w:rsid w:val="00B23603"/>
    <w:rsid w:val="00B244B1"/>
    <w:rsid w:val="00B255CB"/>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4F7F"/>
    <w:rsid w:val="00B75B08"/>
    <w:rsid w:val="00B75DA3"/>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C0AC0"/>
    <w:rsid w:val="00BC13E7"/>
    <w:rsid w:val="00BC21F5"/>
    <w:rsid w:val="00BC5629"/>
    <w:rsid w:val="00BD1A59"/>
    <w:rsid w:val="00BD1E1B"/>
    <w:rsid w:val="00BD2CE0"/>
    <w:rsid w:val="00BD3681"/>
    <w:rsid w:val="00BD4F78"/>
    <w:rsid w:val="00BE125E"/>
    <w:rsid w:val="00BE14CB"/>
    <w:rsid w:val="00BE1EB0"/>
    <w:rsid w:val="00BE3AC6"/>
    <w:rsid w:val="00BE46FC"/>
    <w:rsid w:val="00BF142C"/>
    <w:rsid w:val="00BF1691"/>
    <w:rsid w:val="00BF23CE"/>
    <w:rsid w:val="00BF4B13"/>
    <w:rsid w:val="00BF5691"/>
    <w:rsid w:val="00BF68C8"/>
    <w:rsid w:val="00C0039C"/>
    <w:rsid w:val="00C01E68"/>
    <w:rsid w:val="00C03A1F"/>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2B17"/>
    <w:rsid w:val="00C66639"/>
    <w:rsid w:val="00C67844"/>
    <w:rsid w:val="00C67FF3"/>
    <w:rsid w:val="00C70EFC"/>
    <w:rsid w:val="00C725CF"/>
    <w:rsid w:val="00C7420F"/>
    <w:rsid w:val="00C7494A"/>
    <w:rsid w:val="00C75B33"/>
    <w:rsid w:val="00C805CE"/>
    <w:rsid w:val="00C80765"/>
    <w:rsid w:val="00C818CB"/>
    <w:rsid w:val="00C82647"/>
    <w:rsid w:val="00C83751"/>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378C"/>
    <w:rsid w:val="00CE395E"/>
    <w:rsid w:val="00CE3FE5"/>
    <w:rsid w:val="00CF02F0"/>
    <w:rsid w:val="00CF0BD2"/>
    <w:rsid w:val="00CF345E"/>
    <w:rsid w:val="00CF43D9"/>
    <w:rsid w:val="00CF50F7"/>
    <w:rsid w:val="00CF6BA1"/>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521B"/>
    <w:rsid w:val="00D6732D"/>
    <w:rsid w:val="00D67E62"/>
    <w:rsid w:val="00D70C8F"/>
    <w:rsid w:val="00D72205"/>
    <w:rsid w:val="00D773F3"/>
    <w:rsid w:val="00D80FD1"/>
    <w:rsid w:val="00D81BDD"/>
    <w:rsid w:val="00D82889"/>
    <w:rsid w:val="00D83868"/>
    <w:rsid w:val="00D838C7"/>
    <w:rsid w:val="00D83923"/>
    <w:rsid w:val="00D9419D"/>
    <w:rsid w:val="00DA0699"/>
    <w:rsid w:val="00DA219B"/>
    <w:rsid w:val="00DA5EA0"/>
    <w:rsid w:val="00DB3891"/>
    <w:rsid w:val="00DB4611"/>
    <w:rsid w:val="00DB4B2C"/>
    <w:rsid w:val="00DB5BF6"/>
    <w:rsid w:val="00DB7777"/>
    <w:rsid w:val="00DB799B"/>
    <w:rsid w:val="00DD142F"/>
    <w:rsid w:val="00DD14C2"/>
    <w:rsid w:val="00DD278A"/>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453D"/>
    <w:rsid w:val="00E048A1"/>
    <w:rsid w:val="00E05FA6"/>
    <w:rsid w:val="00E06162"/>
    <w:rsid w:val="00E07766"/>
    <w:rsid w:val="00E11835"/>
    <w:rsid w:val="00E124FB"/>
    <w:rsid w:val="00E149D1"/>
    <w:rsid w:val="00E15988"/>
    <w:rsid w:val="00E16E44"/>
    <w:rsid w:val="00E21368"/>
    <w:rsid w:val="00E2167A"/>
    <w:rsid w:val="00E21896"/>
    <w:rsid w:val="00E22F74"/>
    <w:rsid w:val="00E25474"/>
    <w:rsid w:val="00E268BA"/>
    <w:rsid w:val="00E26C50"/>
    <w:rsid w:val="00E31A5D"/>
    <w:rsid w:val="00E32F93"/>
    <w:rsid w:val="00E3444B"/>
    <w:rsid w:val="00E36DAB"/>
    <w:rsid w:val="00E36F34"/>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7DA9"/>
    <w:rsid w:val="00EA0449"/>
    <w:rsid w:val="00EA1943"/>
    <w:rsid w:val="00EA1EF0"/>
    <w:rsid w:val="00EA3041"/>
    <w:rsid w:val="00EA3671"/>
    <w:rsid w:val="00EA3C83"/>
    <w:rsid w:val="00EA4F78"/>
    <w:rsid w:val="00EA5FC8"/>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83C"/>
    <w:rsid w:val="00F01383"/>
    <w:rsid w:val="00F02291"/>
    <w:rsid w:val="00F03E22"/>
    <w:rsid w:val="00F05726"/>
    <w:rsid w:val="00F06494"/>
    <w:rsid w:val="00F10C83"/>
    <w:rsid w:val="00F1104B"/>
    <w:rsid w:val="00F132D6"/>
    <w:rsid w:val="00F162D4"/>
    <w:rsid w:val="00F16AD1"/>
    <w:rsid w:val="00F2313F"/>
    <w:rsid w:val="00F241BA"/>
    <w:rsid w:val="00F24538"/>
    <w:rsid w:val="00F2490C"/>
    <w:rsid w:val="00F25993"/>
    <w:rsid w:val="00F25C33"/>
    <w:rsid w:val="00F3467C"/>
    <w:rsid w:val="00F4010B"/>
    <w:rsid w:val="00F40327"/>
    <w:rsid w:val="00F412B4"/>
    <w:rsid w:val="00F45135"/>
    <w:rsid w:val="00F453EC"/>
    <w:rsid w:val="00F459F3"/>
    <w:rsid w:val="00F46C23"/>
    <w:rsid w:val="00F4702C"/>
    <w:rsid w:val="00F47D81"/>
    <w:rsid w:val="00F50378"/>
    <w:rsid w:val="00F505B8"/>
    <w:rsid w:val="00F5110F"/>
    <w:rsid w:val="00F51404"/>
    <w:rsid w:val="00F51810"/>
    <w:rsid w:val="00F52389"/>
    <w:rsid w:val="00F52A6F"/>
    <w:rsid w:val="00F53397"/>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2202"/>
    <w:rsid w:val="00F722E8"/>
    <w:rsid w:val="00F8330F"/>
    <w:rsid w:val="00F83D21"/>
    <w:rsid w:val="00F85C17"/>
    <w:rsid w:val="00F863F7"/>
    <w:rsid w:val="00F871CC"/>
    <w:rsid w:val="00F87B07"/>
    <w:rsid w:val="00F87CB1"/>
    <w:rsid w:val="00F9097D"/>
    <w:rsid w:val="00F93598"/>
    <w:rsid w:val="00F94345"/>
    <w:rsid w:val="00F94880"/>
    <w:rsid w:val="00F94C3F"/>
    <w:rsid w:val="00FA348E"/>
    <w:rsid w:val="00FA38EB"/>
    <w:rsid w:val="00FA4196"/>
    <w:rsid w:val="00FB0D65"/>
    <w:rsid w:val="00FB0F47"/>
    <w:rsid w:val="00FB1E19"/>
    <w:rsid w:val="00FB23DE"/>
    <w:rsid w:val="00FB4A9F"/>
    <w:rsid w:val="00FB621C"/>
    <w:rsid w:val="00FB72C1"/>
    <w:rsid w:val="00FB7EA7"/>
    <w:rsid w:val="00FC2B39"/>
    <w:rsid w:val="00FC2D8B"/>
    <w:rsid w:val="00FC572D"/>
    <w:rsid w:val="00FC703C"/>
    <w:rsid w:val="00FD0F18"/>
    <w:rsid w:val="00FD0FBF"/>
    <w:rsid w:val="00FD14FA"/>
    <w:rsid w:val="00FD23C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E3D0D"/>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0A09DA"/>
    <w:rsid w:val="00127EC4"/>
    <w:rsid w:val="001F6B34"/>
    <w:rsid w:val="00272F3A"/>
    <w:rsid w:val="002A78C4"/>
    <w:rsid w:val="00314846"/>
    <w:rsid w:val="00382EB4"/>
    <w:rsid w:val="0038727F"/>
    <w:rsid w:val="003D1CA3"/>
    <w:rsid w:val="003E347B"/>
    <w:rsid w:val="00424C35"/>
    <w:rsid w:val="004A4798"/>
    <w:rsid w:val="004E1486"/>
    <w:rsid w:val="005309CD"/>
    <w:rsid w:val="00553664"/>
    <w:rsid w:val="00567351"/>
    <w:rsid w:val="0060124F"/>
    <w:rsid w:val="006606E8"/>
    <w:rsid w:val="007340EC"/>
    <w:rsid w:val="007716AD"/>
    <w:rsid w:val="00864DF9"/>
    <w:rsid w:val="008A73D0"/>
    <w:rsid w:val="008F4AC5"/>
    <w:rsid w:val="00A14638"/>
    <w:rsid w:val="00A157AE"/>
    <w:rsid w:val="00A67D6C"/>
    <w:rsid w:val="00A74118"/>
    <w:rsid w:val="00AB231E"/>
    <w:rsid w:val="00B80091"/>
    <w:rsid w:val="00B90895"/>
    <w:rsid w:val="00C10AE9"/>
    <w:rsid w:val="00C67EA0"/>
    <w:rsid w:val="00DE107D"/>
    <w:rsid w:val="00EF1A1B"/>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65</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DOCID597-604523581-1435</_dlc_DocId>
    <_dlc_DocIdUrl xmlns="a5f32de4-e402-4188-b034-e71ca7d22e54">
      <Url>https://delwpvicgovau.sharepoint.com/sites/ecm_597/_layouts/15/DocIdRedir.aspx?ID=DOCID597-604523581-1435</Url>
      <Description>DOCID597-604523581-1435</Description>
    </_dlc_DocIdUrl>
    <ProjName xmlns="9fd47c19-1c4a-4d7d-b342-c10cef269344">Registrar's Requirements - Version 9</ProjName>
    <b9b43b809ea4445880dbf70bb9849525 xmlns="9fd47c19-1c4a-4d7d-b342-c10cef269344">
      <Terms xmlns="http://schemas.microsoft.com/office/infopath/2007/PartnerControls"/>
    </b9b43b809ea4445880dbf70bb9849525>
    <_DCDateModified xmlns="http://schemas.microsoft.com/sharepoint/v3/fields" xsi:nil="true"/>
    <g91c59fb10974fa1a03160ad8386f0f4 xmlns="9fd47c19-1c4a-4d7d-b342-c10cef269344">
      <Terms xmlns="http://schemas.microsoft.com/office/infopath/2007/PartnerControls"/>
    </g91c59fb10974fa1a03160ad8386f0f4>
    <Mostup_x002d_to_x002d_date xmlns="254b04f9-6d76-471e-89b8-15fa93b031ad">true</Mostup_x002d_to_x002d_dat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lcf76f155ced4ddcb4097134ff3c332f xmlns="254b04f9-6d76-471e-89b8-15fa93b031ad">
      <Terms xmlns="http://schemas.microsoft.com/office/infopath/2007/PartnerControls"/>
    </lcf76f155ced4ddcb4097134ff3c332f>
    <DLCPolicyLabelClientValue xmlns="05aa45cf-ed89-4733-97a8-db4ce5c51511">Version {_UIVersionString}</DLCPolicyLabelClientValue>
    <DocumentType xmlns="254b04f9-6d76-471e-89b8-15fa93b031ad" xsi:nil="true"/>
    <DLCPolicyLabelLock xmlns="05aa45cf-ed89-4733-97a8-db4ce5c51511" xsi:nil="true"/>
    <DLCPolicyLabelValue xmlns="05aa45cf-ed89-4733-97a8-db4ce5c51511">Version 0.3</DLCPolicyLabelValue>
    <SharedWithUsers xmlns="0460c839-5c24-4a89-bade-080d5147e8f3">
      <UserInfo>
        <DisplayName>Amy C Walker (DEECA)</DisplayName>
        <AccountId>31</AccountId>
        <AccountType/>
      </UserInfo>
      <UserInfo>
        <DisplayName>Susheila T Vijendran (DEECA)</DisplayName>
        <AccountId>88</AccountId>
        <AccountType/>
      </UserInfo>
      <UserInfo>
        <DisplayName>Mark D Spence (DEECA)</DisplayName>
        <AccountId>179</AccountId>
        <AccountType/>
      </UserInfo>
      <UserInfo>
        <DisplayName>Fiona H Stonell (DEECA)</DisplayName>
        <AccountId>595</AccountId>
        <AccountType/>
      </UserInfo>
      <UserInfo>
        <DisplayName>Sue Donald (DEECA)</DisplayName>
        <AccountId>341</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D1ABA7CFEECAD4B82FB9D7E92BFA256" ma:contentTypeVersion="141" ma:contentTypeDescription="All project related information. The library can be used to manage multiple projects." ma:contentTypeScope="" ma:versionID="cdefaeaa77a1e21a9b375dfee3d1237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254b04f9-6d76-471e-89b8-15fa93b031ad" xmlns:ns6="0460c839-5c24-4a89-bade-080d5147e8f3" xmlns:ns7="http://schemas.microsoft.com/sharepoint/v3/fields" targetNamespace="http://schemas.microsoft.com/office/2006/metadata/properties" ma:root="true" ma:fieldsID="b5d9c205fe8d8ef455ffa73987dcf5b8" ns1:_="" ns2:_="" ns3:_="" ns4:_="" ns5:_="" ns6:_="" ns7:_="">
    <xsd:import namespace="http://schemas.microsoft.com/sharepoint/v3"/>
    <xsd:import namespace="9fd47c19-1c4a-4d7d-b342-c10cef269344"/>
    <xsd:import namespace="a5f32de4-e402-4188-b034-e71ca7d22e54"/>
    <xsd:import namespace="05aa45cf-ed89-4733-97a8-db4ce5c51511"/>
    <xsd:import namespace="254b04f9-6d76-471e-89b8-15fa93b031ad"/>
    <xsd:import namespace="0460c839-5c24-4a89-bade-080d5147e8f3"/>
    <xsd:import namespace="http://schemas.microsoft.com/sharepoint/v3/fields"/>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6:SharedWithUsers" minOccurs="0"/>
                <xsd:element ref="ns6:SharedWithDetails" minOccurs="0"/>
                <xsd:element ref="ns5:DocumentType" minOccurs="0"/>
                <xsd:element ref="ns7:_DCDateModified" minOccurs="0"/>
                <xsd:element ref="ns1:_dlc_Exempt" minOccurs="0"/>
                <xsd:element ref="ns4:DLCPolicyLabelValue" minOccurs="0"/>
                <xsd:element ref="ns5:MediaServiceAutoKeyPoints" minOccurs="0"/>
                <xsd:element ref="ns5:MediaServiceKeyPoints" minOccurs="0"/>
                <xsd:element ref="ns5:Mostup_x002d_to_x002d_date" minOccurs="0"/>
                <xsd:element ref="ns5:MediaServiceDateTaken" minOccurs="0"/>
                <xsd:element ref="ns5:MediaLengthInSeconds"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lcf76f155ced4ddcb4097134ff3c332f" minOccurs="0"/>
                <xsd:element ref="ns2:ProjNam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65;#Reference Materials|f95fc07f-4085-41de-ae1e-da9e571af2f5"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4b04f9-6d76-471e-89b8-15fa93b031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DocumentType" ma:index="29" nillable="true" ma:displayName="Document Type" ma:format="Dropdown" ma:internalName="DocumentType">
      <xsd:simpleType>
        <xsd:restriction base="dms:Choice">
          <xsd:enumeration value="Agenda"/>
          <xsd:enumeration value="Minutes"/>
          <xsd:enumeration value="Other"/>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ostup_x002d_to_x002d_date" ma:index="35" nillable="true" ma:displayName="Most up-to-date" ma:default="1" ma:format="Dropdown" ma:internalName="Mostup_x002d_to_x002d_date">
      <xsd:simpleType>
        <xsd:restriction base="dms:Boolea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60c839-5c24-4a89-bade-080d5147e8f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0"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45FEA2-3B52-4F30-9270-1E019DDA05F3}">
  <ds:schemaRefs>
    <ds:schemaRef ds:uri="office.server.policy"/>
  </ds:schemaRefs>
</ds:datastoreItem>
</file>

<file path=customXml/itemProps2.xml><?xml version="1.0" encoding="utf-8"?>
<ds:datastoreItem xmlns:ds="http://schemas.openxmlformats.org/officeDocument/2006/customXml" ds:itemID="{52DCA08D-E19D-4EDD-B038-270DC92E83E2}">
  <ds:schemaRefs>
    <ds:schemaRef ds:uri="Microsoft.SharePoint.Taxonomy.ContentTypeSync"/>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fields"/>
    <ds:schemaRef ds:uri="254b04f9-6d76-471e-89b8-15fa93b031ad"/>
    <ds:schemaRef ds:uri="05aa45cf-ed89-4733-97a8-db4ce5c51511"/>
    <ds:schemaRef ds:uri="0460c839-5c24-4a89-bade-080d5147e8f3"/>
  </ds:schemaRefs>
</ds:datastoreItem>
</file>

<file path=customXml/itemProps4.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5.xml><?xml version="1.0" encoding="utf-8"?>
<ds:datastoreItem xmlns:ds="http://schemas.openxmlformats.org/officeDocument/2006/customXml" ds:itemID="{360860E1-0FEB-473F-B1EA-84D7A6216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254b04f9-6d76-471e-89b8-15fa93b031ad"/>
    <ds:schemaRef ds:uri="0460c839-5c24-4a89-bade-080d5147e8f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31</Pages>
  <Words>11054</Words>
  <Characters>63013</Characters>
  <Application>Microsoft Office Word</Application>
  <DocSecurity>2</DocSecurity>
  <Lines>525</Lines>
  <Paragraphs>147</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73920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Registrar’s Requirements for paper conveyancing transactions</dc:title>
  <dc:subject>Version 9</dc:subject>
  <dc:creator>Amy C Walker (DELWP)</dc:creator>
  <cp:keywords/>
  <dc:description/>
  <cp:lastModifiedBy>Fiona H Stonell (DEECA)</cp:lastModifiedBy>
  <cp:revision>218</cp:revision>
  <cp:lastPrinted>2024-01-12T16:45:00Z</cp:lastPrinted>
  <dcterms:created xsi:type="dcterms:W3CDTF">2024-01-11T19:45:00Z</dcterms:created>
  <dcterms:modified xsi:type="dcterms:W3CDTF">2024-01-23T02:01:00Z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0x0101009298E819CE1EBB4F8D2096B3E0F0C2911D000D1ABA7CFEECAD4B82FB9D7E92BFA256</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4;#Land Registry Services|49f83574-4e0d-42dc-acdb-b58e9d81ab9b</vt:lpwstr>
  </property>
  <property fmtid="{D5CDD505-2E9C-101B-9397-08002B2CF9AE}" pid="7" name="_dlc_DocIdItemGuid">
    <vt:lpwstr>14321b85-ebf9-4078-aa77-b0128b83c2e7</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3;#FOUO|955eb6fc-b35a-4808-8aa5-31e514fa3f26</vt:lpwstr>
  </property>
  <property fmtid="{D5CDD505-2E9C-101B-9397-08002B2CF9AE}" pid="11" name="Security Classification">
    <vt:lpwstr>2;#Unclassified|7fa379f4-4aba-4692-ab80-7d39d3a23cf4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MSIP_Label_4257e2ab-f512-40e2-9c9a-c64247360765_Enabled">
    <vt:lpwstr>true</vt:lpwstr>
  </property>
  <property fmtid="{D5CDD505-2E9C-101B-9397-08002B2CF9AE}" pid="25" name="MSIP_Label_4257e2ab-f512-40e2-9c9a-c64247360765_SetDate">
    <vt:lpwstr>2024-01-23T02:01:16Z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71df4a67-8c89-4345-8af8-475d62e4c3ee</vt:lpwstr>
  </property>
  <property fmtid="{D5CDD505-2E9C-101B-9397-08002B2CF9AE}" pid="30" name="MSIP_Label_4257e2ab-f512-40e2-9c9a-c64247360765_ContentBits">
    <vt:lpwstr>2</vt:lpwstr>
  </property>
</Properties>
</file>