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9220AE1" w14:textId="77777777" w:rsidTr="003F46E9">
        <w:trPr>
          <w:trHeight w:hRule="exact" w:val="1418"/>
        </w:trPr>
        <w:tc>
          <w:tcPr>
            <w:tcW w:w="7761" w:type="dxa"/>
            <w:vAlign w:val="center"/>
          </w:tcPr>
          <w:p w14:paraId="36551B91" w14:textId="77777777" w:rsidR="00D60B2F" w:rsidRDefault="00D60B2F" w:rsidP="009B1003">
            <w:pPr>
              <w:pStyle w:val="Title"/>
            </w:pPr>
            <w:r>
              <w:t>Land Use Victoria</w:t>
            </w:r>
          </w:p>
          <w:p w14:paraId="7A0F544D" w14:textId="6BD3FB5D" w:rsidR="009B1003" w:rsidRPr="009B1003" w:rsidRDefault="00D60B2F" w:rsidP="009B1003">
            <w:pPr>
              <w:pStyle w:val="Title"/>
            </w:pPr>
            <w:r>
              <w:t xml:space="preserve">  Customer Information Bulletin 197 </w:t>
            </w:r>
            <w:r w:rsidR="00D47673">
              <w:t>February</w:t>
            </w:r>
            <w:r>
              <w:t xml:space="preserve"> 2020</w:t>
            </w:r>
          </w:p>
        </w:tc>
      </w:tr>
      <w:tr w:rsidR="00975ED3" w14:paraId="568493E3" w14:textId="77777777" w:rsidTr="003F46E9">
        <w:trPr>
          <w:trHeight w:val="1247"/>
        </w:trPr>
        <w:tc>
          <w:tcPr>
            <w:tcW w:w="7761" w:type="dxa"/>
            <w:vAlign w:val="center"/>
          </w:tcPr>
          <w:p w14:paraId="6A082BC8" w14:textId="77777777" w:rsidR="009B1003" w:rsidRPr="009B1003" w:rsidRDefault="009B1003" w:rsidP="009B1003">
            <w:pPr>
              <w:pStyle w:val="Subtitle"/>
            </w:pPr>
            <w:bookmarkStart w:id="0" w:name="_GoBack"/>
            <w:bookmarkEnd w:id="0"/>
          </w:p>
        </w:tc>
      </w:tr>
    </w:tbl>
    <w:p w14:paraId="372A4B73" w14:textId="77777777" w:rsidR="00806AB6" w:rsidRDefault="00806AB6" w:rsidP="00307C36"/>
    <w:p w14:paraId="6C9D4867"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68EF7826" w14:textId="77777777" w:rsidR="00D60B2F" w:rsidRDefault="00D60B2F" w:rsidP="00D60B2F">
      <w:pPr>
        <w:pStyle w:val="IntroFeatureText"/>
      </w:pPr>
      <w:bookmarkStart w:id="1" w:name="Here"/>
      <w:bookmarkEnd w:id="1"/>
    </w:p>
    <w:p w14:paraId="45E136D3" w14:textId="77777777" w:rsidR="00D60B2F" w:rsidRDefault="00D60B2F" w:rsidP="005477D0">
      <w:pPr>
        <w:pStyle w:val="Heading1"/>
        <w:numPr>
          <w:ilvl w:val="0"/>
          <w:numId w:val="0"/>
        </w:numPr>
        <w:spacing w:after="240"/>
      </w:pPr>
      <w:r>
        <w:t>Participation Rules and Operating Requirements for electronic conveyancing transactions</w:t>
      </w:r>
    </w:p>
    <w:p w14:paraId="6C012181" w14:textId="057092D9" w:rsidR="00D60B2F" w:rsidRPr="005477D0" w:rsidRDefault="00D60B2F" w:rsidP="00D60B2F">
      <w:pPr>
        <w:pStyle w:val="Default"/>
        <w:rPr>
          <w:sz w:val="20"/>
          <w:szCs w:val="20"/>
        </w:rPr>
      </w:pPr>
      <w:r w:rsidRPr="005477D0">
        <w:rPr>
          <w:sz w:val="20"/>
          <w:szCs w:val="20"/>
        </w:rPr>
        <w:t xml:space="preserve">ARNECC has approved an extension to the deadline for comments on the Model Operating Requirements and Model Participation Rules – Version 6 Consultation Drafts.  </w:t>
      </w:r>
    </w:p>
    <w:p w14:paraId="026F3E70" w14:textId="77777777" w:rsidR="00D60B2F" w:rsidRPr="005477D0" w:rsidRDefault="00D60B2F" w:rsidP="00D60B2F">
      <w:pPr>
        <w:pStyle w:val="Default"/>
        <w:rPr>
          <w:sz w:val="20"/>
          <w:szCs w:val="20"/>
        </w:rPr>
      </w:pPr>
      <w:r w:rsidRPr="005477D0">
        <w:rPr>
          <w:color w:val="auto"/>
          <w:sz w:val="20"/>
          <w:szCs w:val="20"/>
        </w:rPr>
        <w:t> </w:t>
      </w:r>
    </w:p>
    <w:p w14:paraId="00BB09CF" w14:textId="77777777" w:rsidR="00D60B2F" w:rsidRPr="005477D0" w:rsidRDefault="00D60B2F" w:rsidP="00D60B2F">
      <w:pPr>
        <w:pStyle w:val="Default"/>
        <w:rPr>
          <w:sz w:val="20"/>
          <w:szCs w:val="20"/>
        </w:rPr>
      </w:pPr>
      <w:r w:rsidRPr="005477D0">
        <w:rPr>
          <w:sz w:val="20"/>
          <w:szCs w:val="20"/>
        </w:rPr>
        <w:t xml:space="preserve">The information relating to the proposed changes presented at the Industry Forum held on 5 February 2020 has now been published on the </w:t>
      </w:r>
      <w:hyperlink r:id="rId14" w:history="1">
        <w:r w:rsidRPr="005477D0">
          <w:rPr>
            <w:rStyle w:val="Hyperlink"/>
            <w:sz w:val="20"/>
            <w:szCs w:val="20"/>
          </w:rPr>
          <w:t>ARNECC website</w:t>
        </w:r>
      </w:hyperlink>
      <w:r w:rsidRPr="005477D0">
        <w:rPr>
          <w:sz w:val="20"/>
          <w:szCs w:val="20"/>
        </w:rPr>
        <w:t xml:space="preserve">.  A record of the Q&amp;A session is also being prepared and will be available on the </w:t>
      </w:r>
      <w:r w:rsidR="007F1807">
        <w:rPr>
          <w:sz w:val="20"/>
          <w:szCs w:val="20"/>
        </w:rPr>
        <w:t xml:space="preserve">ARNECC </w:t>
      </w:r>
      <w:r w:rsidRPr="005477D0">
        <w:rPr>
          <w:sz w:val="20"/>
          <w:szCs w:val="20"/>
        </w:rPr>
        <w:t xml:space="preserve">website in the next few days.  Thank you to those stakeholders who were able to attend the forum last week – your insights were invaluable and ARNECC looks forward to receiving your feedback in writing.  </w:t>
      </w:r>
      <w:r w:rsidRPr="005477D0">
        <w:rPr>
          <w:color w:val="auto"/>
          <w:sz w:val="20"/>
          <w:szCs w:val="20"/>
        </w:rPr>
        <w:t>Once the feedback on Consultation Drafts 6 has been assessed, an amended implementation timeline will be advised.</w:t>
      </w:r>
    </w:p>
    <w:p w14:paraId="227409BE" w14:textId="77777777" w:rsidR="00D60B2F" w:rsidRPr="005477D0" w:rsidRDefault="00D60B2F" w:rsidP="00D60B2F">
      <w:pPr>
        <w:pStyle w:val="Default"/>
        <w:rPr>
          <w:sz w:val="20"/>
          <w:szCs w:val="20"/>
        </w:rPr>
      </w:pPr>
      <w:r w:rsidRPr="005477D0">
        <w:rPr>
          <w:sz w:val="20"/>
          <w:szCs w:val="20"/>
        </w:rPr>
        <w:t> </w:t>
      </w:r>
    </w:p>
    <w:p w14:paraId="58A689B2" w14:textId="77777777" w:rsidR="00D60B2F" w:rsidRPr="005477D0" w:rsidRDefault="00D60B2F" w:rsidP="00D60B2F">
      <w:pPr>
        <w:pStyle w:val="Default"/>
        <w:rPr>
          <w:sz w:val="20"/>
          <w:szCs w:val="20"/>
        </w:rPr>
      </w:pPr>
      <w:r w:rsidRPr="005477D0">
        <w:rPr>
          <w:sz w:val="20"/>
          <w:szCs w:val="20"/>
        </w:rPr>
        <w:t xml:space="preserve">Your review and feedback on Consultation Drafts 6 is now required no later than close of business </w:t>
      </w:r>
      <w:r w:rsidRPr="005477D0">
        <w:rPr>
          <w:b/>
          <w:bCs/>
          <w:sz w:val="20"/>
          <w:szCs w:val="20"/>
        </w:rPr>
        <w:t>Monday, 2 March 2020</w:t>
      </w:r>
      <w:r w:rsidRPr="005477D0">
        <w:rPr>
          <w:sz w:val="20"/>
          <w:szCs w:val="20"/>
        </w:rPr>
        <w:t xml:space="preserve"> and submissions should be sent by email to </w:t>
      </w:r>
      <w:hyperlink r:id="rId15" w:history="1">
        <w:r w:rsidRPr="005477D0">
          <w:rPr>
            <w:rStyle w:val="Hyperlink"/>
            <w:color w:val="0000FF"/>
            <w:sz w:val="20"/>
            <w:szCs w:val="20"/>
          </w:rPr>
          <w:t>chair@arnecc.gov.au</w:t>
        </w:r>
      </w:hyperlink>
      <w:r w:rsidRPr="005477D0">
        <w:rPr>
          <w:color w:val="auto"/>
          <w:sz w:val="20"/>
          <w:szCs w:val="20"/>
        </w:rPr>
        <w:t>.</w:t>
      </w:r>
    </w:p>
    <w:p w14:paraId="07FD49E5" w14:textId="77777777" w:rsidR="00D60B2F" w:rsidRDefault="00D60B2F" w:rsidP="00D60B2F">
      <w:pPr>
        <w:pStyle w:val="Default"/>
      </w:pPr>
      <w:r>
        <w:rPr>
          <w:sz w:val="21"/>
          <w:szCs w:val="21"/>
        </w:rPr>
        <w:t> </w:t>
      </w:r>
    </w:p>
    <w:p w14:paraId="1B089848" w14:textId="288243E5" w:rsidR="00D60B2F" w:rsidRDefault="00D60B2F" w:rsidP="00D60B2F">
      <w:pPr>
        <w:pStyle w:val="BodyText"/>
        <w:rPr>
          <w:rStyle w:val="Hyperlink"/>
          <w:rFonts w:ascii="Arial" w:hAnsi="Arial" w:cs="Arial"/>
        </w:rPr>
      </w:pPr>
      <w:r w:rsidRPr="00B22D5C">
        <w:rPr>
          <w:color w:val="000000"/>
        </w:rPr>
        <w:t xml:space="preserve">The </w:t>
      </w:r>
      <w:hyperlink r:id="rId16" w:tgtFrame="_blank" w:tooltip="Open PDF" w:history="1">
        <w:r w:rsidRPr="00B22D5C">
          <w:rPr>
            <w:rStyle w:val="Hyperlink"/>
            <w:rFonts w:ascii="Arial" w:hAnsi="Arial" w:cs="Arial"/>
            <w:color w:val="800080"/>
          </w:rPr>
          <w:t xml:space="preserve">Model Participation Rules Version 6 Consultation Draft </w:t>
        </w:r>
      </w:hyperlink>
      <w:r w:rsidRPr="00B22D5C">
        <w:t xml:space="preserve"> and </w:t>
      </w:r>
      <w:hyperlink r:id="rId17" w:tgtFrame="_blank" w:tooltip="Open PDF" w:history="1">
        <w:r w:rsidRPr="00B22D5C">
          <w:rPr>
            <w:rStyle w:val="Hyperlink"/>
            <w:rFonts w:ascii="Arial" w:hAnsi="Arial" w:cs="Arial"/>
            <w:color w:val="800080"/>
            <w:shd w:val="clear" w:color="auto" w:fill="FFFFFF"/>
          </w:rPr>
          <w:t xml:space="preserve">Model Operating Requirements Version 6 Consultation Draft </w:t>
        </w:r>
      </w:hyperlink>
      <w:r w:rsidRPr="00B22D5C">
        <w:rPr>
          <w:color w:val="000000"/>
        </w:rPr>
        <w:t xml:space="preserve"> are published on the ARNECC website at  </w:t>
      </w:r>
      <w:hyperlink r:id="rId18" w:history="1">
        <w:r w:rsidRPr="00B22D5C">
          <w:rPr>
            <w:rStyle w:val="Hyperlink"/>
            <w:rFonts w:ascii="Arial" w:hAnsi="Arial" w:cs="Arial"/>
          </w:rPr>
          <w:t>https://www.arnecc.gov.au/resources/consultation/model_participation_rules</w:t>
        </w:r>
      </w:hyperlink>
      <w:r w:rsidRPr="00B22D5C">
        <w:t xml:space="preserve"> and </w:t>
      </w:r>
      <w:hyperlink r:id="rId19" w:history="1">
        <w:r w:rsidRPr="00B22D5C">
          <w:rPr>
            <w:rStyle w:val="Hyperlink"/>
            <w:rFonts w:ascii="Arial" w:hAnsi="Arial" w:cs="Arial"/>
          </w:rPr>
          <w:t>https://www.arnecc.gov.au/resources/consultation/model_operating_requirements</w:t>
        </w:r>
      </w:hyperlink>
      <w:r w:rsidRPr="00B22D5C">
        <w:rPr>
          <w:rStyle w:val="Hyperlink"/>
          <w:rFonts w:ascii="Arial" w:hAnsi="Arial" w:cs="Arial"/>
        </w:rPr>
        <w:t>.</w:t>
      </w:r>
    </w:p>
    <w:p w14:paraId="33C6BD93" w14:textId="77777777" w:rsidR="00D60B2F" w:rsidRDefault="00D60B2F" w:rsidP="00D60B2F">
      <w:pPr>
        <w:pStyle w:val="Heading1"/>
        <w:numPr>
          <w:ilvl w:val="0"/>
          <w:numId w:val="0"/>
        </w:numPr>
        <w:spacing w:after="240"/>
      </w:pPr>
      <w:r>
        <w:t>Subscribe</w:t>
      </w:r>
    </w:p>
    <w:p w14:paraId="6A638BD0" w14:textId="77777777" w:rsidR="00D60B2F" w:rsidRDefault="00D60B2F" w:rsidP="00D60B2F">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14:paraId="07F79B7C" w14:textId="77777777" w:rsidR="00D60B2F" w:rsidRPr="00C06B6C" w:rsidRDefault="00D60B2F" w:rsidP="00D60B2F">
      <w:pPr>
        <w:pStyle w:val="Heading1"/>
        <w:numPr>
          <w:ilvl w:val="0"/>
          <w:numId w:val="0"/>
        </w:numPr>
        <w:spacing w:after="240"/>
      </w:pPr>
      <w:r w:rsidRPr="00C06B6C">
        <w:t>Contact us</w:t>
      </w:r>
    </w:p>
    <w:p w14:paraId="41148D42" w14:textId="77777777" w:rsidR="00D60B2F" w:rsidRDefault="00D60B2F" w:rsidP="00D60B2F">
      <w:pPr>
        <w:pStyle w:val="Body"/>
        <w:rPr>
          <w:rFonts w:asciiTheme="minorHAnsi" w:eastAsiaTheme="minorHAnsi" w:hAnsiTheme="minorHAnsi" w:cstheme="minorHAnsi"/>
          <w:color w:val="000000"/>
          <w:sz w:val="20"/>
          <w:szCs w:val="20"/>
        </w:rPr>
      </w:pPr>
      <w:r w:rsidRPr="00602B47">
        <w:rPr>
          <w:rFonts w:asciiTheme="minorHAnsi" w:eastAsiaTheme="minorHAnsi" w:hAnsiTheme="minorHAnsi" w:cstheme="minorHAnsi"/>
          <w:color w:val="000000"/>
          <w:sz w:val="20"/>
          <w:szCs w:val="20"/>
        </w:rPr>
        <w:t xml:space="preserve">For </w:t>
      </w:r>
      <w:hyperlink r:id="rId20" w:history="1">
        <w:r w:rsidRPr="00602B47">
          <w:rPr>
            <w:rStyle w:val="Hyperlink"/>
            <w:rFonts w:asciiTheme="minorHAnsi" w:eastAsiaTheme="minorHAnsi" w:hAnsiTheme="minorHAnsi" w:cstheme="minorHAnsi"/>
            <w:color w:val="000000"/>
            <w:sz w:val="20"/>
            <w:szCs w:val="20"/>
          </w:rPr>
          <w:t>location and contact details</w:t>
        </w:r>
      </w:hyperlink>
      <w:r w:rsidRPr="00602B47">
        <w:rPr>
          <w:rFonts w:asciiTheme="minorHAnsi" w:eastAsiaTheme="minorHAnsi" w:hAnsiTheme="minorHAnsi" w:cstheme="minorHAnsi"/>
          <w:color w:val="000000"/>
          <w:sz w:val="20"/>
          <w:szCs w:val="20"/>
        </w:rPr>
        <w:t xml:space="preserve">, go to </w:t>
      </w:r>
      <w:hyperlink r:id="rId21" w:history="1">
        <w:r w:rsidRPr="00602B47">
          <w:rPr>
            <w:rStyle w:val="Hyperlink"/>
            <w:rFonts w:asciiTheme="minorHAnsi" w:eastAsiaTheme="minorHAnsi" w:hAnsiTheme="minorHAnsi" w:cstheme="minorHAnsi"/>
            <w:color w:val="000000"/>
            <w:sz w:val="20"/>
            <w:szCs w:val="20"/>
          </w:rPr>
          <w:t>www.propertyandlandtitles.vic.gov.au/contact-us</w:t>
        </w:r>
      </w:hyperlink>
      <w:r w:rsidRPr="00602B47">
        <w:rPr>
          <w:rFonts w:asciiTheme="minorHAnsi" w:eastAsiaTheme="minorHAnsi" w:hAnsiTheme="minorHAnsi" w:cstheme="minorHAnsi"/>
          <w:color w:val="000000"/>
          <w:sz w:val="20"/>
          <w:szCs w:val="20"/>
        </w:rPr>
        <w:t>.</w:t>
      </w:r>
    </w:p>
    <w:p w14:paraId="4C7BF312" w14:textId="77777777" w:rsidR="00D60B2F" w:rsidRDefault="00D60B2F" w:rsidP="00D60B2F">
      <w:pPr>
        <w:pStyle w:val="BodyText"/>
      </w:pPr>
    </w:p>
    <w:p w14:paraId="4A28C810" w14:textId="77777777" w:rsidR="00254A01" w:rsidRDefault="00254A01" w:rsidP="00254A01">
      <w:pPr>
        <w:pStyle w:val="BodyText"/>
      </w:pPr>
    </w:p>
    <w:tbl>
      <w:tblPr>
        <w:tblpPr w:leftFromText="181" w:rightFromText="181" w:topFromText="113" w:vertAnchor="page" w:horzAnchor="margin" w:tblpY="9409"/>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5477D0" w14:paraId="49144A3A" w14:textId="77777777" w:rsidTr="005477D0">
        <w:trPr>
          <w:trHeight w:val="2608"/>
        </w:trPr>
        <w:tc>
          <w:tcPr>
            <w:tcW w:w="5216" w:type="dxa"/>
            <w:shd w:val="clear" w:color="auto" w:fill="auto"/>
          </w:tcPr>
          <w:p w14:paraId="198FF571" w14:textId="5BE46EC1" w:rsidR="005477D0" w:rsidRDefault="005477D0" w:rsidP="005477D0">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DB10BF">
              <w:rPr>
                <w:noProof/>
              </w:rPr>
              <w:t>2020</w:t>
            </w:r>
            <w:r>
              <w:fldChar w:fldCharType="end"/>
            </w:r>
          </w:p>
          <w:p w14:paraId="42C7AB8B" w14:textId="77777777" w:rsidR="005477D0" w:rsidRDefault="005477D0" w:rsidP="005477D0">
            <w:pPr>
              <w:pStyle w:val="SmallBodyText"/>
            </w:pPr>
            <w:r>
              <w:rPr>
                <w:noProof/>
              </w:rPr>
              <w:drawing>
                <wp:anchor distT="0" distB="0" distL="114300" distR="36195" simplePos="0" relativeHeight="251659264" behindDoc="0" locked="1" layoutInCell="1" allowOverlap="1" wp14:anchorId="4D1585E1" wp14:editId="4DBDDCCC">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10CD5E2" w14:textId="77777777" w:rsidR="005477D0" w:rsidRPr="008F559C" w:rsidRDefault="005477D0" w:rsidP="005477D0">
            <w:pPr>
              <w:pStyle w:val="SmallHeading"/>
            </w:pPr>
            <w:r w:rsidRPr="00C255C2">
              <w:t>Disclaimer</w:t>
            </w:r>
          </w:p>
          <w:p w14:paraId="6475DF2B" w14:textId="77777777" w:rsidR="005477D0" w:rsidRDefault="005477D0" w:rsidP="005477D0">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8FF6AF0" w14:textId="77777777" w:rsidR="005477D0" w:rsidRPr="00E97294" w:rsidRDefault="005477D0" w:rsidP="005477D0">
            <w:pPr>
              <w:pStyle w:val="xAccessibilityHeading"/>
            </w:pPr>
            <w:bookmarkStart w:id="3" w:name="_Accessibility"/>
            <w:bookmarkEnd w:id="3"/>
            <w:r w:rsidRPr="00E97294">
              <w:t>Accessibility</w:t>
            </w:r>
          </w:p>
          <w:p w14:paraId="19B630DD" w14:textId="77777777" w:rsidR="005477D0" w:rsidRDefault="005477D0" w:rsidP="005477D0">
            <w:pPr>
              <w:pStyle w:val="xAccessibilityText"/>
            </w:pPr>
            <w:r>
              <w:t>If you would like to receive this publication in an alternative format, please telephone the DELWP Customer Service Centre on 136186, email </w:t>
            </w:r>
            <w:hyperlink r:id="rId23" w:history="1">
              <w:r w:rsidRPr="003C5C56">
                <w:t>customer.service@delwp.vic.gov.au</w:t>
              </w:r>
            </w:hyperlink>
            <w:r>
              <w:t xml:space="preserve">, or via the National Relay Service on 133 677 </w:t>
            </w:r>
            <w:hyperlink r:id="rId24" w:history="1">
              <w:r w:rsidRPr="00AE3298">
                <w:t>www.relayservice.com.au</w:t>
              </w:r>
            </w:hyperlink>
            <w:r>
              <w:t xml:space="preserve">. This document is also available on the internet at </w:t>
            </w:r>
            <w:hyperlink r:id="rId25" w:history="1">
              <w:r w:rsidRPr="00AE3298">
                <w:t>www.delwp.vic.gov.au</w:t>
              </w:r>
            </w:hyperlink>
            <w:r>
              <w:t xml:space="preserve">. </w:t>
            </w:r>
          </w:p>
          <w:p w14:paraId="7D7D402F" w14:textId="77777777" w:rsidR="005477D0" w:rsidRDefault="005477D0" w:rsidP="005477D0">
            <w:pPr>
              <w:pStyle w:val="SmallBodyText"/>
            </w:pPr>
          </w:p>
        </w:tc>
      </w:tr>
    </w:tbl>
    <w:p w14:paraId="2A70765A" w14:textId="77777777" w:rsidR="006E1C8D" w:rsidRDefault="006E1C8D" w:rsidP="005D0B1C">
      <w:pPr>
        <w:pStyle w:val="BodyText"/>
      </w:pPr>
    </w:p>
    <w:sectPr w:rsidR="006E1C8D" w:rsidSect="00D60B2F">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EB401" w14:textId="77777777" w:rsidR="005D7D32" w:rsidRDefault="005D7D32">
      <w:r>
        <w:separator/>
      </w:r>
    </w:p>
    <w:p w14:paraId="6A9C6BFE" w14:textId="77777777" w:rsidR="005D7D32" w:rsidRDefault="005D7D32"/>
    <w:p w14:paraId="0DE7E31E" w14:textId="77777777" w:rsidR="005D7D32" w:rsidRDefault="005D7D32"/>
  </w:endnote>
  <w:endnote w:type="continuationSeparator" w:id="0">
    <w:p w14:paraId="776065B3" w14:textId="77777777" w:rsidR="005D7D32" w:rsidRDefault="005D7D32">
      <w:r>
        <w:continuationSeparator/>
      </w:r>
    </w:p>
    <w:p w14:paraId="482A8787" w14:textId="77777777" w:rsidR="005D7D32" w:rsidRDefault="005D7D32"/>
    <w:p w14:paraId="229E177E" w14:textId="77777777" w:rsidR="005D7D32" w:rsidRDefault="005D7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3821E"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4340C6A1" wp14:editId="2710EF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92806"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C6A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37792806"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5E4C2"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FDDB3"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2341"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4F0FDDB3"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95AF2"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561EEFCF" wp14:editId="684847BE">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11BF1D0C" wp14:editId="6BCA0DB4">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417CA302" wp14:editId="1E79C03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1ED2ED"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CA302"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091ED2ED"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6ECBD4D4" wp14:editId="1CB0B849">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A7D83" w14:textId="77777777" w:rsidR="005D7D32" w:rsidRPr="008F5280" w:rsidRDefault="005D7D32" w:rsidP="008F5280">
      <w:pPr>
        <w:pStyle w:val="FootnoteSeparator"/>
      </w:pPr>
    </w:p>
    <w:p w14:paraId="038DD9CB" w14:textId="77777777" w:rsidR="005D7D32" w:rsidRDefault="005D7D32"/>
  </w:footnote>
  <w:footnote w:type="continuationSeparator" w:id="0">
    <w:p w14:paraId="4AE560C4" w14:textId="77777777" w:rsidR="005D7D32" w:rsidRDefault="005D7D32" w:rsidP="008F5280">
      <w:pPr>
        <w:pStyle w:val="FootnoteSeparator"/>
      </w:pPr>
    </w:p>
    <w:p w14:paraId="5CBE2507" w14:textId="77777777" w:rsidR="005D7D32" w:rsidRDefault="005D7D32"/>
    <w:p w14:paraId="059F77FB" w14:textId="77777777" w:rsidR="005D7D32" w:rsidRDefault="005D7D32"/>
  </w:footnote>
  <w:footnote w:type="continuationNotice" w:id="1">
    <w:p w14:paraId="61377142" w14:textId="77777777" w:rsidR="005D7D32" w:rsidRDefault="005D7D32" w:rsidP="00D55628"/>
    <w:p w14:paraId="2700C8B8" w14:textId="77777777" w:rsidR="005D7D32" w:rsidRDefault="005D7D32"/>
    <w:p w14:paraId="64210938" w14:textId="77777777" w:rsidR="005D7D32" w:rsidRDefault="005D7D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C5DF5A4" w14:textId="77777777" w:rsidTr="00B40C2E">
      <w:trPr>
        <w:trHeight w:hRule="exact" w:val="1418"/>
      </w:trPr>
      <w:tc>
        <w:tcPr>
          <w:tcW w:w="7761" w:type="dxa"/>
          <w:vAlign w:val="center"/>
        </w:tcPr>
        <w:p w14:paraId="3DFC1FD5" w14:textId="3366C47B"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D47673">
            <w:rPr>
              <w:noProof/>
            </w:rPr>
            <w:t>Customer Information Bulletin 197 February 2020</w:t>
          </w:r>
          <w:r>
            <w:rPr>
              <w:noProof/>
            </w:rPr>
            <w:fldChar w:fldCharType="end"/>
          </w:r>
        </w:p>
      </w:tc>
    </w:tr>
  </w:tbl>
  <w:p w14:paraId="0BA53E18"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D8D89"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E84241"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6E52AB"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D4BC3F5"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0971E00E" w14:textId="77777777" w:rsidTr="00B40C2E">
      <w:trPr>
        <w:trHeight w:hRule="exact" w:val="1418"/>
      </w:trPr>
      <w:tc>
        <w:tcPr>
          <w:tcW w:w="7761" w:type="dxa"/>
          <w:vAlign w:val="center"/>
        </w:tcPr>
        <w:p w14:paraId="0596E8E9" w14:textId="77777777"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5477D0">
            <w:rPr>
              <w:noProof/>
            </w:rPr>
            <w:t>Customer Information Bulletin 197 January 2020</w:t>
          </w:r>
          <w:r>
            <w:rPr>
              <w:noProof/>
            </w:rPr>
            <w:fldChar w:fldCharType="end"/>
          </w:r>
        </w:p>
      </w:tc>
    </w:tr>
  </w:tbl>
  <w:p w14:paraId="70AD2F68"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28072F"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7F0373"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3EBCB7"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F009D12"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F060"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9852C6"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D06CAB"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1EBAC"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959BE4"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A1B6405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D60B2F"/>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8BF"/>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7D0"/>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D32"/>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534"/>
    <w:rsid w:val="007E5278"/>
    <w:rsid w:val="007E536E"/>
    <w:rsid w:val="007E5C43"/>
    <w:rsid w:val="007E5F8D"/>
    <w:rsid w:val="007E679C"/>
    <w:rsid w:val="007E6818"/>
    <w:rsid w:val="007E6819"/>
    <w:rsid w:val="007E6F77"/>
    <w:rsid w:val="007E7B22"/>
    <w:rsid w:val="007E7E4B"/>
    <w:rsid w:val="007E7F34"/>
    <w:rsid w:val="007F17C0"/>
    <w:rsid w:val="007F1807"/>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0CBA"/>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673"/>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B2F"/>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0BF"/>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55C12959"/>
  <w15:docId w15:val="{C32C2044-A86C-4710-B6D9-A75A148A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60B2F"/>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uiPriority w:val="9"/>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efault">
    <w:name w:val="Default"/>
    <w:basedOn w:val="Normal"/>
    <w:rsid w:val="00D60B2F"/>
    <w:pPr>
      <w:autoSpaceDE w:val="0"/>
      <w:autoSpaceDN w:val="0"/>
      <w:spacing w:line="240" w:lineRule="auto"/>
    </w:pPr>
    <w:rPr>
      <w:rFonts w:ascii="Arial" w:eastAsiaTheme="minorHAnsi" w:hAnsi="Arial"/>
      <w:color w:val="000000"/>
      <w:sz w:val="24"/>
      <w:szCs w:val="24"/>
      <w:lang w:eastAsia="en-US"/>
    </w:rPr>
  </w:style>
  <w:style w:type="paragraph" w:customStyle="1" w:styleId="Body">
    <w:name w:val="_Body"/>
    <w:uiPriority w:val="99"/>
    <w:qFormat/>
    <w:rsid w:val="00D60B2F"/>
    <w:pPr>
      <w:spacing w:after="113"/>
    </w:pPr>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49975205">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rnecc.gov.au/resources/consultation/model_participation_rul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propertyandlandtitles.vic.gov.au/contact-u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rnecc.gov.au/__data/assets/pdf_file/0007/1464352/mor-consultation-draft-6-clean.pdf" TargetMode="External"/><Relationship Id="rId25"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s://www.arnecc.gov.au/__data/assets/pdf_file/0009/1464327/mpr-consultation-draft-6-clean.pdf" TargetMode="External"/><Relationship Id="rId20" Type="http://schemas.openxmlformats.org/officeDocument/2006/relationships/hyperlink" Target="http://www.dtpli.vic.gov.au/property-and-land-titles/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relayservice.com.au" TargetMode="External"/><Relationship Id="rId5" Type="http://schemas.openxmlformats.org/officeDocument/2006/relationships/webSettings" Target="webSettings.xml"/><Relationship Id="rId15" Type="http://schemas.openxmlformats.org/officeDocument/2006/relationships/hyperlink" Target="mailto:chair@arnecc.gov.au" TargetMode="External"/><Relationship Id="rId23" Type="http://schemas.openxmlformats.org/officeDocument/2006/relationships/hyperlink" Target="mailto:customer.service@delwp.vic.gov.au" TargetMode="External"/><Relationship Id="rId10" Type="http://schemas.openxmlformats.org/officeDocument/2006/relationships/footer" Target="footer1.xml"/><Relationship Id="rId19" Type="http://schemas.openxmlformats.org/officeDocument/2006/relationships/hyperlink" Target="https://www.arnecc.gov.au/resources/consultation/model_operating_requirement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urldefense.proofpoint.com/v2/url?u=https-3A__www.arnecc.gov.au_resources_presentations&amp;d=DwMFaQ&amp;c=JnBkUqWXzx2bz-3a05d47Q&amp;r=pijzctyI1gNFlW00UyhuZDAPp5s8ndLZhZS4gBxXkxc&amp;m=ff6sEbLdr_XhfxDJ8Y855vmEPOzaQ5S-HhSyyeGroRc&amp;s=ACmZlcZtEJQSbniP92JUD25sHnYb1v1BNIiZDhqAdJo&amp;e=" TargetMode="External"/><Relationship Id="rId22" Type="http://schemas.openxmlformats.org/officeDocument/2006/relationships/image" Target="media/image6.emf"/><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364EB-7186-421F-A14D-DB4D8436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5</TotalTime>
  <Pages>2</Pages>
  <Words>428</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Mark D Spence (DELWP)</cp:lastModifiedBy>
  <cp:revision>6</cp:revision>
  <cp:lastPrinted>2016-09-08T07:20:00Z</cp:lastPrinted>
  <dcterms:created xsi:type="dcterms:W3CDTF">2020-02-11T00:19:00Z</dcterms:created>
  <dcterms:modified xsi:type="dcterms:W3CDTF">2020-02-12T04:34:00Z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