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5670" w:rightFromText="5670" w:bottomFromText="284" w:vertAnchor="page" w:horzAnchor="page" w:tblpX="3403" w:tblpY="455"/>
        <w:tblOverlap w:val="never"/>
        <w:tblW w:w="7761" w:type="dxa"/>
        <w:tblLayout w:type="fixed"/>
        <w:tblCellMar>
          <w:left w:w="0" w:type="dxa"/>
          <w:right w:w="0" w:type="dxa"/>
        </w:tblCellMar>
        <w:tblLook w:val="0480" w:firstRow="0" w:lastRow="0" w:firstColumn="1" w:lastColumn="0" w:noHBand="0" w:noVBand="1"/>
      </w:tblPr>
      <w:tblGrid>
        <w:gridCol w:w="7761"/>
      </w:tblGrid>
      <w:tr w:rsidR="002076C7" w:rsidRPr="002076C7" w14:paraId="206A883A" w14:textId="77777777" w:rsidTr="002543A9">
        <w:trPr>
          <w:trHeight w:hRule="exact" w:val="1418"/>
        </w:trPr>
        <w:tc>
          <w:tcPr>
            <w:tcW w:w="7761" w:type="dxa"/>
            <w:vAlign w:val="center"/>
          </w:tcPr>
          <w:p w14:paraId="55A47006" w14:textId="7737D826" w:rsidR="00C46A59" w:rsidRPr="002076C7" w:rsidRDefault="00720B1B" w:rsidP="002076C7">
            <w:pPr>
              <w:pStyle w:val="Title"/>
              <w:rPr>
                <w:color w:val="FFFFFF" w:themeColor="background1"/>
              </w:rPr>
            </w:pPr>
            <w:r w:rsidRPr="00720B1B">
              <w:rPr>
                <w:color w:val="FFFFFF" w:themeColor="background1"/>
              </w:rPr>
              <w:t>Transfer of Land Act fees</w:t>
            </w:r>
            <w:r w:rsidRPr="00720B1B">
              <w:rPr>
                <w:color w:val="FFFFFF" w:themeColor="background1"/>
              </w:rPr>
              <w:br/>
              <w:t>Effective 1 July 2022</w:t>
            </w:r>
          </w:p>
        </w:tc>
      </w:tr>
      <w:tr w:rsidR="002076C7" w:rsidRPr="002076C7" w14:paraId="311F44C8" w14:textId="77777777" w:rsidTr="002543A9">
        <w:trPr>
          <w:trHeight w:val="1247"/>
        </w:trPr>
        <w:tc>
          <w:tcPr>
            <w:tcW w:w="7761" w:type="dxa"/>
            <w:vAlign w:val="center"/>
          </w:tcPr>
          <w:p w14:paraId="31F8CEB8" w14:textId="6F631CC3" w:rsidR="00C46A59" w:rsidRPr="002076C7" w:rsidRDefault="002076C7" w:rsidP="00C46A59">
            <w:pPr>
              <w:pStyle w:val="Subtitle"/>
            </w:pPr>
            <w:r w:rsidRPr="002076C7">
              <w:t>The value of a fee unit is $15.29</w:t>
            </w:r>
          </w:p>
        </w:tc>
      </w:tr>
    </w:tbl>
    <w:tbl>
      <w:tblPr>
        <w:tblStyle w:val="TableGrid"/>
        <w:tblW w:w="11055" w:type="dxa"/>
        <w:tblInd w:w="-426" w:type="dxa"/>
        <w:tblLayout w:type="fixed"/>
        <w:tblLook w:val="04A0" w:firstRow="1" w:lastRow="0" w:firstColumn="1" w:lastColumn="0" w:noHBand="0" w:noVBand="1"/>
      </w:tblPr>
      <w:tblGrid>
        <w:gridCol w:w="1549"/>
        <w:gridCol w:w="5254"/>
        <w:gridCol w:w="1418"/>
        <w:gridCol w:w="708"/>
        <w:gridCol w:w="2126"/>
      </w:tblGrid>
      <w:tr w:rsidR="00720B1B" w14:paraId="119D43F0" w14:textId="77777777" w:rsidTr="00720B1B">
        <w:trPr>
          <w:cnfStyle w:val="100000000000" w:firstRow="1" w:lastRow="0" w:firstColumn="0" w:lastColumn="0" w:oddVBand="0" w:evenVBand="0" w:oddHBand="0" w:evenHBand="0" w:firstRowFirstColumn="0" w:firstRowLastColumn="0" w:lastRowFirstColumn="0" w:lastRowLastColumn="0"/>
          <w:trHeight w:val="681"/>
        </w:trPr>
        <w:tc>
          <w:tcPr>
            <w:cnfStyle w:val="000000000100" w:firstRow="0" w:lastRow="0" w:firstColumn="0" w:lastColumn="0" w:oddVBand="0" w:evenVBand="0" w:oddHBand="0" w:evenHBand="0" w:firstRowFirstColumn="1" w:firstRowLastColumn="0" w:lastRowFirstColumn="0" w:lastRowLastColumn="0"/>
            <w:tcW w:w="6803" w:type="dxa"/>
            <w:gridSpan w:val="2"/>
            <w:tcBorders>
              <w:top w:val="single" w:sz="8" w:space="0" w:color="B3272F" w:themeColor="text2"/>
              <w:left w:val="nil"/>
              <w:bottom w:val="single" w:sz="8" w:space="0" w:color="B3272F" w:themeColor="text2"/>
              <w:right w:val="nil"/>
            </w:tcBorders>
            <w:shd w:val="clear" w:color="auto" w:fill="B3272F" w:themeFill="accent2"/>
            <w:hideMark/>
          </w:tcPr>
          <w:p w14:paraId="46DE8DA3" w14:textId="77777777" w:rsidR="00720B1B" w:rsidRDefault="00720B1B" w:rsidP="00720B1B">
            <w:pPr>
              <w:pStyle w:val="Heading2"/>
              <w:numPr>
                <w:ilvl w:val="1"/>
                <w:numId w:val="43"/>
              </w:numPr>
              <w:ind w:left="142"/>
              <w:outlineLvl w:val="1"/>
              <w:rPr>
                <w:color w:val="FFFFFF" w:themeColor="background1"/>
              </w:rPr>
            </w:pPr>
            <w:bookmarkStart w:id="0" w:name="_Hlk105764127"/>
            <w:r>
              <w:rPr>
                <w:color w:val="FFFFFF" w:themeColor="background1"/>
              </w:rPr>
              <w:t>Common fees</w:t>
            </w:r>
          </w:p>
        </w:tc>
        <w:tc>
          <w:tcPr>
            <w:tcW w:w="2126" w:type="dxa"/>
            <w:gridSpan w:val="2"/>
            <w:tcBorders>
              <w:top w:val="single" w:sz="8" w:space="0" w:color="B3272F" w:themeColor="text2"/>
              <w:left w:val="nil"/>
              <w:bottom w:val="single" w:sz="8" w:space="0" w:color="B3272F" w:themeColor="text2"/>
              <w:right w:val="nil"/>
            </w:tcBorders>
            <w:shd w:val="clear" w:color="auto" w:fill="B3272F" w:themeFill="accent2"/>
            <w:hideMark/>
          </w:tcPr>
          <w:p w14:paraId="62EC8C57" w14:textId="77777777" w:rsidR="00720B1B" w:rsidRDefault="00720B1B" w:rsidP="00720B1B">
            <w:pPr>
              <w:pStyle w:val="Heading2"/>
              <w:numPr>
                <w:ilvl w:val="1"/>
                <w:numId w:val="43"/>
              </w:numPr>
              <w:outlineLvl w:val="1"/>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Electronic transactions</w:t>
            </w:r>
          </w:p>
        </w:tc>
        <w:tc>
          <w:tcPr>
            <w:tcW w:w="2126" w:type="dxa"/>
            <w:tcBorders>
              <w:top w:val="single" w:sz="8" w:space="0" w:color="B3272F" w:themeColor="text2"/>
              <w:left w:val="nil"/>
              <w:bottom w:val="single" w:sz="8" w:space="0" w:color="B3272F" w:themeColor="text2"/>
              <w:right w:val="nil"/>
            </w:tcBorders>
            <w:shd w:val="clear" w:color="auto" w:fill="B3272F" w:themeFill="accent2"/>
            <w:hideMark/>
          </w:tcPr>
          <w:p w14:paraId="27D0D58D" w14:textId="77777777" w:rsidR="00720B1B" w:rsidRDefault="00720B1B" w:rsidP="00720B1B">
            <w:pPr>
              <w:pStyle w:val="Heading2"/>
              <w:numPr>
                <w:ilvl w:val="1"/>
                <w:numId w:val="43"/>
              </w:numPr>
              <w:outlineLvl w:val="1"/>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Paper</w:t>
            </w:r>
            <w:r>
              <w:rPr>
                <w:color w:val="FFFFFF" w:themeColor="background1"/>
              </w:rPr>
              <w:br/>
              <w:t>transactions</w:t>
            </w:r>
          </w:p>
        </w:tc>
      </w:tr>
      <w:tr w:rsidR="00720B1B" w14:paraId="4DE5C7F1" w14:textId="77777777" w:rsidTr="00720B1B">
        <w:tc>
          <w:tcPr>
            <w:tcW w:w="1549" w:type="dxa"/>
            <w:tcBorders>
              <w:top w:val="single" w:sz="8" w:space="0" w:color="B3272F" w:themeColor="text2"/>
              <w:left w:val="nil"/>
              <w:bottom w:val="single" w:sz="8" w:space="0" w:color="B3272F" w:themeColor="text2"/>
              <w:right w:val="nil"/>
            </w:tcBorders>
            <w:shd w:val="clear" w:color="auto" w:fill="F7E9EA" w:themeFill="background2"/>
            <w:hideMark/>
          </w:tcPr>
          <w:p w14:paraId="59440D20" w14:textId="77777777" w:rsidR="00720B1B" w:rsidRDefault="00720B1B" w:rsidP="00720B1B">
            <w:pPr>
              <w:pStyle w:val="Heading3"/>
              <w:numPr>
                <w:ilvl w:val="2"/>
                <w:numId w:val="43"/>
              </w:numPr>
              <w:ind w:left="142"/>
              <w:outlineLvl w:val="2"/>
            </w:pPr>
            <w:r>
              <w:t>Section of Act</w:t>
            </w:r>
          </w:p>
        </w:tc>
        <w:tc>
          <w:tcPr>
            <w:tcW w:w="5254" w:type="dxa"/>
            <w:tcBorders>
              <w:top w:val="single" w:sz="8" w:space="0" w:color="B3272F" w:themeColor="text2"/>
              <w:left w:val="nil"/>
              <w:bottom w:val="single" w:sz="8" w:space="0" w:color="B3272F" w:themeColor="text2"/>
              <w:right w:val="nil"/>
            </w:tcBorders>
            <w:shd w:val="clear" w:color="auto" w:fill="F7E9EA" w:themeFill="background2"/>
            <w:hideMark/>
          </w:tcPr>
          <w:p w14:paraId="22B874A5" w14:textId="77777777" w:rsidR="00720B1B" w:rsidRDefault="00720B1B" w:rsidP="00720B1B">
            <w:pPr>
              <w:pStyle w:val="Heading3"/>
              <w:numPr>
                <w:ilvl w:val="2"/>
                <w:numId w:val="43"/>
              </w:numPr>
              <w:ind w:left="154"/>
              <w:outlineLvl w:val="2"/>
            </w:pPr>
            <w:r>
              <w:t>Description</w:t>
            </w:r>
          </w:p>
        </w:tc>
        <w:tc>
          <w:tcPr>
            <w:tcW w:w="1418" w:type="dxa"/>
            <w:tcBorders>
              <w:top w:val="single" w:sz="8" w:space="0" w:color="B3272F" w:themeColor="text2"/>
              <w:left w:val="nil"/>
              <w:bottom w:val="single" w:sz="8" w:space="0" w:color="B3272F" w:themeColor="text2"/>
              <w:right w:val="nil"/>
            </w:tcBorders>
            <w:shd w:val="clear" w:color="auto" w:fill="F7E9EA" w:themeFill="background2"/>
            <w:hideMark/>
          </w:tcPr>
          <w:p w14:paraId="195FA6A0" w14:textId="77777777" w:rsidR="00720B1B" w:rsidRDefault="00720B1B" w:rsidP="00720B1B">
            <w:pPr>
              <w:pStyle w:val="Heading3"/>
              <w:numPr>
                <w:ilvl w:val="2"/>
                <w:numId w:val="43"/>
              </w:numPr>
              <w:ind w:left="146"/>
              <w:jc w:val="right"/>
              <w:outlineLvl w:val="2"/>
            </w:pPr>
            <w:r>
              <w:t>Fee $</w:t>
            </w:r>
          </w:p>
        </w:tc>
        <w:tc>
          <w:tcPr>
            <w:tcW w:w="2834" w:type="dxa"/>
            <w:gridSpan w:val="2"/>
            <w:tcBorders>
              <w:top w:val="single" w:sz="8" w:space="0" w:color="B3272F" w:themeColor="text2"/>
              <w:left w:val="nil"/>
              <w:bottom w:val="single" w:sz="8" w:space="0" w:color="B3272F" w:themeColor="text2"/>
              <w:right w:val="nil"/>
            </w:tcBorders>
            <w:shd w:val="clear" w:color="auto" w:fill="F7E9EA" w:themeFill="background2"/>
            <w:hideMark/>
          </w:tcPr>
          <w:p w14:paraId="058802F3" w14:textId="77777777" w:rsidR="00720B1B" w:rsidRDefault="00720B1B" w:rsidP="00720B1B">
            <w:pPr>
              <w:pStyle w:val="Heading3"/>
              <w:numPr>
                <w:ilvl w:val="2"/>
                <w:numId w:val="43"/>
              </w:numPr>
              <w:ind w:left="140" w:right="710"/>
              <w:jc w:val="right"/>
              <w:outlineLvl w:val="2"/>
            </w:pPr>
            <w:r>
              <w:t>Fee $</w:t>
            </w:r>
          </w:p>
        </w:tc>
      </w:tr>
      <w:tr w:rsidR="00720B1B" w14:paraId="039B177F" w14:textId="77777777" w:rsidTr="00720B1B">
        <w:tc>
          <w:tcPr>
            <w:tcW w:w="1549" w:type="dxa"/>
            <w:tcBorders>
              <w:top w:val="single" w:sz="8" w:space="0" w:color="B3272F" w:themeColor="text2"/>
              <w:left w:val="nil"/>
              <w:bottom w:val="single" w:sz="8" w:space="0" w:color="B3272F" w:themeColor="text2"/>
              <w:right w:val="nil"/>
            </w:tcBorders>
            <w:shd w:val="clear" w:color="auto" w:fill="FFFFFF" w:themeFill="background1"/>
            <w:hideMark/>
          </w:tcPr>
          <w:p w14:paraId="03345414" w14:textId="77777777" w:rsidR="00720B1B" w:rsidRDefault="00720B1B">
            <w:pPr>
              <w:pStyle w:val="BodyText"/>
            </w:pPr>
            <w:r>
              <w:t>45</w:t>
            </w:r>
          </w:p>
        </w:tc>
        <w:tc>
          <w:tcPr>
            <w:tcW w:w="5254" w:type="dxa"/>
            <w:tcBorders>
              <w:top w:val="single" w:sz="8" w:space="0" w:color="B3272F" w:themeColor="text2"/>
              <w:left w:val="nil"/>
              <w:bottom w:val="single" w:sz="8" w:space="0" w:color="B3272F" w:themeColor="text2"/>
              <w:right w:val="nil"/>
            </w:tcBorders>
            <w:hideMark/>
          </w:tcPr>
          <w:p w14:paraId="098A297C" w14:textId="77777777" w:rsidR="00720B1B" w:rsidRDefault="00720B1B">
            <w:pPr>
              <w:pStyle w:val="BodyText"/>
            </w:pPr>
            <w:r>
              <w:t>Transfer on sale</w:t>
            </w:r>
          </w:p>
          <w:p w14:paraId="14661F97" w14:textId="77777777" w:rsidR="00720B1B" w:rsidRDefault="00720B1B">
            <w:pPr>
              <w:pStyle w:val="BodyText"/>
            </w:pPr>
            <w:r>
              <w:t>(The total fee is determined by rounding up to the next whole dollar, if necessary)</w:t>
            </w:r>
          </w:p>
          <w:p w14:paraId="2CD6AE67" w14:textId="1E3D77B3" w:rsidR="00720B1B" w:rsidRDefault="00720B1B">
            <w:pPr>
              <w:pStyle w:val="BodyText"/>
            </w:pPr>
            <w:r>
              <w:t xml:space="preserve">Calculate the fees for a transfer using Land Use Victoria’s online fee calculator, available on the </w:t>
            </w:r>
            <w:hyperlink r:id="rId8" w:history="1">
              <w:r>
                <w:rPr>
                  <w:rStyle w:val="Hyperlink"/>
                  <w:rFonts w:eastAsiaTheme="majorEastAsia"/>
                </w:rPr>
                <w:t>Fe</w:t>
              </w:r>
              <w:r>
                <w:rPr>
                  <w:rStyle w:val="Hyperlink"/>
                  <w:rFonts w:eastAsiaTheme="majorEastAsia"/>
                </w:rPr>
                <w:t>e</w:t>
              </w:r>
              <w:r>
                <w:rPr>
                  <w:rStyle w:val="Hyperlink"/>
                  <w:rFonts w:eastAsiaTheme="majorEastAsia"/>
                </w:rPr>
                <w:t>s</w:t>
              </w:r>
            </w:hyperlink>
            <w:r>
              <w:t xml:space="preserve"> page at </w:t>
            </w:r>
            <w:hyperlink r:id="rId9" w:history="1">
              <w:r w:rsidR="00C31743" w:rsidRPr="00F44E42">
                <w:rPr>
                  <w:rStyle w:val="Hyperlink"/>
                </w:rPr>
                <w:t>www.land.vic.gov.au/land-registration/fees-guides-and-forms</w:t>
              </w:r>
            </w:hyperlink>
          </w:p>
        </w:tc>
        <w:tc>
          <w:tcPr>
            <w:tcW w:w="2126" w:type="dxa"/>
            <w:gridSpan w:val="2"/>
            <w:tcBorders>
              <w:top w:val="single" w:sz="8" w:space="0" w:color="B3272F" w:themeColor="text2"/>
              <w:left w:val="nil"/>
              <w:bottom w:val="single" w:sz="8" w:space="0" w:color="B3272F" w:themeColor="text2"/>
              <w:right w:val="nil"/>
            </w:tcBorders>
            <w:shd w:val="clear" w:color="auto" w:fill="F7E9EA" w:themeFill="background2"/>
            <w:hideMark/>
          </w:tcPr>
          <w:p w14:paraId="42ED65BE" w14:textId="77777777" w:rsidR="00720B1B" w:rsidRDefault="00720B1B">
            <w:pPr>
              <w:pStyle w:val="BodyText"/>
            </w:pPr>
            <w:r>
              <w:t xml:space="preserve">The sum of 92.40 plus 2.34 for every whole 1000 of the monetary consideration. </w:t>
            </w:r>
          </w:p>
          <w:p w14:paraId="286514B0" w14:textId="1DE076B6" w:rsidR="00720B1B" w:rsidRDefault="00720B1B">
            <w:pPr>
              <w:pStyle w:val="BodyText"/>
              <w:ind w:left="0" w:right="847"/>
              <w:jc w:val="right"/>
            </w:pPr>
            <w:r>
              <w:t xml:space="preserve"> Maximum fee is 3603.00 </w:t>
            </w:r>
          </w:p>
        </w:tc>
        <w:tc>
          <w:tcPr>
            <w:tcW w:w="2126" w:type="dxa"/>
            <w:tcBorders>
              <w:top w:val="single" w:sz="8" w:space="0" w:color="B3272F" w:themeColor="text2"/>
              <w:left w:val="nil"/>
              <w:bottom w:val="single" w:sz="8" w:space="0" w:color="B3272F" w:themeColor="text2"/>
              <w:right w:val="nil"/>
            </w:tcBorders>
            <w:shd w:val="clear" w:color="auto" w:fill="F7E9EA" w:themeFill="background2"/>
            <w:hideMark/>
          </w:tcPr>
          <w:p w14:paraId="48D759E3" w14:textId="77777777" w:rsidR="00720B1B" w:rsidRDefault="00720B1B">
            <w:pPr>
              <w:pStyle w:val="BodyText"/>
            </w:pPr>
            <w:r>
              <w:t xml:space="preserve">The sum of 101.70 plus 2.34 for every whole 1000 of the monetary consideration. </w:t>
            </w:r>
          </w:p>
          <w:p w14:paraId="08A02AEA" w14:textId="4736F258" w:rsidR="00720B1B" w:rsidRDefault="00720B1B">
            <w:pPr>
              <w:pStyle w:val="BodyText"/>
              <w:ind w:left="0" w:right="710"/>
              <w:jc w:val="right"/>
            </w:pPr>
            <w:r>
              <w:t xml:space="preserve"> Maximum fee is 3612.00</w:t>
            </w:r>
          </w:p>
        </w:tc>
      </w:tr>
      <w:tr w:rsidR="00720B1B" w14:paraId="23995991" w14:textId="77777777" w:rsidTr="00720B1B">
        <w:tc>
          <w:tcPr>
            <w:tcW w:w="1549" w:type="dxa"/>
            <w:tcBorders>
              <w:top w:val="single" w:sz="8" w:space="0" w:color="B3272F" w:themeColor="text2"/>
              <w:left w:val="nil"/>
              <w:bottom w:val="single" w:sz="8" w:space="0" w:color="B3272F" w:themeColor="text2"/>
              <w:right w:val="nil"/>
            </w:tcBorders>
            <w:shd w:val="clear" w:color="auto" w:fill="FFFFFF" w:themeFill="background1"/>
            <w:hideMark/>
          </w:tcPr>
          <w:p w14:paraId="6FE1175C" w14:textId="77777777" w:rsidR="00720B1B" w:rsidRDefault="00720B1B">
            <w:pPr>
              <w:pStyle w:val="BodyText"/>
            </w:pPr>
            <w:r>
              <w:t>45</w:t>
            </w:r>
          </w:p>
        </w:tc>
        <w:tc>
          <w:tcPr>
            <w:tcW w:w="5254" w:type="dxa"/>
            <w:tcBorders>
              <w:top w:val="single" w:sz="8" w:space="0" w:color="B3272F" w:themeColor="text2"/>
              <w:left w:val="nil"/>
              <w:bottom w:val="single" w:sz="8" w:space="0" w:color="B3272F" w:themeColor="text2"/>
              <w:right w:val="nil"/>
            </w:tcBorders>
            <w:hideMark/>
          </w:tcPr>
          <w:p w14:paraId="294A156A" w14:textId="77777777" w:rsidR="00720B1B" w:rsidRDefault="00720B1B">
            <w:pPr>
              <w:pStyle w:val="BodyText"/>
              <w:ind w:left="0"/>
            </w:pPr>
            <w:r>
              <w:t>Transfer in which the consideration is not a dollar amount</w:t>
            </w:r>
          </w:p>
        </w:tc>
        <w:tc>
          <w:tcPr>
            <w:tcW w:w="2126" w:type="dxa"/>
            <w:gridSpan w:val="2"/>
            <w:tcBorders>
              <w:top w:val="single" w:sz="8" w:space="0" w:color="B3272F" w:themeColor="text2"/>
              <w:left w:val="nil"/>
              <w:bottom w:val="single" w:sz="8" w:space="0" w:color="B3272F" w:themeColor="text2"/>
              <w:right w:val="nil"/>
            </w:tcBorders>
            <w:shd w:val="clear" w:color="auto" w:fill="F7E9EA" w:themeFill="background2"/>
            <w:hideMark/>
          </w:tcPr>
          <w:p w14:paraId="1A245A0D" w14:textId="77777777" w:rsidR="00720B1B" w:rsidRDefault="00720B1B">
            <w:pPr>
              <w:pStyle w:val="BodyText"/>
              <w:ind w:right="847"/>
              <w:jc w:val="right"/>
            </w:pPr>
            <w:r>
              <w:t>92.40</w:t>
            </w:r>
          </w:p>
        </w:tc>
        <w:tc>
          <w:tcPr>
            <w:tcW w:w="2126" w:type="dxa"/>
            <w:tcBorders>
              <w:top w:val="single" w:sz="8" w:space="0" w:color="B3272F" w:themeColor="text2"/>
              <w:left w:val="nil"/>
              <w:bottom w:val="single" w:sz="8" w:space="0" w:color="B3272F" w:themeColor="text2"/>
              <w:right w:val="nil"/>
            </w:tcBorders>
            <w:shd w:val="clear" w:color="auto" w:fill="F7E9EA" w:themeFill="background2"/>
            <w:hideMark/>
          </w:tcPr>
          <w:p w14:paraId="7F9F76B1" w14:textId="77777777" w:rsidR="00720B1B" w:rsidRDefault="00720B1B">
            <w:pPr>
              <w:pStyle w:val="BodyText"/>
              <w:ind w:right="710"/>
              <w:jc w:val="right"/>
            </w:pPr>
            <w:r>
              <w:t>101.70</w:t>
            </w:r>
          </w:p>
        </w:tc>
      </w:tr>
      <w:tr w:rsidR="00720B1B" w14:paraId="45296B76" w14:textId="77777777" w:rsidTr="00720B1B">
        <w:tc>
          <w:tcPr>
            <w:tcW w:w="1549" w:type="dxa"/>
            <w:tcBorders>
              <w:top w:val="single" w:sz="8" w:space="0" w:color="B3272F" w:themeColor="text2"/>
              <w:left w:val="nil"/>
              <w:bottom w:val="single" w:sz="8" w:space="0" w:color="B3272F" w:themeColor="text2"/>
              <w:right w:val="nil"/>
            </w:tcBorders>
            <w:shd w:val="clear" w:color="auto" w:fill="FFFFFF" w:themeFill="background1"/>
            <w:hideMark/>
          </w:tcPr>
          <w:p w14:paraId="4D0DCD7E" w14:textId="77777777" w:rsidR="00720B1B" w:rsidRDefault="00720B1B">
            <w:pPr>
              <w:pStyle w:val="BodyText"/>
            </w:pPr>
            <w:r>
              <w:t>45</w:t>
            </w:r>
          </w:p>
        </w:tc>
        <w:tc>
          <w:tcPr>
            <w:tcW w:w="5254" w:type="dxa"/>
            <w:tcBorders>
              <w:top w:val="single" w:sz="8" w:space="0" w:color="B3272F" w:themeColor="text2"/>
              <w:left w:val="nil"/>
              <w:bottom w:val="single" w:sz="8" w:space="0" w:color="B3272F" w:themeColor="text2"/>
              <w:right w:val="nil"/>
            </w:tcBorders>
            <w:hideMark/>
          </w:tcPr>
          <w:p w14:paraId="25912EFF" w14:textId="77777777" w:rsidR="00720B1B" w:rsidRDefault="00720B1B">
            <w:pPr>
              <w:pStyle w:val="BodyText"/>
            </w:pPr>
            <w:r>
              <w:t>Transfer of mortgage</w:t>
            </w:r>
          </w:p>
        </w:tc>
        <w:tc>
          <w:tcPr>
            <w:tcW w:w="2126" w:type="dxa"/>
            <w:gridSpan w:val="2"/>
            <w:tcBorders>
              <w:top w:val="single" w:sz="8" w:space="0" w:color="B3272F" w:themeColor="text2"/>
              <w:left w:val="nil"/>
              <w:bottom w:val="single" w:sz="8" w:space="0" w:color="B3272F" w:themeColor="text2"/>
              <w:right w:val="nil"/>
            </w:tcBorders>
            <w:shd w:val="clear" w:color="auto" w:fill="F7E9EA" w:themeFill="background2"/>
            <w:hideMark/>
          </w:tcPr>
          <w:p w14:paraId="4DC4A668" w14:textId="77777777" w:rsidR="00720B1B" w:rsidRDefault="00720B1B">
            <w:pPr>
              <w:pStyle w:val="BodyText"/>
              <w:ind w:right="847"/>
              <w:jc w:val="right"/>
            </w:pPr>
            <w:r>
              <w:t>41.40</w:t>
            </w:r>
          </w:p>
        </w:tc>
        <w:tc>
          <w:tcPr>
            <w:tcW w:w="2126" w:type="dxa"/>
            <w:tcBorders>
              <w:top w:val="single" w:sz="8" w:space="0" w:color="B3272F" w:themeColor="text2"/>
              <w:left w:val="nil"/>
              <w:bottom w:val="single" w:sz="8" w:space="0" w:color="B3272F" w:themeColor="text2"/>
              <w:right w:val="nil"/>
            </w:tcBorders>
            <w:shd w:val="clear" w:color="auto" w:fill="F7E9EA" w:themeFill="background2"/>
            <w:hideMark/>
          </w:tcPr>
          <w:p w14:paraId="0C30BF59" w14:textId="77777777" w:rsidR="00720B1B" w:rsidRDefault="00720B1B">
            <w:pPr>
              <w:pStyle w:val="BodyText"/>
              <w:ind w:right="710"/>
              <w:jc w:val="right"/>
            </w:pPr>
            <w:r>
              <w:t>50.80</w:t>
            </w:r>
          </w:p>
        </w:tc>
      </w:tr>
      <w:tr w:rsidR="00720B1B" w14:paraId="3D1F0053" w14:textId="77777777" w:rsidTr="00720B1B">
        <w:tc>
          <w:tcPr>
            <w:tcW w:w="1549" w:type="dxa"/>
            <w:tcBorders>
              <w:top w:val="single" w:sz="8" w:space="0" w:color="B3272F" w:themeColor="text2"/>
              <w:left w:val="nil"/>
              <w:bottom w:val="single" w:sz="8" w:space="0" w:color="B3272F" w:themeColor="text2"/>
              <w:right w:val="nil"/>
            </w:tcBorders>
            <w:shd w:val="clear" w:color="auto" w:fill="FFFFFF" w:themeFill="background1"/>
            <w:hideMark/>
          </w:tcPr>
          <w:p w14:paraId="610C5532" w14:textId="77777777" w:rsidR="00720B1B" w:rsidRDefault="00720B1B">
            <w:pPr>
              <w:pStyle w:val="BodyText"/>
            </w:pPr>
            <w:r>
              <w:t>49</w:t>
            </w:r>
          </w:p>
        </w:tc>
        <w:tc>
          <w:tcPr>
            <w:tcW w:w="5254" w:type="dxa"/>
            <w:tcBorders>
              <w:top w:val="single" w:sz="8" w:space="0" w:color="B3272F" w:themeColor="text2"/>
              <w:left w:val="nil"/>
              <w:bottom w:val="single" w:sz="8" w:space="0" w:color="B3272F" w:themeColor="text2"/>
              <w:right w:val="nil"/>
            </w:tcBorders>
            <w:hideMark/>
          </w:tcPr>
          <w:p w14:paraId="312D5C5F" w14:textId="77777777" w:rsidR="00720B1B" w:rsidRDefault="00720B1B">
            <w:pPr>
              <w:pStyle w:val="BodyText"/>
            </w:pPr>
            <w:r>
              <w:t>Transmission application by personal representative</w:t>
            </w:r>
          </w:p>
        </w:tc>
        <w:tc>
          <w:tcPr>
            <w:tcW w:w="2126" w:type="dxa"/>
            <w:gridSpan w:val="2"/>
            <w:tcBorders>
              <w:top w:val="single" w:sz="8" w:space="0" w:color="B3272F" w:themeColor="text2"/>
              <w:left w:val="nil"/>
              <w:bottom w:val="single" w:sz="8" w:space="0" w:color="B3272F" w:themeColor="text2"/>
              <w:right w:val="nil"/>
            </w:tcBorders>
            <w:shd w:val="clear" w:color="auto" w:fill="F7E9EA" w:themeFill="background2"/>
            <w:hideMark/>
          </w:tcPr>
          <w:p w14:paraId="343D6FFF" w14:textId="77777777" w:rsidR="00720B1B" w:rsidRDefault="00720B1B">
            <w:pPr>
              <w:pStyle w:val="BodyText"/>
              <w:ind w:right="847"/>
              <w:jc w:val="right"/>
            </w:pPr>
            <w:r>
              <w:t>41.40</w:t>
            </w:r>
          </w:p>
        </w:tc>
        <w:tc>
          <w:tcPr>
            <w:tcW w:w="2126" w:type="dxa"/>
            <w:tcBorders>
              <w:top w:val="single" w:sz="8" w:space="0" w:color="B3272F" w:themeColor="text2"/>
              <w:left w:val="nil"/>
              <w:bottom w:val="single" w:sz="8" w:space="0" w:color="B3272F" w:themeColor="text2"/>
              <w:right w:val="nil"/>
            </w:tcBorders>
            <w:shd w:val="clear" w:color="auto" w:fill="F7E9EA" w:themeFill="background2"/>
            <w:hideMark/>
          </w:tcPr>
          <w:p w14:paraId="33FE480E" w14:textId="77777777" w:rsidR="00720B1B" w:rsidRDefault="00720B1B">
            <w:pPr>
              <w:pStyle w:val="BodyText"/>
              <w:ind w:right="710"/>
              <w:jc w:val="right"/>
            </w:pPr>
            <w:r>
              <w:t>50.80</w:t>
            </w:r>
          </w:p>
        </w:tc>
      </w:tr>
      <w:tr w:rsidR="00720B1B" w14:paraId="5F3526A0" w14:textId="77777777" w:rsidTr="00720B1B">
        <w:tc>
          <w:tcPr>
            <w:tcW w:w="1549" w:type="dxa"/>
            <w:tcBorders>
              <w:top w:val="single" w:sz="8" w:space="0" w:color="B3272F" w:themeColor="text2"/>
              <w:left w:val="nil"/>
              <w:bottom w:val="single" w:sz="8" w:space="0" w:color="B3272F" w:themeColor="text2"/>
              <w:right w:val="nil"/>
            </w:tcBorders>
            <w:shd w:val="clear" w:color="auto" w:fill="FFFFFF" w:themeFill="background1"/>
            <w:hideMark/>
          </w:tcPr>
          <w:p w14:paraId="695C55AE" w14:textId="77777777" w:rsidR="00720B1B" w:rsidRDefault="00720B1B">
            <w:pPr>
              <w:pStyle w:val="BodyText"/>
            </w:pPr>
            <w:r>
              <w:t>50</w:t>
            </w:r>
          </w:p>
        </w:tc>
        <w:tc>
          <w:tcPr>
            <w:tcW w:w="5254" w:type="dxa"/>
            <w:tcBorders>
              <w:top w:val="single" w:sz="8" w:space="0" w:color="B3272F" w:themeColor="text2"/>
              <w:left w:val="nil"/>
              <w:bottom w:val="single" w:sz="8" w:space="0" w:color="B3272F" w:themeColor="text2"/>
              <w:right w:val="nil"/>
            </w:tcBorders>
            <w:hideMark/>
          </w:tcPr>
          <w:p w14:paraId="164FD2C6" w14:textId="77777777" w:rsidR="00720B1B" w:rsidRDefault="00720B1B">
            <w:pPr>
              <w:pStyle w:val="BodyText"/>
            </w:pPr>
            <w:r>
              <w:t>Survivorship application by joint proprietor</w:t>
            </w:r>
          </w:p>
        </w:tc>
        <w:tc>
          <w:tcPr>
            <w:tcW w:w="2126" w:type="dxa"/>
            <w:gridSpan w:val="2"/>
            <w:tcBorders>
              <w:top w:val="single" w:sz="8" w:space="0" w:color="B3272F" w:themeColor="text2"/>
              <w:left w:val="nil"/>
              <w:bottom w:val="single" w:sz="8" w:space="0" w:color="B3272F" w:themeColor="text2"/>
              <w:right w:val="nil"/>
            </w:tcBorders>
            <w:shd w:val="clear" w:color="auto" w:fill="F7E9EA" w:themeFill="background2"/>
            <w:hideMark/>
          </w:tcPr>
          <w:p w14:paraId="0F55B240" w14:textId="77777777" w:rsidR="00720B1B" w:rsidRDefault="00720B1B">
            <w:pPr>
              <w:pStyle w:val="BodyText"/>
              <w:ind w:right="847"/>
              <w:jc w:val="right"/>
            </w:pPr>
            <w:r>
              <w:t>41.40</w:t>
            </w:r>
          </w:p>
        </w:tc>
        <w:tc>
          <w:tcPr>
            <w:tcW w:w="2126" w:type="dxa"/>
            <w:tcBorders>
              <w:top w:val="single" w:sz="8" w:space="0" w:color="B3272F" w:themeColor="text2"/>
              <w:left w:val="nil"/>
              <w:bottom w:val="single" w:sz="8" w:space="0" w:color="B3272F" w:themeColor="text2"/>
              <w:right w:val="nil"/>
            </w:tcBorders>
            <w:shd w:val="clear" w:color="auto" w:fill="F7E9EA" w:themeFill="background2"/>
            <w:hideMark/>
          </w:tcPr>
          <w:p w14:paraId="65A3FD31" w14:textId="77777777" w:rsidR="00720B1B" w:rsidRDefault="00720B1B">
            <w:pPr>
              <w:pStyle w:val="BodyText"/>
              <w:ind w:right="710"/>
              <w:jc w:val="right"/>
            </w:pPr>
            <w:r>
              <w:t>50.80</w:t>
            </w:r>
          </w:p>
        </w:tc>
      </w:tr>
      <w:tr w:rsidR="00720B1B" w14:paraId="0077DFDE" w14:textId="77777777" w:rsidTr="00720B1B">
        <w:tc>
          <w:tcPr>
            <w:tcW w:w="1549" w:type="dxa"/>
            <w:tcBorders>
              <w:top w:val="single" w:sz="8" w:space="0" w:color="B3272F" w:themeColor="text2"/>
              <w:left w:val="nil"/>
              <w:bottom w:val="single" w:sz="8" w:space="0" w:color="B3272F" w:themeColor="text2"/>
              <w:right w:val="nil"/>
            </w:tcBorders>
            <w:shd w:val="clear" w:color="auto" w:fill="FFFFFF" w:themeFill="background1"/>
            <w:hideMark/>
          </w:tcPr>
          <w:p w14:paraId="1517C290" w14:textId="77777777" w:rsidR="00720B1B" w:rsidRDefault="00720B1B">
            <w:pPr>
              <w:pStyle w:val="BodyText"/>
            </w:pPr>
            <w:r>
              <w:t>74</w:t>
            </w:r>
          </w:p>
        </w:tc>
        <w:tc>
          <w:tcPr>
            <w:tcW w:w="5254" w:type="dxa"/>
            <w:tcBorders>
              <w:top w:val="single" w:sz="8" w:space="0" w:color="B3272F" w:themeColor="text2"/>
              <w:left w:val="nil"/>
              <w:bottom w:val="single" w:sz="8" w:space="0" w:color="B3272F" w:themeColor="text2"/>
              <w:right w:val="nil"/>
            </w:tcBorders>
            <w:hideMark/>
          </w:tcPr>
          <w:p w14:paraId="4B8FBA25" w14:textId="77777777" w:rsidR="00720B1B" w:rsidRDefault="00720B1B">
            <w:pPr>
              <w:pStyle w:val="BodyText"/>
            </w:pPr>
            <w:r>
              <w:t>Mortgage or charge</w:t>
            </w:r>
          </w:p>
        </w:tc>
        <w:tc>
          <w:tcPr>
            <w:tcW w:w="2126" w:type="dxa"/>
            <w:gridSpan w:val="2"/>
            <w:tcBorders>
              <w:top w:val="single" w:sz="8" w:space="0" w:color="B3272F" w:themeColor="text2"/>
              <w:left w:val="nil"/>
              <w:bottom w:val="single" w:sz="8" w:space="0" w:color="B3272F" w:themeColor="text2"/>
              <w:right w:val="nil"/>
            </w:tcBorders>
            <w:shd w:val="clear" w:color="auto" w:fill="F7E9EA" w:themeFill="background2"/>
            <w:hideMark/>
          </w:tcPr>
          <w:p w14:paraId="63E5013E" w14:textId="77777777" w:rsidR="00720B1B" w:rsidRDefault="00720B1B">
            <w:pPr>
              <w:pStyle w:val="BodyText"/>
              <w:ind w:right="847"/>
              <w:jc w:val="right"/>
            </w:pPr>
            <w:r>
              <w:t>114.40</w:t>
            </w:r>
          </w:p>
        </w:tc>
        <w:tc>
          <w:tcPr>
            <w:tcW w:w="2126" w:type="dxa"/>
            <w:tcBorders>
              <w:top w:val="single" w:sz="8" w:space="0" w:color="B3272F" w:themeColor="text2"/>
              <w:left w:val="nil"/>
              <w:bottom w:val="single" w:sz="8" w:space="0" w:color="B3272F" w:themeColor="text2"/>
              <w:right w:val="nil"/>
            </w:tcBorders>
            <w:shd w:val="clear" w:color="auto" w:fill="F7E9EA" w:themeFill="background2"/>
            <w:hideMark/>
          </w:tcPr>
          <w:p w14:paraId="636DA5A0" w14:textId="77777777" w:rsidR="00720B1B" w:rsidRDefault="00720B1B">
            <w:pPr>
              <w:pStyle w:val="BodyText"/>
              <w:ind w:right="710"/>
              <w:jc w:val="right"/>
            </w:pPr>
            <w:r>
              <w:t>123.50</w:t>
            </w:r>
          </w:p>
        </w:tc>
      </w:tr>
      <w:tr w:rsidR="00720B1B" w14:paraId="7E650356" w14:textId="77777777" w:rsidTr="00720B1B">
        <w:tc>
          <w:tcPr>
            <w:tcW w:w="1549" w:type="dxa"/>
            <w:tcBorders>
              <w:top w:val="single" w:sz="8" w:space="0" w:color="B3272F" w:themeColor="text2"/>
              <w:left w:val="nil"/>
              <w:bottom w:val="single" w:sz="8" w:space="0" w:color="B3272F" w:themeColor="text2"/>
              <w:right w:val="nil"/>
            </w:tcBorders>
            <w:shd w:val="clear" w:color="auto" w:fill="FFFFFF" w:themeFill="background1"/>
            <w:hideMark/>
          </w:tcPr>
          <w:p w14:paraId="11D3FAFA" w14:textId="77777777" w:rsidR="00720B1B" w:rsidRDefault="00720B1B">
            <w:pPr>
              <w:pStyle w:val="BodyText"/>
            </w:pPr>
            <w:r>
              <w:t>75A</w:t>
            </w:r>
          </w:p>
        </w:tc>
        <w:tc>
          <w:tcPr>
            <w:tcW w:w="5254" w:type="dxa"/>
            <w:tcBorders>
              <w:top w:val="single" w:sz="8" w:space="0" w:color="B3272F" w:themeColor="text2"/>
              <w:left w:val="nil"/>
              <w:bottom w:val="single" w:sz="8" w:space="0" w:color="B3272F" w:themeColor="text2"/>
              <w:right w:val="nil"/>
            </w:tcBorders>
            <w:hideMark/>
          </w:tcPr>
          <w:p w14:paraId="0C500C8F" w14:textId="77777777" w:rsidR="00720B1B" w:rsidRDefault="00720B1B">
            <w:pPr>
              <w:pStyle w:val="BodyText"/>
            </w:pPr>
            <w:r>
              <w:t>Variation of mortgage or charge</w:t>
            </w:r>
          </w:p>
        </w:tc>
        <w:tc>
          <w:tcPr>
            <w:tcW w:w="2126" w:type="dxa"/>
            <w:gridSpan w:val="2"/>
            <w:tcBorders>
              <w:top w:val="single" w:sz="8" w:space="0" w:color="B3272F" w:themeColor="text2"/>
              <w:left w:val="nil"/>
              <w:bottom w:val="single" w:sz="8" w:space="0" w:color="B3272F" w:themeColor="text2"/>
              <w:right w:val="nil"/>
            </w:tcBorders>
            <w:shd w:val="clear" w:color="auto" w:fill="F7E9EA" w:themeFill="background2"/>
            <w:hideMark/>
          </w:tcPr>
          <w:p w14:paraId="75FE90B7" w14:textId="77777777" w:rsidR="00720B1B" w:rsidRDefault="00720B1B">
            <w:pPr>
              <w:pStyle w:val="BodyText"/>
              <w:ind w:right="847"/>
              <w:jc w:val="right"/>
            </w:pPr>
            <w:r>
              <w:t>41.40</w:t>
            </w:r>
          </w:p>
        </w:tc>
        <w:tc>
          <w:tcPr>
            <w:tcW w:w="2126" w:type="dxa"/>
            <w:tcBorders>
              <w:top w:val="single" w:sz="8" w:space="0" w:color="B3272F" w:themeColor="text2"/>
              <w:left w:val="nil"/>
              <w:bottom w:val="single" w:sz="8" w:space="0" w:color="B3272F" w:themeColor="text2"/>
              <w:right w:val="nil"/>
            </w:tcBorders>
            <w:shd w:val="clear" w:color="auto" w:fill="F7E9EA" w:themeFill="background2"/>
            <w:hideMark/>
          </w:tcPr>
          <w:p w14:paraId="4202BEF8" w14:textId="77777777" w:rsidR="00720B1B" w:rsidRDefault="00720B1B">
            <w:pPr>
              <w:pStyle w:val="BodyText"/>
              <w:ind w:right="710"/>
              <w:jc w:val="right"/>
            </w:pPr>
            <w:r>
              <w:t>50.80</w:t>
            </w:r>
          </w:p>
        </w:tc>
      </w:tr>
      <w:tr w:rsidR="00720B1B" w14:paraId="27154BFB" w14:textId="77777777" w:rsidTr="00720B1B">
        <w:tc>
          <w:tcPr>
            <w:tcW w:w="1549" w:type="dxa"/>
            <w:tcBorders>
              <w:top w:val="single" w:sz="8" w:space="0" w:color="B3272F" w:themeColor="text2"/>
              <w:left w:val="nil"/>
              <w:bottom w:val="single" w:sz="8" w:space="0" w:color="B3272F" w:themeColor="text2"/>
              <w:right w:val="nil"/>
            </w:tcBorders>
            <w:shd w:val="clear" w:color="auto" w:fill="FFFFFF" w:themeFill="background1"/>
            <w:hideMark/>
          </w:tcPr>
          <w:p w14:paraId="043DF2E1" w14:textId="77777777" w:rsidR="00720B1B" w:rsidRDefault="00720B1B">
            <w:pPr>
              <w:pStyle w:val="BodyText"/>
            </w:pPr>
            <w:r>
              <w:t>75B</w:t>
            </w:r>
          </w:p>
        </w:tc>
        <w:tc>
          <w:tcPr>
            <w:tcW w:w="5254" w:type="dxa"/>
            <w:tcBorders>
              <w:top w:val="single" w:sz="8" w:space="0" w:color="B3272F" w:themeColor="text2"/>
              <w:left w:val="nil"/>
              <w:bottom w:val="single" w:sz="8" w:space="0" w:color="B3272F" w:themeColor="text2"/>
              <w:right w:val="nil"/>
            </w:tcBorders>
            <w:hideMark/>
          </w:tcPr>
          <w:p w14:paraId="579B664C" w14:textId="77777777" w:rsidR="00720B1B" w:rsidRDefault="00720B1B">
            <w:pPr>
              <w:pStyle w:val="BodyText"/>
            </w:pPr>
            <w:r>
              <w:t>Variation of priority of mortgage or charge</w:t>
            </w:r>
          </w:p>
        </w:tc>
        <w:tc>
          <w:tcPr>
            <w:tcW w:w="2126" w:type="dxa"/>
            <w:gridSpan w:val="2"/>
            <w:tcBorders>
              <w:top w:val="single" w:sz="8" w:space="0" w:color="B3272F" w:themeColor="text2"/>
              <w:left w:val="nil"/>
              <w:bottom w:val="single" w:sz="8" w:space="0" w:color="B3272F" w:themeColor="text2"/>
              <w:right w:val="nil"/>
            </w:tcBorders>
            <w:shd w:val="clear" w:color="auto" w:fill="F7E9EA" w:themeFill="background2"/>
            <w:hideMark/>
          </w:tcPr>
          <w:p w14:paraId="7FB0532A" w14:textId="77777777" w:rsidR="00720B1B" w:rsidRDefault="00720B1B">
            <w:pPr>
              <w:pStyle w:val="BodyText"/>
              <w:ind w:right="847"/>
              <w:jc w:val="right"/>
            </w:pPr>
            <w:r>
              <w:t>92.40</w:t>
            </w:r>
          </w:p>
        </w:tc>
        <w:tc>
          <w:tcPr>
            <w:tcW w:w="2126" w:type="dxa"/>
            <w:tcBorders>
              <w:top w:val="single" w:sz="8" w:space="0" w:color="B3272F" w:themeColor="text2"/>
              <w:left w:val="nil"/>
              <w:bottom w:val="single" w:sz="8" w:space="0" w:color="B3272F" w:themeColor="text2"/>
              <w:right w:val="nil"/>
            </w:tcBorders>
            <w:shd w:val="clear" w:color="auto" w:fill="F7E9EA" w:themeFill="background2"/>
            <w:hideMark/>
          </w:tcPr>
          <w:p w14:paraId="2A735F21" w14:textId="77777777" w:rsidR="00720B1B" w:rsidRDefault="00720B1B">
            <w:pPr>
              <w:pStyle w:val="BodyText"/>
              <w:ind w:right="710"/>
              <w:jc w:val="right"/>
            </w:pPr>
            <w:r>
              <w:t>101.70</w:t>
            </w:r>
          </w:p>
        </w:tc>
      </w:tr>
      <w:tr w:rsidR="00720B1B" w14:paraId="492A1AB7" w14:textId="77777777" w:rsidTr="00720B1B">
        <w:tc>
          <w:tcPr>
            <w:tcW w:w="1549" w:type="dxa"/>
            <w:tcBorders>
              <w:top w:val="single" w:sz="8" w:space="0" w:color="B3272F" w:themeColor="text2"/>
              <w:left w:val="nil"/>
              <w:bottom w:val="single" w:sz="8" w:space="0" w:color="B3272F" w:themeColor="text2"/>
              <w:right w:val="nil"/>
            </w:tcBorders>
            <w:shd w:val="clear" w:color="auto" w:fill="FFFFFF" w:themeFill="background1"/>
            <w:hideMark/>
          </w:tcPr>
          <w:p w14:paraId="7710B199" w14:textId="77777777" w:rsidR="00720B1B" w:rsidRDefault="00720B1B">
            <w:pPr>
              <w:pStyle w:val="BodyText"/>
            </w:pPr>
            <w:r>
              <w:t>84(1)</w:t>
            </w:r>
          </w:p>
        </w:tc>
        <w:tc>
          <w:tcPr>
            <w:tcW w:w="5254" w:type="dxa"/>
            <w:tcBorders>
              <w:top w:val="single" w:sz="8" w:space="0" w:color="B3272F" w:themeColor="text2"/>
              <w:left w:val="nil"/>
              <w:bottom w:val="single" w:sz="8" w:space="0" w:color="B3272F" w:themeColor="text2"/>
              <w:right w:val="nil"/>
            </w:tcBorders>
            <w:hideMark/>
          </w:tcPr>
          <w:p w14:paraId="567A3D7B" w14:textId="77777777" w:rsidR="00720B1B" w:rsidRDefault="00720B1B">
            <w:pPr>
              <w:pStyle w:val="BodyText"/>
            </w:pPr>
            <w:r>
              <w:t>Discharge of mortgage or charge, wholly or partially</w:t>
            </w:r>
          </w:p>
        </w:tc>
        <w:tc>
          <w:tcPr>
            <w:tcW w:w="2126" w:type="dxa"/>
            <w:gridSpan w:val="2"/>
            <w:tcBorders>
              <w:top w:val="single" w:sz="8" w:space="0" w:color="B3272F" w:themeColor="text2"/>
              <w:left w:val="nil"/>
              <w:bottom w:val="single" w:sz="8" w:space="0" w:color="B3272F" w:themeColor="text2"/>
              <w:right w:val="nil"/>
            </w:tcBorders>
            <w:shd w:val="clear" w:color="auto" w:fill="F7E9EA" w:themeFill="background2"/>
            <w:hideMark/>
          </w:tcPr>
          <w:p w14:paraId="2A957E1D" w14:textId="77777777" w:rsidR="00720B1B" w:rsidRDefault="00720B1B">
            <w:pPr>
              <w:pStyle w:val="BodyText"/>
              <w:ind w:right="847"/>
              <w:jc w:val="right"/>
            </w:pPr>
            <w:r>
              <w:t>114.40</w:t>
            </w:r>
          </w:p>
        </w:tc>
        <w:tc>
          <w:tcPr>
            <w:tcW w:w="2126" w:type="dxa"/>
            <w:tcBorders>
              <w:top w:val="single" w:sz="8" w:space="0" w:color="B3272F" w:themeColor="text2"/>
              <w:left w:val="nil"/>
              <w:bottom w:val="single" w:sz="8" w:space="0" w:color="B3272F" w:themeColor="text2"/>
              <w:right w:val="nil"/>
            </w:tcBorders>
            <w:shd w:val="clear" w:color="auto" w:fill="F7E9EA" w:themeFill="background2"/>
            <w:hideMark/>
          </w:tcPr>
          <w:p w14:paraId="4413DDA0" w14:textId="77777777" w:rsidR="00720B1B" w:rsidRDefault="00720B1B">
            <w:pPr>
              <w:pStyle w:val="BodyText"/>
              <w:ind w:right="710"/>
              <w:jc w:val="right"/>
            </w:pPr>
            <w:r>
              <w:t>123.50</w:t>
            </w:r>
          </w:p>
        </w:tc>
      </w:tr>
      <w:tr w:rsidR="00720B1B" w14:paraId="5FCABC5E" w14:textId="77777777" w:rsidTr="00720B1B">
        <w:tc>
          <w:tcPr>
            <w:tcW w:w="1549" w:type="dxa"/>
            <w:tcBorders>
              <w:top w:val="single" w:sz="8" w:space="0" w:color="B3272F" w:themeColor="text2"/>
              <w:left w:val="nil"/>
              <w:bottom w:val="single" w:sz="8" w:space="0" w:color="B3272F" w:themeColor="text2"/>
              <w:right w:val="nil"/>
            </w:tcBorders>
            <w:shd w:val="clear" w:color="auto" w:fill="FFFFFF" w:themeFill="background1"/>
            <w:hideMark/>
          </w:tcPr>
          <w:p w14:paraId="6F4FC548" w14:textId="77777777" w:rsidR="00720B1B" w:rsidRDefault="00720B1B">
            <w:pPr>
              <w:pStyle w:val="BodyText"/>
            </w:pPr>
            <w:r>
              <w:t>89</w:t>
            </w:r>
          </w:p>
        </w:tc>
        <w:tc>
          <w:tcPr>
            <w:tcW w:w="5254" w:type="dxa"/>
            <w:tcBorders>
              <w:top w:val="single" w:sz="8" w:space="0" w:color="B3272F" w:themeColor="text2"/>
              <w:left w:val="nil"/>
              <w:bottom w:val="single" w:sz="8" w:space="0" w:color="B3272F" w:themeColor="text2"/>
              <w:right w:val="nil"/>
            </w:tcBorders>
            <w:hideMark/>
          </w:tcPr>
          <w:p w14:paraId="62503D16" w14:textId="77777777" w:rsidR="00720B1B" w:rsidRDefault="00720B1B">
            <w:pPr>
              <w:pStyle w:val="BodyText"/>
              <w:ind w:left="0"/>
            </w:pPr>
            <w:r>
              <w:t>Caveat forbidding dealings with land or withdrawal of such caveat, wholly or in part</w:t>
            </w:r>
          </w:p>
        </w:tc>
        <w:tc>
          <w:tcPr>
            <w:tcW w:w="2126" w:type="dxa"/>
            <w:gridSpan w:val="2"/>
            <w:tcBorders>
              <w:top w:val="single" w:sz="8" w:space="0" w:color="B3272F" w:themeColor="text2"/>
              <w:left w:val="nil"/>
              <w:bottom w:val="single" w:sz="8" w:space="0" w:color="B3272F" w:themeColor="text2"/>
              <w:right w:val="nil"/>
            </w:tcBorders>
            <w:shd w:val="clear" w:color="auto" w:fill="F7E9EA" w:themeFill="background2"/>
            <w:hideMark/>
          </w:tcPr>
          <w:p w14:paraId="3B445E6B" w14:textId="77777777" w:rsidR="00720B1B" w:rsidRDefault="00720B1B">
            <w:pPr>
              <w:pStyle w:val="BodyText"/>
              <w:ind w:right="847"/>
              <w:jc w:val="right"/>
            </w:pPr>
            <w:r>
              <w:t>41.40</w:t>
            </w:r>
          </w:p>
        </w:tc>
        <w:tc>
          <w:tcPr>
            <w:tcW w:w="2126" w:type="dxa"/>
            <w:tcBorders>
              <w:top w:val="single" w:sz="8" w:space="0" w:color="B3272F" w:themeColor="text2"/>
              <w:left w:val="nil"/>
              <w:bottom w:val="single" w:sz="8" w:space="0" w:color="B3272F" w:themeColor="text2"/>
              <w:right w:val="nil"/>
            </w:tcBorders>
            <w:shd w:val="clear" w:color="auto" w:fill="F7E9EA" w:themeFill="background2"/>
            <w:hideMark/>
          </w:tcPr>
          <w:p w14:paraId="48E6F827" w14:textId="77777777" w:rsidR="00720B1B" w:rsidRDefault="00720B1B">
            <w:pPr>
              <w:pStyle w:val="BodyText"/>
              <w:ind w:right="710"/>
              <w:jc w:val="right"/>
            </w:pPr>
            <w:r>
              <w:t>50.80</w:t>
            </w:r>
          </w:p>
        </w:tc>
      </w:tr>
      <w:tr w:rsidR="00720B1B" w14:paraId="3D6149C6" w14:textId="77777777" w:rsidTr="00720B1B">
        <w:tc>
          <w:tcPr>
            <w:tcW w:w="1549" w:type="dxa"/>
            <w:tcBorders>
              <w:top w:val="single" w:sz="8" w:space="0" w:color="B3272F" w:themeColor="text2"/>
              <w:left w:val="nil"/>
              <w:bottom w:val="single" w:sz="8" w:space="0" w:color="B3272F" w:themeColor="text2"/>
              <w:right w:val="nil"/>
            </w:tcBorders>
            <w:shd w:val="clear" w:color="auto" w:fill="FFFFFF" w:themeFill="background1"/>
            <w:hideMark/>
          </w:tcPr>
          <w:p w14:paraId="7FA957EF" w14:textId="77777777" w:rsidR="00720B1B" w:rsidRDefault="00720B1B">
            <w:pPr>
              <w:pStyle w:val="BodyText"/>
            </w:pPr>
            <w:r>
              <w:t>89A</w:t>
            </w:r>
          </w:p>
        </w:tc>
        <w:tc>
          <w:tcPr>
            <w:tcW w:w="5254" w:type="dxa"/>
            <w:tcBorders>
              <w:top w:val="single" w:sz="8" w:space="0" w:color="B3272F" w:themeColor="text2"/>
              <w:left w:val="nil"/>
              <w:bottom w:val="single" w:sz="8" w:space="0" w:color="B3272F" w:themeColor="text2"/>
              <w:right w:val="nil"/>
            </w:tcBorders>
            <w:hideMark/>
          </w:tcPr>
          <w:p w14:paraId="1E9F5A59" w14:textId="77777777" w:rsidR="00720B1B" w:rsidRDefault="00720B1B">
            <w:pPr>
              <w:pStyle w:val="BodyText"/>
            </w:pPr>
            <w:r>
              <w:t>Application for service of a notice (for each caveat affected)</w:t>
            </w:r>
          </w:p>
        </w:tc>
        <w:tc>
          <w:tcPr>
            <w:tcW w:w="2126" w:type="dxa"/>
            <w:gridSpan w:val="2"/>
            <w:tcBorders>
              <w:top w:val="single" w:sz="8" w:space="0" w:color="B3272F" w:themeColor="text2"/>
              <w:left w:val="nil"/>
              <w:bottom w:val="single" w:sz="8" w:space="0" w:color="B3272F" w:themeColor="text2"/>
              <w:right w:val="nil"/>
            </w:tcBorders>
            <w:shd w:val="clear" w:color="auto" w:fill="F7E9EA" w:themeFill="background2"/>
            <w:hideMark/>
          </w:tcPr>
          <w:p w14:paraId="6259B8CF" w14:textId="77777777" w:rsidR="00720B1B" w:rsidRDefault="00720B1B">
            <w:pPr>
              <w:pStyle w:val="BodyText"/>
              <w:ind w:right="847"/>
              <w:jc w:val="right"/>
            </w:pPr>
            <w:r>
              <w:t>194.00</w:t>
            </w:r>
          </w:p>
        </w:tc>
        <w:tc>
          <w:tcPr>
            <w:tcW w:w="2126" w:type="dxa"/>
            <w:tcBorders>
              <w:top w:val="single" w:sz="8" w:space="0" w:color="B3272F" w:themeColor="text2"/>
              <w:left w:val="nil"/>
              <w:bottom w:val="single" w:sz="8" w:space="0" w:color="B3272F" w:themeColor="text2"/>
              <w:right w:val="nil"/>
            </w:tcBorders>
            <w:shd w:val="clear" w:color="auto" w:fill="F7E9EA" w:themeFill="background2"/>
            <w:hideMark/>
          </w:tcPr>
          <w:p w14:paraId="2713CB0C" w14:textId="77777777" w:rsidR="00720B1B" w:rsidRDefault="00720B1B">
            <w:pPr>
              <w:pStyle w:val="BodyText"/>
              <w:ind w:right="710"/>
              <w:jc w:val="right"/>
            </w:pPr>
            <w:r>
              <w:t>203.40</w:t>
            </w:r>
          </w:p>
        </w:tc>
      </w:tr>
      <w:tr w:rsidR="00720B1B" w14:paraId="704E7176" w14:textId="77777777" w:rsidTr="00720B1B">
        <w:tc>
          <w:tcPr>
            <w:tcW w:w="1549" w:type="dxa"/>
            <w:tcBorders>
              <w:top w:val="single" w:sz="8" w:space="0" w:color="B3272F" w:themeColor="text2"/>
              <w:left w:val="nil"/>
              <w:bottom w:val="single" w:sz="8" w:space="0" w:color="B3272F" w:themeColor="text2"/>
              <w:right w:val="nil"/>
            </w:tcBorders>
            <w:shd w:val="clear" w:color="auto" w:fill="FFFFFF" w:themeFill="background1"/>
            <w:hideMark/>
          </w:tcPr>
          <w:p w14:paraId="58581688" w14:textId="77777777" w:rsidR="00720B1B" w:rsidRDefault="00720B1B">
            <w:pPr>
              <w:pStyle w:val="BodyText"/>
            </w:pPr>
            <w:r>
              <w:t>91D</w:t>
            </w:r>
          </w:p>
        </w:tc>
        <w:tc>
          <w:tcPr>
            <w:tcW w:w="5254" w:type="dxa"/>
            <w:tcBorders>
              <w:top w:val="single" w:sz="8" w:space="0" w:color="B3272F" w:themeColor="text2"/>
              <w:left w:val="nil"/>
              <w:bottom w:val="single" w:sz="8" w:space="0" w:color="B3272F" w:themeColor="text2"/>
              <w:right w:val="nil"/>
            </w:tcBorders>
            <w:hideMark/>
          </w:tcPr>
          <w:p w14:paraId="466544EF" w14:textId="77777777" w:rsidR="00720B1B" w:rsidRDefault="00720B1B">
            <w:pPr>
              <w:pStyle w:val="BodyText"/>
            </w:pPr>
            <w:r>
              <w:t>Priority notice</w:t>
            </w:r>
          </w:p>
        </w:tc>
        <w:tc>
          <w:tcPr>
            <w:tcW w:w="2126" w:type="dxa"/>
            <w:gridSpan w:val="2"/>
            <w:tcBorders>
              <w:top w:val="single" w:sz="8" w:space="0" w:color="B3272F" w:themeColor="text2"/>
              <w:left w:val="nil"/>
              <w:bottom w:val="single" w:sz="8" w:space="0" w:color="B3272F" w:themeColor="text2"/>
              <w:right w:val="nil"/>
            </w:tcBorders>
            <w:shd w:val="clear" w:color="auto" w:fill="F7E9EA" w:themeFill="background2"/>
            <w:hideMark/>
          </w:tcPr>
          <w:p w14:paraId="36126362" w14:textId="77777777" w:rsidR="00720B1B" w:rsidRDefault="00720B1B">
            <w:pPr>
              <w:pStyle w:val="BodyText"/>
              <w:ind w:right="847"/>
              <w:jc w:val="right"/>
            </w:pPr>
            <w:r>
              <w:t>31.30</w:t>
            </w:r>
          </w:p>
        </w:tc>
        <w:tc>
          <w:tcPr>
            <w:tcW w:w="2126" w:type="dxa"/>
            <w:tcBorders>
              <w:top w:val="single" w:sz="8" w:space="0" w:color="B3272F" w:themeColor="text2"/>
              <w:left w:val="nil"/>
              <w:bottom w:val="single" w:sz="8" w:space="0" w:color="B3272F" w:themeColor="text2"/>
              <w:right w:val="nil"/>
            </w:tcBorders>
            <w:shd w:val="clear" w:color="auto" w:fill="F7E9EA" w:themeFill="background2"/>
          </w:tcPr>
          <w:p w14:paraId="7A7B8947" w14:textId="77777777" w:rsidR="00720B1B" w:rsidRDefault="00720B1B">
            <w:pPr>
              <w:pStyle w:val="BodyText"/>
              <w:ind w:right="710"/>
              <w:jc w:val="right"/>
            </w:pPr>
          </w:p>
        </w:tc>
      </w:tr>
      <w:tr w:rsidR="00720B1B" w14:paraId="7FD045B5" w14:textId="77777777" w:rsidTr="00720B1B">
        <w:tc>
          <w:tcPr>
            <w:tcW w:w="1549" w:type="dxa"/>
            <w:tcBorders>
              <w:top w:val="single" w:sz="8" w:space="0" w:color="B3272F" w:themeColor="text2"/>
              <w:left w:val="nil"/>
              <w:bottom w:val="single" w:sz="8" w:space="0" w:color="B3272F" w:themeColor="text2"/>
              <w:right w:val="nil"/>
            </w:tcBorders>
            <w:shd w:val="clear" w:color="auto" w:fill="FFFFFF" w:themeFill="background1"/>
            <w:hideMark/>
          </w:tcPr>
          <w:p w14:paraId="0C63A1B3" w14:textId="77777777" w:rsidR="00720B1B" w:rsidRDefault="00720B1B">
            <w:pPr>
              <w:pStyle w:val="BodyText"/>
            </w:pPr>
            <w:r>
              <w:t>91G</w:t>
            </w:r>
          </w:p>
        </w:tc>
        <w:tc>
          <w:tcPr>
            <w:tcW w:w="5254" w:type="dxa"/>
            <w:tcBorders>
              <w:top w:val="single" w:sz="8" w:space="0" w:color="B3272F" w:themeColor="text2"/>
              <w:left w:val="nil"/>
              <w:bottom w:val="single" w:sz="8" w:space="0" w:color="B3272F" w:themeColor="text2"/>
              <w:right w:val="nil"/>
            </w:tcBorders>
            <w:hideMark/>
          </w:tcPr>
          <w:p w14:paraId="653EFDCE" w14:textId="77777777" w:rsidR="00720B1B" w:rsidRDefault="00720B1B">
            <w:pPr>
              <w:pStyle w:val="BodyText"/>
            </w:pPr>
            <w:r>
              <w:t xml:space="preserve">Withdrawal of priority notice </w:t>
            </w:r>
          </w:p>
        </w:tc>
        <w:tc>
          <w:tcPr>
            <w:tcW w:w="2126" w:type="dxa"/>
            <w:gridSpan w:val="2"/>
            <w:tcBorders>
              <w:top w:val="single" w:sz="8" w:space="0" w:color="B3272F" w:themeColor="text2"/>
              <w:left w:val="nil"/>
              <w:bottom w:val="single" w:sz="8" w:space="0" w:color="B3272F" w:themeColor="text2"/>
              <w:right w:val="nil"/>
            </w:tcBorders>
            <w:shd w:val="clear" w:color="auto" w:fill="F7E9EA" w:themeFill="background2"/>
            <w:hideMark/>
          </w:tcPr>
          <w:p w14:paraId="3C9BC75D" w14:textId="77777777" w:rsidR="00720B1B" w:rsidRDefault="00720B1B">
            <w:pPr>
              <w:pStyle w:val="BodyText"/>
              <w:ind w:right="847"/>
              <w:jc w:val="right"/>
            </w:pPr>
            <w:r>
              <w:t>31.30</w:t>
            </w:r>
          </w:p>
        </w:tc>
        <w:tc>
          <w:tcPr>
            <w:tcW w:w="2126" w:type="dxa"/>
            <w:tcBorders>
              <w:top w:val="single" w:sz="8" w:space="0" w:color="B3272F" w:themeColor="text2"/>
              <w:left w:val="nil"/>
              <w:bottom w:val="single" w:sz="8" w:space="0" w:color="B3272F" w:themeColor="text2"/>
              <w:right w:val="nil"/>
            </w:tcBorders>
            <w:shd w:val="clear" w:color="auto" w:fill="F7E9EA" w:themeFill="background2"/>
          </w:tcPr>
          <w:p w14:paraId="3F3C1A78" w14:textId="77777777" w:rsidR="00720B1B" w:rsidRDefault="00720B1B">
            <w:pPr>
              <w:pStyle w:val="BodyText"/>
              <w:ind w:right="710"/>
              <w:jc w:val="right"/>
            </w:pPr>
          </w:p>
        </w:tc>
      </w:tr>
      <w:tr w:rsidR="00720B1B" w14:paraId="52785203" w14:textId="77777777" w:rsidTr="00720B1B">
        <w:tc>
          <w:tcPr>
            <w:tcW w:w="1549" w:type="dxa"/>
            <w:tcBorders>
              <w:top w:val="single" w:sz="8" w:space="0" w:color="B3272F" w:themeColor="text2"/>
              <w:left w:val="nil"/>
              <w:bottom w:val="single" w:sz="8" w:space="0" w:color="B3272F" w:themeColor="text2"/>
              <w:right w:val="nil"/>
            </w:tcBorders>
            <w:shd w:val="clear" w:color="auto" w:fill="FFFFFF" w:themeFill="background1"/>
            <w:hideMark/>
          </w:tcPr>
          <w:p w14:paraId="740F21F8" w14:textId="77777777" w:rsidR="00720B1B" w:rsidRDefault="00720B1B">
            <w:pPr>
              <w:pStyle w:val="BodyText"/>
            </w:pPr>
            <w:r>
              <w:t>91FA</w:t>
            </w:r>
          </w:p>
        </w:tc>
        <w:tc>
          <w:tcPr>
            <w:tcW w:w="5254" w:type="dxa"/>
            <w:tcBorders>
              <w:top w:val="single" w:sz="8" w:space="0" w:color="B3272F" w:themeColor="text2"/>
              <w:left w:val="nil"/>
              <w:bottom w:val="single" w:sz="8" w:space="0" w:color="B3272F" w:themeColor="text2"/>
              <w:right w:val="nil"/>
            </w:tcBorders>
            <w:hideMark/>
          </w:tcPr>
          <w:p w14:paraId="0397129F" w14:textId="77777777" w:rsidR="00720B1B" w:rsidRDefault="00720B1B">
            <w:pPr>
              <w:pStyle w:val="BodyText"/>
            </w:pPr>
            <w:r>
              <w:t>Extension of priority notice</w:t>
            </w:r>
          </w:p>
        </w:tc>
        <w:tc>
          <w:tcPr>
            <w:tcW w:w="2126" w:type="dxa"/>
            <w:gridSpan w:val="2"/>
            <w:tcBorders>
              <w:top w:val="single" w:sz="8" w:space="0" w:color="B3272F" w:themeColor="text2"/>
              <w:left w:val="nil"/>
              <w:bottom w:val="single" w:sz="8" w:space="0" w:color="B3272F" w:themeColor="text2"/>
              <w:right w:val="nil"/>
            </w:tcBorders>
            <w:shd w:val="clear" w:color="auto" w:fill="F7E9EA" w:themeFill="background2"/>
            <w:hideMark/>
          </w:tcPr>
          <w:p w14:paraId="55B2040D" w14:textId="77777777" w:rsidR="00720B1B" w:rsidRDefault="00720B1B">
            <w:pPr>
              <w:pStyle w:val="BodyText"/>
              <w:ind w:right="847"/>
              <w:jc w:val="right"/>
            </w:pPr>
            <w:r>
              <w:t>31.30</w:t>
            </w:r>
          </w:p>
        </w:tc>
        <w:tc>
          <w:tcPr>
            <w:tcW w:w="2126" w:type="dxa"/>
            <w:tcBorders>
              <w:top w:val="single" w:sz="8" w:space="0" w:color="B3272F" w:themeColor="text2"/>
              <w:left w:val="nil"/>
              <w:bottom w:val="single" w:sz="8" w:space="0" w:color="B3272F" w:themeColor="text2"/>
              <w:right w:val="nil"/>
            </w:tcBorders>
            <w:shd w:val="clear" w:color="auto" w:fill="F7E9EA" w:themeFill="background2"/>
          </w:tcPr>
          <w:p w14:paraId="29523998" w14:textId="77777777" w:rsidR="00720B1B" w:rsidRDefault="00720B1B">
            <w:pPr>
              <w:pStyle w:val="BodyText"/>
              <w:ind w:right="710"/>
              <w:jc w:val="right"/>
            </w:pPr>
          </w:p>
        </w:tc>
      </w:tr>
      <w:bookmarkEnd w:id="0"/>
    </w:tbl>
    <w:p w14:paraId="5AD15214" w14:textId="190F8A62" w:rsidR="0072239E" w:rsidRDefault="0072239E" w:rsidP="00720B1B"/>
    <w:p w14:paraId="2F7A0DB6" w14:textId="77777777" w:rsidR="00720B1B" w:rsidRDefault="00720B1B" w:rsidP="00720B1B">
      <w:pPr>
        <w:pStyle w:val="Body"/>
      </w:pPr>
    </w:p>
    <w:tbl>
      <w:tblPr>
        <w:tblStyle w:val="TableGrid"/>
        <w:tblW w:w="11055" w:type="dxa"/>
        <w:tblInd w:w="-426" w:type="dxa"/>
        <w:tblLayout w:type="fixed"/>
        <w:tblLook w:val="04A0" w:firstRow="1" w:lastRow="0" w:firstColumn="1" w:lastColumn="0" w:noHBand="0" w:noVBand="1"/>
      </w:tblPr>
      <w:tblGrid>
        <w:gridCol w:w="1567"/>
        <w:gridCol w:w="7221"/>
        <w:gridCol w:w="2267"/>
      </w:tblGrid>
      <w:tr w:rsidR="00720B1B" w14:paraId="268D8E92" w14:textId="77777777" w:rsidTr="00720B1B">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8790" w:type="dxa"/>
            <w:gridSpan w:val="2"/>
            <w:tcBorders>
              <w:top w:val="single" w:sz="8" w:space="0" w:color="B3272F" w:themeColor="text2"/>
              <w:left w:val="nil"/>
              <w:bottom w:val="single" w:sz="8" w:space="0" w:color="B3272F" w:themeColor="text2"/>
              <w:right w:val="nil"/>
            </w:tcBorders>
            <w:shd w:val="clear" w:color="auto" w:fill="B3272F" w:themeFill="accent2"/>
            <w:hideMark/>
          </w:tcPr>
          <w:p w14:paraId="786CCDDD" w14:textId="77777777" w:rsidR="00720B1B" w:rsidRDefault="00720B1B" w:rsidP="00720B1B">
            <w:pPr>
              <w:pStyle w:val="Heading2"/>
              <w:numPr>
                <w:ilvl w:val="1"/>
                <w:numId w:val="43"/>
              </w:numPr>
              <w:ind w:left="142"/>
              <w:outlineLvl w:val="1"/>
              <w:rPr>
                <w:color w:val="FFFFFF" w:themeColor="background1"/>
              </w:rPr>
            </w:pPr>
            <w:r>
              <w:rPr>
                <w:color w:val="FFFFFF" w:themeColor="background1"/>
              </w:rPr>
              <w:t>Other fees</w:t>
            </w:r>
          </w:p>
        </w:tc>
        <w:tc>
          <w:tcPr>
            <w:tcW w:w="2268" w:type="dxa"/>
            <w:tcBorders>
              <w:top w:val="single" w:sz="8" w:space="0" w:color="B3272F" w:themeColor="text2"/>
              <w:left w:val="nil"/>
              <w:bottom w:val="single" w:sz="8" w:space="0" w:color="B3272F" w:themeColor="text2"/>
              <w:right w:val="nil"/>
            </w:tcBorders>
            <w:shd w:val="clear" w:color="auto" w:fill="B3272F" w:themeFill="accent2"/>
            <w:hideMark/>
          </w:tcPr>
          <w:p w14:paraId="012293D2" w14:textId="77777777" w:rsidR="00720B1B" w:rsidRDefault="00720B1B" w:rsidP="00720B1B">
            <w:pPr>
              <w:pStyle w:val="Heading2"/>
              <w:numPr>
                <w:ilvl w:val="1"/>
                <w:numId w:val="43"/>
              </w:numPr>
              <w:ind w:left="561"/>
              <w:outlineLvl w:val="1"/>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Transactions</w:t>
            </w:r>
          </w:p>
        </w:tc>
      </w:tr>
      <w:tr w:rsidR="00720B1B" w14:paraId="567F5E3A" w14:textId="77777777" w:rsidTr="00720B1B">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1567" w:type="dxa"/>
            <w:tcBorders>
              <w:top w:val="single" w:sz="8" w:space="0" w:color="B3272F" w:themeColor="text2"/>
              <w:left w:val="nil"/>
              <w:bottom w:val="single" w:sz="8" w:space="0" w:color="B3272F" w:themeColor="text2"/>
              <w:right w:val="nil"/>
            </w:tcBorders>
            <w:shd w:val="clear" w:color="auto" w:fill="F7E9EA" w:themeFill="background2"/>
            <w:hideMark/>
          </w:tcPr>
          <w:p w14:paraId="1FA3421F" w14:textId="77777777" w:rsidR="00720B1B" w:rsidRDefault="00720B1B" w:rsidP="00720B1B">
            <w:pPr>
              <w:pStyle w:val="Heading3"/>
              <w:numPr>
                <w:ilvl w:val="2"/>
                <w:numId w:val="43"/>
              </w:numPr>
              <w:ind w:left="142"/>
              <w:outlineLvl w:val="2"/>
            </w:pPr>
            <w:r>
              <w:t>Section of Act</w:t>
            </w:r>
          </w:p>
        </w:tc>
        <w:tc>
          <w:tcPr>
            <w:tcW w:w="7223" w:type="dxa"/>
            <w:tcBorders>
              <w:top w:val="single" w:sz="8" w:space="0" w:color="B3272F" w:themeColor="text2"/>
              <w:left w:val="nil"/>
              <w:bottom w:val="single" w:sz="8" w:space="0" w:color="B3272F" w:themeColor="text2"/>
              <w:right w:val="nil"/>
            </w:tcBorders>
            <w:shd w:val="clear" w:color="auto" w:fill="F7E9EA" w:themeFill="background2"/>
            <w:hideMark/>
          </w:tcPr>
          <w:p w14:paraId="552C5E63" w14:textId="77777777" w:rsidR="00720B1B" w:rsidRDefault="00720B1B" w:rsidP="00720B1B">
            <w:pPr>
              <w:pStyle w:val="Heading3"/>
              <w:numPr>
                <w:ilvl w:val="2"/>
                <w:numId w:val="43"/>
              </w:numPr>
              <w:ind w:left="135"/>
              <w:outlineLvl w:val="2"/>
              <w:cnfStyle w:val="100000000000" w:firstRow="1" w:lastRow="0" w:firstColumn="0" w:lastColumn="0" w:oddVBand="0" w:evenVBand="0" w:oddHBand="0" w:evenHBand="0" w:firstRowFirstColumn="0" w:firstRowLastColumn="0" w:lastRowFirstColumn="0" w:lastRowLastColumn="0"/>
            </w:pPr>
            <w:r>
              <w:t>Description</w:t>
            </w:r>
          </w:p>
        </w:tc>
        <w:tc>
          <w:tcPr>
            <w:tcW w:w="2268" w:type="dxa"/>
            <w:tcBorders>
              <w:top w:val="single" w:sz="8" w:space="0" w:color="B3272F" w:themeColor="text2"/>
              <w:left w:val="nil"/>
              <w:bottom w:val="single" w:sz="8" w:space="0" w:color="B3272F" w:themeColor="text2"/>
              <w:right w:val="nil"/>
            </w:tcBorders>
            <w:shd w:val="clear" w:color="auto" w:fill="F7E9EA" w:themeFill="background2"/>
            <w:hideMark/>
          </w:tcPr>
          <w:p w14:paraId="222DEA39" w14:textId="77777777" w:rsidR="00720B1B" w:rsidRDefault="00720B1B" w:rsidP="00720B1B">
            <w:pPr>
              <w:pStyle w:val="Heading3"/>
              <w:numPr>
                <w:ilvl w:val="2"/>
                <w:numId w:val="43"/>
              </w:numPr>
              <w:tabs>
                <w:tab w:val="clear" w:pos="1418"/>
              </w:tabs>
              <w:ind w:left="138" w:right="852"/>
              <w:jc w:val="right"/>
              <w:outlineLvl w:val="2"/>
              <w:cnfStyle w:val="100000000000" w:firstRow="1" w:lastRow="0" w:firstColumn="0" w:lastColumn="0" w:oddVBand="0" w:evenVBand="0" w:oddHBand="0" w:evenHBand="0" w:firstRowFirstColumn="0" w:firstRowLastColumn="0" w:lastRowFirstColumn="0" w:lastRowLastColumn="0"/>
            </w:pPr>
            <w:r>
              <w:t>Fee $</w:t>
            </w:r>
          </w:p>
        </w:tc>
      </w:tr>
      <w:tr w:rsidR="00720B1B" w14:paraId="5861B8C7" w14:textId="77777777" w:rsidTr="00720B1B">
        <w:tc>
          <w:tcPr>
            <w:tcW w:w="1567" w:type="dxa"/>
            <w:tcBorders>
              <w:top w:val="single" w:sz="8" w:space="0" w:color="B3272F" w:themeColor="text2"/>
              <w:left w:val="nil"/>
              <w:bottom w:val="single" w:sz="8" w:space="0" w:color="B3272F" w:themeColor="text2"/>
              <w:right w:val="nil"/>
            </w:tcBorders>
            <w:shd w:val="clear" w:color="auto" w:fill="FFFFFF" w:themeFill="background1"/>
            <w:hideMark/>
          </w:tcPr>
          <w:p w14:paraId="6F4EC8E2" w14:textId="77777777" w:rsidR="00720B1B" w:rsidRDefault="00720B1B">
            <w:pPr>
              <w:pStyle w:val="BodyText"/>
            </w:pPr>
            <w:r>
              <w:t>14</w:t>
            </w:r>
          </w:p>
        </w:tc>
        <w:tc>
          <w:tcPr>
            <w:tcW w:w="7223" w:type="dxa"/>
            <w:tcBorders>
              <w:top w:val="single" w:sz="8" w:space="0" w:color="B3272F" w:themeColor="text2"/>
              <w:left w:val="nil"/>
              <w:bottom w:val="single" w:sz="8" w:space="0" w:color="B3272F" w:themeColor="text2"/>
              <w:right w:val="nil"/>
            </w:tcBorders>
            <w:hideMark/>
          </w:tcPr>
          <w:p w14:paraId="3C7D82EF" w14:textId="77777777" w:rsidR="00720B1B" w:rsidRDefault="00720B1B">
            <w:pPr>
              <w:pStyle w:val="BodyText"/>
              <w:ind w:left="0"/>
            </w:pPr>
            <w:r>
              <w:t>Application to bring land under the operation of the Act, based on deeds</w:t>
            </w:r>
          </w:p>
        </w:tc>
        <w:tc>
          <w:tcPr>
            <w:tcW w:w="2268" w:type="dxa"/>
            <w:tcBorders>
              <w:top w:val="single" w:sz="8" w:space="0" w:color="B3272F" w:themeColor="text2"/>
              <w:left w:val="nil"/>
              <w:bottom w:val="single" w:sz="8" w:space="0" w:color="B3272F" w:themeColor="text2"/>
              <w:right w:val="nil"/>
            </w:tcBorders>
            <w:shd w:val="clear" w:color="auto" w:fill="F7E9EA" w:themeFill="background2"/>
            <w:hideMark/>
          </w:tcPr>
          <w:p w14:paraId="3614D5FA" w14:textId="77777777" w:rsidR="00720B1B" w:rsidRDefault="00720B1B">
            <w:pPr>
              <w:pStyle w:val="BodyText"/>
              <w:ind w:right="852"/>
              <w:jc w:val="right"/>
            </w:pPr>
            <w:r>
              <w:t>101.70</w:t>
            </w:r>
          </w:p>
        </w:tc>
      </w:tr>
      <w:tr w:rsidR="00720B1B" w14:paraId="6DE144B9" w14:textId="77777777" w:rsidTr="00720B1B">
        <w:tc>
          <w:tcPr>
            <w:tcW w:w="1567" w:type="dxa"/>
            <w:tcBorders>
              <w:top w:val="single" w:sz="8" w:space="0" w:color="B3272F" w:themeColor="text2"/>
              <w:left w:val="nil"/>
              <w:bottom w:val="single" w:sz="8" w:space="0" w:color="B3272F" w:themeColor="text2"/>
              <w:right w:val="nil"/>
            </w:tcBorders>
            <w:shd w:val="clear" w:color="auto" w:fill="FFFFFF" w:themeFill="background1"/>
            <w:hideMark/>
          </w:tcPr>
          <w:p w14:paraId="37FA85C8" w14:textId="77777777" w:rsidR="00720B1B" w:rsidRDefault="00720B1B">
            <w:pPr>
              <w:pStyle w:val="BodyText"/>
            </w:pPr>
            <w:r>
              <w:lastRenderedPageBreak/>
              <w:t>15(1)</w:t>
            </w:r>
          </w:p>
        </w:tc>
        <w:tc>
          <w:tcPr>
            <w:tcW w:w="7223" w:type="dxa"/>
            <w:tcBorders>
              <w:top w:val="single" w:sz="8" w:space="0" w:color="B3272F" w:themeColor="text2"/>
              <w:left w:val="nil"/>
              <w:bottom w:val="single" w:sz="8" w:space="0" w:color="B3272F" w:themeColor="text2"/>
              <w:right w:val="nil"/>
            </w:tcBorders>
            <w:hideMark/>
          </w:tcPr>
          <w:p w14:paraId="20EB1B2E" w14:textId="77777777" w:rsidR="00720B1B" w:rsidRDefault="00720B1B">
            <w:pPr>
              <w:pStyle w:val="BodyText"/>
              <w:ind w:left="0"/>
            </w:pPr>
            <w:r>
              <w:t>Application to bring land under the operation of the Act, based on survey</w:t>
            </w:r>
          </w:p>
        </w:tc>
        <w:tc>
          <w:tcPr>
            <w:tcW w:w="2268" w:type="dxa"/>
            <w:tcBorders>
              <w:top w:val="single" w:sz="8" w:space="0" w:color="B3272F" w:themeColor="text2"/>
              <w:left w:val="nil"/>
              <w:bottom w:val="single" w:sz="8" w:space="0" w:color="B3272F" w:themeColor="text2"/>
              <w:right w:val="nil"/>
            </w:tcBorders>
            <w:shd w:val="clear" w:color="auto" w:fill="F7E9EA" w:themeFill="background2"/>
            <w:hideMark/>
          </w:tcPr>
          <w:p w14:paraId="767E7F29" w14:textId="77777777" w:rsidR="00720B1B" w:rsidRDefault="00720B1B">
            <w:pPr>
              <w:pStyle w:val="BodyText"/>
              <w:ind w:right="852"/>
              <w:jc w:val="right"/>
            </w:pPr>
            <w:r>
              <w:t>101.70</w:t>
            </w:r>
          </w:p>
        </w:tc>
      </w:tr>
      <w:tr w:rsidR="00720B1B" w14:paraId="2B7E48AC" w14:textId="77777777" w:rsidTr="00720B1B">
        <w:tc>
          <w:tcPr>
            <w:tcW w:w="1567" w:type="dxa"/>
            <w:tcBorders>
              <w:top w:val="single" w:sz="8" w:space="0" w:color="B3272F" w:themeColor="text2"/>
              <w:left w:val="nil"/>
              <w:bottom w:val="single" w:sz="8" w:space="0" w:color="B3272F" w:themeColor="text2"/>
              <w:right w:val="nil"/>
            </w:tcBorders>
            <w:shd w:val="clear" w:color="auto" w:fill="FFFFFF" w:themeFill="background1"/>
            <w:hideMark/>
          </w:tcPr>
          <w:p w14:paraId="76165EB8" w14:textId="77777777" w:rsidR="00720B1B" w:rsidRDefault="00720B1B">
            <w:pPr>
              <w:pStyle w:val="BodyText"/>
            </w:pPr>
            <w:r>
              <w:t>15(2)</w:t>
            </w:r>
          </w:p>
        </w:tc>
        <w:tc>
          <w:tcPr>
            <w:tcW w:w="7223" w:type="dxa"/>
            <w:tcBorders>
              <w:top w:val="single" w:sz="8" w:space="0" w:color="B3272F" w:themeColor="text2"/>
              <w:left w:val="nil"/>
              <w:bottom w:val="single" w:sz="8" w:space="0" w:color="B3272F" w:themeColor="text2"/>
              <w:right w:val="nil"/>
            </w:tcBorders>
            <w:hideMark/>
          </w:tcPr>
          <w:p w14:paraId="533CC03D" w14:textId="77777777" w:rsidR="00720B1B" w:rsidRDefault="00720B1B">
            <w:pPr>
              <w:pStyle w:val="BodyText"/>
              <w:ind w:left="0"/>
            </w:pPr>
            <w:r>
              <w:t>Request to waive survey</w:t>
            </w:r>
          </w:p>
        </w:tc>
        <w:tc>
          <w:tcPr>
            <w:tcW w:w="2268" w:type="dxa"/>
            <w:tcBorders>
              <w:top w:val="single" w:sz="8" w:space="0" w:color="B3272F" w:themeColor="text2"/>
              <w:left w:val="nil"/>
              <w:bottom w:val="single" w:sz="8" w:space="0" w:color="B3272F" w:themeColor="text2"/>
              <w:right w:val="nil"/>
            </w:tcBorders>
            <w:shd w:val="clear" w:color="auto" w:fill="F7E9EA" w:themeFill="background2"/>
            <w:hideMark/>
          </w:tcPr>
          <w:p w14:paraId="5CA7C6B0" w14:textId="77777777" w:rsidR="00720B1B" w:rsidRDefault="00720B1B">
            <w:pPr>
              <w:pStyle w:val="BodyText"/>
              <w:ind w:right="852"/>
              <w:jc w:val="right"/>
            </w:pPr>
            <w:r>
              <w:t>101.70</w:t>
            </w:r>
          </w:p>
        </w:tc>
      </w:tr>
      <w:tr w:rsidR="00720B1B" w14:paraId="46852C27" w14:textId="77777777" w:rsidTr="00720B1B">
        <w:tc>
          <w:tcPr>
            <w:tcW w:w="1567" w:type="dxa"/>
            <w:tcBorders>
              <w:top w:val="single" w:sz="8" w:space="0" w:color="B3272F" w:themeColor="text2"/>
              <w:left w:val="nil"/>
              <w:bottom w:val="single" w:sz="8" w:space="0" w:color="B3272F" w:themeColor="text2"/>
              <w:right w:val="nil"/>
            </w:tcBorders>
            <w:shd w:val="clear" w:color="auto" w:fill="FFFFFF" w:themeFill="background1"/>
            <w:hideMark/>
          </w:tcPr>
          <w:p w14:paraId="26B6B631" w14:textId="77777777" w:rsidR="00720B1B" w:rsidRDefault="00720B1B">
            <w:pPr>
              <w:pStyle w:val="BodyText"/>
            </w:pPr>
            <w:r>
              <w:t>22(1)</w:t>
            </w:r>
          </w:p>
        </w:tc>
        <w:tc>
          <w:tcPr>
            <w:tcW w:w="7223" w:type="dxa"/>
            <w:tcBorders>
              <w:top w:val="single" w:sz="8" w:space="0" w:color="B3272F" w:themeColor="text2"/>
              <w:left w:val="nil"/>
              <w:bottom w:val="single" w:sz="8" w:space="0" w:color="B3272F" w:themeColor="text2"/>
              <w:right w:val="nil"/>
            </w:tcBorders>
            <w:hideMark/>
          </w:tcPr>
          <w:p w14:paraId="4A78491F" w14:textId="77777777" w:rsidR="00720B1B" w:rsidRDefault="00720B1B">
            <w:pPr>
              <w:pStyle w:val="BodyText"/>
            </w:pPr>
            <w:r>
              <w:t>Lodgement of specified dealing (excluding a transfer of the freehold)</w:t>
            </w:r>
          </w:p>
        </w:tc>
        <w:tc>
          <w:tcPr>
            <w:tcW w:w="2268" w:type="dxa"/>
            <w:tcBorders>
              <w:top w:val="single" w:sz="8" w:space="0" w:color="B3272F" w:themeColor="text2"/>
              <w:left w:val="nil"/>
              <w:bottom w:val="single" w:sz="8" w:space="0" w:color="B3272F" w:themeColor="text2"/>
              <w:right w:val="nil"/>
            </w:tcBorders>
            <w:shd w:val="clear" w:color="auto" w:fill="F7E9EA" w:themeFill="background2"/>
            <w:hideMark/>
          </w:tcPr>
          <w:p w14:paraId="039A0381" w14:textId="77777777" w:rsidR="00720B1B" w:rsidRDefault="00720B1B">
            <w:pPr>
              <w:pStyle w:val="BodyText"/>
              <w:ind w:right="852"/>
              <w:jc w:val="right"/>
              <w:rPr>
                <w:color w:val="00B0F0"/>
              </w:rPr>
            </w:pPr>
            <w:r>
              <w:t>101.70</w:t>
            </w:r>
          </w:p>
        </w:tc>
      </w:tr>
      <w:tr w:rsidR="00720B1B" w14:paraId="7582FA43" w14:textId="77777777" w:rsidTr="00720B1B">
        <w:tc>
          <w:tcPr>
            <w:tcW w:w="1567" w:type="dxa"/>
            <w:tcBorders>
              <w:top w:val="single" w:sz="8" w:space="0" w:color="B3272F" w:themeColor="text2"/>
              <w:left w:val="nil"/>
              <w:bottom w:val="single" w:sz="8" w:space="0" w:color="B3272F" w:themeColor="text2"/>
              <w:right w:val="nil"/>
            </w:tcBorders>
            <w:shd w:val="clear" w:color="auto" w:fill="FFFFFF" w:themeFill="background1"/>
            <w:hideMark/>
          </w:tcPr>
          <w:p w14:paraId="7DFBA829" w14:textId="77777777" w:rsidR="00720B1B" w:rsidRDefault="00720B1B">
            <w:pPr>
              <w:pStyle w:val="BodyText"/>
            </w:pPr>
            <w:r>
              <w:t>22(1)</w:t>
            </w:r>
          </w:p>
        </w:tc>
        <w:tc>
          <w:tcPr>
            <w:tcW w:w="7223" w:type="dxa"/>
            <w:tcBorders>
              <w:top w:val="single" w:sz="8" w:space="0" w:color="B3272F" w:themeColor="text2"/>
              <w:left w:val="nil"/>
              <w:bottom w:val="single" w:sz="8" w:space="0" w:color="B3272F" w:themeColor="text2"/>
              <w:right w:val="nil"/>
            </w:tcBorders>
            <w:hideMark/>
          </w:tcPr>
          <w:p w14:paraId="3A6F1E7D" w14:textId="77777777" w:rsidR="00720B1B" w:rsidRDefault="00720B1B">
            <w:pPr>
              <w:pStyle w:val="BodyText"/>
            </w:pPr>
            <w:r>
              <w:t>Lodgement of specified dealing (being a transfer of the freehold)</w:t>
            </w:r>
          </w:p>
          <w:p w14:paraId="53F162F9" w14:textId="77777777" w:rsidR="00720B1B" w:rsidRDefault="00720B1B">
            <w:pPr>
              <w:pStyle w:val="BodyText"/>
            </w:pPr>
            <w:r>
              <w:t>(The total fee is determined by rounding up to the next whole dollar, if necessary)</w:t>
            </w:r>
          </w:p>
          <w:p w14:paraId="6E6EC1D2" w14:textId="77777777" w:rsidR="00720B1B" w:rsidRDefault="00720B1B">
            <w:pPr>
              <w:pStyle w:val="BodyText"/>
            </w:pPr>
            <w:r>
              <w:t xml:space="preserve">Calculate the fees for a transfer using Land Use Victoria’s online fee calculator, available on the </w:t>
            </w:r>
            <w:hyperlink r:id="rId10" w:history="1">
              <w:r>
                <w:rPr>
                  <w:rStyle w:val="Hyperlink"/>
                  <w:rFonts w:eastAsiaTheme="majorEastAsia"/>
                </w:rPr>
                <w:t>Fees</w:t>
              </w:r>
            </w:hyperlink>
            <w:r>
              <w:t xml:space="preserve"> page at </w:t>
            </w:r>
            <w:hyperlink r:id="rId11" w:history="1">
              <w:r>
                <w:rPr>
                  <w:rStyle w:val="Hyperlink"/>
                </w:rPr>
                <w:t>www.propertyandlandtitles.vic.gov.au/forms-guides-and-fees/fees</w:t>
              </w:r>
            </w:hyperlink>
          </w:p>
        </w:tc>
        <w:tc>
          <w:tcPr>
            <w:tcW w:w="2268" w:type="dxa"/>
            <w:tcBorders>
              <w:top w:val="single" w:sz="8" w:space="0" w:color="B3272F" w:themeColor="text2"/>
              <w:left w:val="nil"/>
              <w:bottom w:val="single" w:sz="8" w:space="0" w:color="B3272F" w:themeColor="text2"/>
              <w:right w:val="nil"/>
            </w:tcBorders>
            <w:shd w:val="clear" w:color="auto" w:fill="F7E9EA" w:themeFill="background2"/>
            <w:hideMark/>
          </w:tcPr>
          <w:p w14:paraId="2A0E8D8D" w14:textId="77777777" w:rsidR="00720B1B" w:rsidRDefault="00720B1B">
            <w:pPr>
              <w:pStyle w:val="BodyText"/>
              <w:ind w:right="143"/>
            </w:pPr>
            <w:r>
              <w:t xml:space="preserve">The sum of 101.70 plus 2.34 for every whole 1000 of the monetary consideration. </w:t>
            </w:r>
          </w:p>
          <w:p w14:paraId="0B59223B" w14:textId="77777777" w:rsidR="00720B1B" w:rsidRDefault="00720B1B">
            <w:pPr>
              <w:pStyle w:val="BodyText"/>
              <w:ind w:left="0" w:right="852"/>
              <w:jc w:val="right"/>
            </w:pPr>
            <w:r>
              <w:t>Maximum fee is 3612.00</w:t>
            </w:r>
          </w:p>
        </w:tc>
      </w:tr>
      <w:tr w:rsidR="00720B1B" w14:paraId="73411DF9" w14:textId="77777777" w:rsidTr="00720B1B">
        <w:tc>
          <w:tcPr>
            <w:tcW w:w="1567" w:type="dxa"/>
            <w:tcBorders>
              <w:top w:val="single" w:sz="8" w:space="0" w:color="B3272F" w:themeColor="text2"/>
              <w:left w:val="nil"/>
              <w:bottom w:val="single" w:sz="8" w:space="0" w:color="B3272F" w:themeColor="text2"/>
              <w:right w:val="nil"/>
            </w:tcBorders>
            <w:shd w:val="clear" w:color="auto" w:fill="FFFFFF" w:themeFill="background1"/>
            <w:hideMark/>
          </w:tcPr>
          <w:p w14:paraId="3CC7CB76" w14:textId="77777777" w:rsidR="00720B1B" w:rsidRDefault="00720B1B">
            <w:pPr>
              <w:pStyle w:val="BodyText"/>
            </w:pPr>
            <w:r>
              <w:t>23</w:t>
            </w:r>
          </w:p>
        </w:tc>
        <w:tc>
          <w:tcPr>
            <w:tcW w:w="7223" w:type="dxa"/>
            <w:tcBorders>
              <w:top w:val="single" w:sz="8" w:space="0" w:color="B3272F" w:themeColor="text2"/>
              <w:left w:val="nil"/>
              <w:bottom w:val="single" w:sz="8" w:space="0" w:color="B3272F" w:themeColor="text2"/>
              <w:right w:val="nil"/>
            </w:tcBorders>
            <w:hideMark/>
          </w:tcPr>
          <w:p w14:paraId="57D52FBA" w14:textId="77777777" w:rsidR="00720B1B" w:rsidRDefault="00720B1B">
            <w:pPr>
              <w:pStyle w:val="BodyText"/>
              <w:ind w:left="0"/>
            </w:pPr>
            <w:r>
              <w:t xml:space="preserve">Application to bring land under the operation of the Act by the creation of a provisional folio </w:t>
            </w:r>
          </w:p>
        </w:tc>
        <w:tc>
          <w:tcPr>
            <w:tcW w:w="2268" w:type="dxa"/>
            <w:tcBorders>
              <w:top w:val="single" w:sz="8" w:space="0" w:color="B3272F" w:themeColor="text2"/>
              <w:left w:val="nil"/>
              <w:bottom w:val="single" w:sz="8" w:space="0" w:color="B3272F" w:themeColor="text2"/>
              <w:right w:val="nil"/>
            </w:tcBorders>
            <w:shd w:val="clear" w:color="auto" w:fill="F7E9EA" w:themeFill="background2"/>
            <w:hideMark/>
          </w:tcPr>
          <w:p w14:paraId="2894E5D0" w14:textId="77777777" w:rsidR="00720B1B" w:rsidRDefault="00720B1B">
            <w:pPr>
              <w:pStyle w:val="BodyText"/>
              <w:ind w:right="852"/>
              <w:jc w:val="right"/>
            </w:pPr>
            <w:r>
              <w:t>101.70</w:t>
            </w:r>
          </w:p>
        </w:tc>
      </w:tr>
      <w:tr w:rsidR="00720B1B" w14:paraId="2D02E77F" w14:textId="77777777" w:rsidTr="00720B1B">
        <w:tc>
          <w:tcPr>
            <w:tcW w:w="1567" w:type="dxa"/>
            <w:tcBorders>
              <w:top w:val="single" w:sz="8" w:space="0" w:color="B3272F" w:themeColor="text2"/>
              <w:left w:val="nil"/>
              <w:bottom w:val="single" w:sz="8" w:space="0" w:color="B3272F" w:themeColor="text2"/>
              <w:right w:val="nil"/>
            </w:tcBorders>
            <w:shd w:val="clear" w:color="auto" w:fill="FFFFFF" w:themeFill="background1"/>
            <w:hideMark/>
          </w:tcPr>
          <w:p w14:paraId="2427C941" w14:textId="77777777" w:rsidR="00720B1B" w:rsidRDefault="00720B1B">
            <w:pPr>
              <w:pStyle w:val="BodyText"/>
            </w:pPr>
            <w:r>
              <w:t>26D</w:t>
            </w:r>
          </w:p>
        </w:tc>
        <w:tc>
          <w:tcPr>
            <w:tcW w:w="7223" w:type="dxa"/>
            <w:tcBorders>
              <w:top w:val="single" w:sz="8" w:space="0" w:color="B3272F" w:themeColor="text2"/>
              <w:left w:val="nil"/>
              <w:bottom w:val="single" w:sz="8" w:space="0" w:color="B3272F" w:themeColor="text2"/>
              <w:right w:val="nil"/>
            </w:tcBorders>
            <w:hideMark/>
          </w:tcPr>
          <w:p w14:paraId="25607664" w14:textId="77777777" w:rsidR="00720B1B" w:rsidRDefault="00720B1B">
            <w:pPr>
              <w:pStyle w:val="BodyText"/>
              <w:ind w:left="0"/>
            </w:pPr>
            <w:r>
              <w:t>Application for giving notice for the deletion of a subsisting interests warning from a folio</w:t>
            </w:r>
          </w:p>
        </w:tc>
        <w:tc>
          <w:tcPr>
            <w:tcW w:w="2268" w:type="dxa"/>
            <w:tcBorders>
              <w:top w:val="single" w:sz="8" w:space="0" w:color="B3272F" w:themeColor="text2"/>
              <w:left w:val="nil"/>
              <w:bottom w:val="single" w:sz="8" w:space="0" w:color="B3272F" w:themeColor="text2"/>
              <w:right w:val="nil"/>
            </w:tcBorders>
            <w:shd w:val="clear" w:color="auto" w:fill="F7E9EA" w:themeFill="background2"/>
            <w:hideMark/>
          </w:tcPr>
          <w:p w14:paraId="00AAA184" w14:textId="77777777" w:rsidR="00720B1B" w:rsidRDefault="00720B1B">
            <w:pPr>
              <w:pStyle w:val="BodyText"/>
              <w:ind w:right="852"/>
              <w:jc w:val="right"/>
            </w:pPr>
            <w:r>
              <w:t>203.40</w:t>
            </w:r>
          </w:p>
        </w:tc>
      </w:tr>
      <w:tr w:rsidR="00720B1B" w14:paraId="6BB12F42" w14:textId="77777777" w:rsidTr="00720B1B">
        <w:tc>
          <w:tcPr>
            <w:tcW w:w="1567" w:type="dxa"/>
            <w:tcBorders>
              <w:top w:val="single" w:sz="8" w:space="0" w:color="B3272F" w:themeColor="text2"/>
              <w:left w:val="nil"/>
              <w:bottom w:val="single" w:sz="8" w:space="0" w:color="B3272F" w:themeColor="text2"/>
              <w:right w:val="nil"/>
            </w:tcBorders>
            <w:shd w:val="clear" w:color="auto" w:fill="FFFFFF" w:themeFill="background1"/>
            <w:hideMark/>
          </w:tcPr>
          <w:p w14:paraId="6377C2DC" w14:textId="77777777" w:rsidR="00720B1B" w:rsidRDefault="00720B1B">
            <w:pPr>
              <w:pStyle w:val="BodyText"/>
            </w:pPr>
            <w:r>
              <w:t>26F</w:t>
            </w:r>
          </w:p>
        </w:tc>
        <w:tc>
          <w:tcPr>
            <w:tcW w:w="7223" w:type="dxa"/>
            <w:tcBorders>
              <w:top w:val="single" w:sz="8" w:space="0" w:color="B3272F" w:themeColor="text2"/>
              <w:left w:val="nil"/>
              <w:bottom w:val="single" w:sz="8" w:space="0" w:color="B3272F" w:themeColor="text2"/>
              <w:right w:val="nil"/>
            </w:tcBorders>
            <w:hideMark/>
          </w:tcPr>
          <w:p w14:paraId="047B6175" w14:textId="77777777" w:rsidR="00720B1B" w:rsidRDefault="00720B1B">
            <w:pPr>
              <w:pStyle w:val="BodyText"/>
              <w:ind w:left="0"/>
            </w:pPr>
            <w:r>
              <w:t>Notice claiming an interest in an identified folio</w:t>
            </w:r>
          </w:p>
        </w:tc>
        <w:tc>
          <w:tcPr>
            <w:tcW w:w="2268" w:type="dxa"/>
            <w:tcBorders>
              <w:top w:val="single" w:sz="8" w:space="0" w:color="B3272F" w:themeColor="text2"/>
              <w:left w:val="nil"/>
              <w:bottom w:val="single" w:sz="8" w:space="0" w:color="B3272F" w:themeColor="text2"/>
              <w:right w:val="nil"/>
            </w:tcBorders>
            <w:shd w:val="clear" w:color="auto" w:fill="F7E9EA" w:themeFill="background2"/>
            <w:hideMark/>
          </w:tcPr>
          <w:p w14:paraId="0C56741D" w14:textId="77777777" w:rsidR="00720B1B" w:rsidRDefault="00720B1B">
            <w:pPr>
              <w:pStyle w:val="BodyText"/>
              <w:ind w:right="852"/>
              <w:jc w:val="right"/>
            </w:pPr>
            <w:r>
              <w:t>50.80</w:t>
            </w:r>
          </w:p>
        </w:tc>
      </w:tr>
      <w:tr w:rsidR="00720B1B" w14:paraId="5DE54C75" w14:textId="77777777" w:rsidTr="00720B1B">
        <w:tc>
          <w:tcPr>
            <w:tcW w:w="1567" w:type="dxa"/>
            <w:tcBorders>
              <w:top w:val="single" w:sz="8" w:space="0" w:color="B3272F" w:themeColor="text2"/>
              <w:left w:val="nil"/>
              <w:bottom w:val="single" w:sz="8" w:space="0" w:color="B3272F" w:themeColor="text2"/>
              <w:right w:val="nil"/>
            </w:tcBorders>
            <w:shd w:val="clear" w:color="auto" w:fill="FFFFFF" w:themeFill="background1"/>
            <w:hideMark/>
          </w:tcPr>
          <w:p w14:paraId="076EF60F" w14:textId="77777777" w:rsidR="00720B1B" w:rsidRDefault="00720B1B">
            <w:pPr>
              <w:pStyle w:val="BodyText"/>
            </w:pPr>
            <w:r>
              <w:t>26N</w:t>
            </w:r>
          </w:p>
        </w:tc>
        <w:tc>
          <w:tcPr>
            <w:tcW w:w="7223" w:type="dxa"/>
            <w:tcBorders>
              <w:top w:val="single" w:sz="8" w:space="0" w:color="B3272F" w:themeColor="text2"/>
              <w:left w:val="nil"/>
              <w:bottom w:val="single" w:sz="8" w:space="0" w:color="B3272F" w:themeColor="text2"/>
              <w:right w:val="nil"/>
            </w:tcBorders>
            <w:hideMark/>
          </w:tcPr>
          <w:p w14:paraId="46E25353" w14:textId="77777777" w:rsidR="00720B1B" w:rsidRDefault="00720B1B">
            <w:pPr>
              <w:pStyle w:val="BodyText"/>
              <w:ind w:left="0"/>
            </w:pPr>
            <w:r>
              <w:t>Application for the service of notice to a person claiming an interest in an identified folio</w:t>
            </w:r>
          </w:p>
        </w:tc>
        <w:tc>
          <w:tcPr>
            <w:tcW w:w="2268" w:type="dxa"/>
            <w:tcBorders>
              <w:top w:val="single" w:sz="8" w:space="0" w:color="B3272F" w:themeColor="text2"/>
              <w:left w:val="nil"/>
              <w:bottom w:val="single" w:sz="8" w:space="0" w:color="B3272F" w:themeColor="text2"/>
              <w:right w:val="nil"/>
            </w:tcBorders>
            <w:shd w:val="clear" w:color="auto" w:fill="F7E9EA" w:themeFill="background2"/>
            <w:hideMark/>
          </w:tcPr>
          <w:p w14:paraId="73A361A1" w14:textId="77777777" w:rsidR="00720B1B" w:rsidRDefault="00720B1B">
            <w:pPr>
              <w:pStyle w:val="BodyText"/>
              <w:ind w:right="852"/>
              <w:jc w:val="right"/>
            </w:pPr>
            <w:r>
              <w:t>203.40</w:t>
            </w:r>
          </w:p>
        </w:tc>
      </w:tr>
      <w:tr w:rsidR="00720B1B" w14:paraId="46B2D489" w14:textId="77777777" w:rsidTr="00720B1B">
        <w:tc>
          <w:tcPr>
            <w:tcW w:w="1567" w:type="dxa"/>
            <w:tcBorders>
              <w:top w:val="single" w:sz="8" w:space="0" w:color="B3272F" w:themeColor="text2"/>
              <w:left w:val="nil"/>
              <w:bottom w:val="single" w:sz="8" w:space="0" w:color="B3272F" w:themeColor="text2"/>
              <w:right w:val="nil"/>
            </w:tcBorders>
            <w:shd w:val="clear" w:color="auto" w:fill="FFFFFF" w:themeFill="background1"/>
            <w:hideMark/>
          </w:tcPr>
          <w:p w14:paraId="40B2FECB" w14:textId="77777777" w:rsidR="00720B1B" w:rsidRDefault="00720B1B">
            <w:pPr>
              <w:pStyle w:val="BodyText"/>
            </w:pPr>
            <w:r>
              <w:t>26P</w:t>
            </w:r>
          </w:p>
        </w:tc>
        <w:tc>
          <w:tcPr>
            <w:tcW w:w="7223" w:type="dxa"/>
            <w:tcBorders>
              <w:top w:val="single" w:sz="8" w:space="0" w:color="B3272F" w:themeColor="text2"/>
              <w:left w:val="nil"/>
              <w:bottom w:val="single" w:sz="8" w:space="0" w:color="B3272F" w:themeColor="text2"/>
              <w:right w:val="nil"/>
            </w:tcBorders>
            <w:hideMark/>
          </w:tcPr>
          <w:p w14:paraId="2DE586DE" w14:textId="77777777" w:rsidR="00720B1B" w:rsidRDefault="00720B1B">
            <w:pPr>
              <w:pStyle w:val="BodyText"/>
              <w:ind w:left="0"/>
            </w:pPr>
            <w:r>
              <w:t>Application to remove warning about title dimensions from a provisional folio</w:t>
            </w:r>
          </w:p>
        </w:tc>
        <w:tc>
          <w:tcPr>
            <w:tcW w:w="2268" w:type="dxa"/>
            <w:tcBorders>
              <w:top w:val="single" w:sz="8" w:space="0" w:color="B3272F" w:themeColor="text2"/>
              <w:left w:val="nil"/>
              <w:bottom w:val="single" w:sz="8" w:space="0" w:color="B3272F" w:themeColor="text2"/>
              <w:right w:val="nil"/>
            </w:tcBorders>
            <w:shd w:val="clear" w:color="auto" w:fill="F7E9EA" w:themeFill="background2"/>
            <w:hideMark/>
          </w:tcPr>
          <w:p w14:paraId="5973B34F" w14:textId="77777777" w:rsidR="00720B1B" w:rsidRDefault="00720B1B">
            <w:pPr>
              <w:pStyle w:val="BodyText"/>
              <w:ind w:right="852"/>
              <w:jc w:val="right"/>
            </w:pPr>
            <w:r>
              <w:t>640.30</w:t>
            </w:r>
          </w:p>
        </w:tc>
      </w:tr>
      <w:tr w:rsidR="00720B1B" w14:paraId="6B7A4029" w14:textId="77777777" w:rsidTr="00720B1B">
        <w:trPr>
          <w:trHeight w:val="418"/>
        </w:trPr>
        <w:tc>
          <w:tcPr>
            <w:tcW w:w="1567" w:type="dxa"/>
            <w:tcBorders>
              <w:top w:val="single" w:sz="8" w:space="0" w:color="B3272F" w:themeColor="text2"/>
              <w:left w:val="nil"/>
              <w:bottom w:val="single" w:sz="8" w:space="0" w:color="B3272F" w:themeColor="text2"/>
              <w:right w:val="nil"/>
            </w:tcBorders>
            <w:shd w:val="clear" w:color="auto" w:fill="FFFFFF" w:themeFill="background1"/>
            <w:hideMark/>
          </w:tcPr>
          <w:p w14:paraId="559068C1" w14:textId="77777777" w:rsidR="00720B1B" w:rsidRDefault="00720B1B">
            <w:pPr>
              <w:pStyle w:val="BodyText"/>
            </w:pPr>
            <w:r>
              <w:t>26R</w:t>
            </w:r>
          </w:p>
        </w:tc>
        <w:tc>
          <w:tcPr>
            <w:tcW w:w="7223" w:type="dxa"/>
            <w:tcBorders>
              <w:top w:val="single" w:sz="8" w:space="0" w:color="B3272F" w:themeColor="text2"/>
              <w:left w:val="nil"/>
              <w:bottom w:val="single" w:sz="8" w:space="0" w:color="B3272F" w:themeColor="text2"/>
              <w:right w:val="nil"/>
            </w:tcBorders>
            <w:hideMark/>
          </w:tcPr>
          <w:p w14:paraId="200F9DEA" w14:textId="77777777" w:rsidR="00720B1B" w:rsidRDefault="00720B1B">
            <w:pPr>
              <w:pStyle w:val="BodyText"/>
            </w:pPr>
            <w:r>
              <w:t>Caveat against creation of folio or removal of warning or withdrawal of such caveat</w:t>
            </w:r>
          </w:p>
        </w:tc>
        <w:tc>
          <w:tcPr>
            <w:tcW w:w="2268" w:type="dxa"/>
            <w:tcBorders>
              <w:top w:val="single" w:sz="8" w:space="0" w:color="B3272F" w:themeColor="text2"/>
              <w:left w:val="nil"/>
              <w:bottom w:val="single" w:sz="8" w:space="0" w:color="B3272F" w:themeColor="text2"/>
              <w:right w:val="nil"/>
            </w:tcBorders>
            <w:shd w:val="clear" w:color="auto" w:fill="F7E9EA" w:themeFill="background2"/>
            <w:hideMark/>
          </w:tcPr>
          <w:p w14:paraId="1229DFC5" w14:textId="77777777" w:rsidR="00720B1B" w:rsidRDefault="00720B1B">
            <w:pPr>
              <w:pStyle w:val="BodyText"/>
              <w:ind w:right="852"/>
              <w:jc w:val="right"/>
            </w:pPr>
            <w:r>
              <w:t>50.80</w:t>
            </w:r>
          </w:p>
        </w:tc>
      </w:tr>
      <w:tr w:rsidR="00720B1B" w14:paraId="76FC6FDC" w14:textId="77777777" w:rsidTr="00720B1B">
        <w:tc>
          <w:tcPr>
            <w:tcW w:w="1567" w:type="dxa"/>
            <w:tcBorders>
              <w:top w:val="single" w:sz="8" w:space="0" w:color="B3272F" w:themeColor="text2"/>
              <w:left w:val="nil"/>
              <w:bottom w:val="single" w:sz="8" w:space="0" w:color="B3272F" w:themeColor="accent2"/>
              <w:right w:val="nil"/>
            </w:tcBorders>
            <w:shd w:val="clear" w:color="auto" w:fill="FFFFFF" w:themeFill="background1"/>
            <w:hideMark/>
          </w:tcPr>
          <w:p w14:paraId="4BFC5C8E" w14:textId="77777777" w:rsidR="00720B1B" w:rsidRDefault="00720B1B">
            <w:pPr>
              <w:pStyle w:val="BodyText"/>
            </w:pPr>
            <w:r>
              <w:t>27A</w:t>
            </w:r>
          </w:p>
        </w:tc>
        <w:tc>
          <w:tcPr>
            <w:tcW w:w="7223" w:type="dxa"/>
            <w:tcBorders>
              <w:top w:val="single" w:sz="8" w:space="0" w:color="B3272F" w:themeColor="text2"/>
              <w:left w:val="nil"/>
              <w:bottom w:val="single" w:sz="8" w:space="0" w:color="B3272F" w:themeColor="accent2"/>
              <w:right w:val="nil"/>
            </w:tcBorders>
            <w:hideMark/>
          </w:tcPr>
          <w:p w14:paraId="2B779093" w14:textId="77777777" w:rsidR="00720B1B" w:rsidRDefault="00720B1B">
            <w:pPr>
              <w:pStyle w:val="BodyText"/>
              <w:ind w:left="0"/>
            </w:pPr>
            <w:r>
              <w:t xml:space="preserve">Application to change name in the Register </w:t>
            </w:r>
          </w:p>
        </w:tc>
        <w:tc>
          <w:tcPr>
            <w:tcW w:w="2268" w:type="dxa"/>
            <w:tcBorders>
              <w:top w:val="single" w:sz="8" w:space="0" w:color="B3272F" w:themeColor="text2"/>
              <w:left w:val="nil"/>
              <w:bottom w:val="single" w:sz="8" w:space="0" w:color="B3272F" w:themeColor="accent2"/>
              <w:right w:val="nil"/>
            </w:tcBorders>
            <w:shd w:val="clear" w:color="auto" w:fill="F7E9EA" w:themeFill="background2"/>
            <w:hideMark/>
          </w:tcPr>
          <w:p w14:paraId="24F21AD7" w14:textId="77777777" w:rsidR="00720B1B" w:rsidRDefault="00720B1B">
            <w:pPr>
              <w:pStyle w:val="BodyText"/>
              <w:ind w:right="852"/>
              <w:jc w:val="right"/>
            </w:pPr>
            <w:r>
              <w:t xml:space="preserve">41.40 </w:t>
            </w:r>
          </w:p>
        </w:tc>
      </w:tr>
      <w:tr w:rsidR="00720B1B" w14:paraId="70FDC228" w14:textId="77777777" w:rsidTr="00720B1B">
        <w:tc>
          <w:tcPr>
            <w:tcW w:w="1567" w:type="dxa"/>
            <w:tcBorders>
              <w:top w:val="single" w:sz="8" w:space="0" w:color="B3272F" w:themeColor="text2"/>
              <w:left w:val="nil"/>
              <w:bottom w:val="single" w:sz="8" w:space="0" w:color="B3272F" w:themeColor="accent2"/>
              <w:right w:val="nil"/>
            </w:tcBorders>
            <w:shd w:val="clear" w:color="auto" w:fill="FFFFFF" w:themeFill="background1"/>
            <w:hideMark/>
          </w:tcPr>
          <w:p w14:paraId="4D5C4F3F" w14:textId="77777777" w:rsidR="00720B1B" w:rsidRDefault="00720B1B">
            <w:pPr>
              <w:pStyle w:val="BodyText"/>
            </w:pPr>
            <w:r>
              <w:t>28</w:t>
            </w:r>
          </w:p>
        </w:tc>
        <w:tc>
          <w:tcPr>
            <w:tcW w:w="7223" w:type="dxa"/>
            <w:tcBorders>
              <w:top w:val="single" w:sz="8" w:space="0" w:color="B3272F" w:themeColor="text2"/>
              <w:left w:val="nil"/>
              <w:bottom w:val="single" w:sz="8" w:space="0" w:color="B3272F" w:themeColor="accent2"/>
              <w:right w:val="nil"/>
            </w:tcBorders>
            <w:hideMark/>
          </w:tcPr>
          <w:p w14:paraId="6958F555" w14:textId="77777777" w:rsidR="00720B1B" w:rsidRDefault="00720B1B">
            <w:pPr>
              <w:pStyle w:val="BodyText"/>
            </w:pPr>
            <w:r>
              <w:t>Lodgement of Crown grant or Crown lease</w:t>
            </w:r>
          </w:p>
        </w:tc>
        <w:tc>
          <w:tcPr>
            <w:tcW w:w="2268" w:type="dxa"/>
            <w:tcBorders>
              <w:top w:val="single" w:sz="8" w:space="0" w:color="B3272F" w:themeColor="text2"/>
              <w:left w:val="nil"/>
              <w:bottom w:val="single" w:sz="8" w:space="0" w:color="B3272F" w:themeColor="accent2"/>
              <w:right w:val="nil"/>
            </w:tcBorders>
            <w:shd w:val="clear" w:color="auto" w:fill="F7E9EA" w:themeFill="background2"/>
            <w:hideMark/>
          </w:tcPr>
          <w:p w14:paraId="14C8A8BB" w14:textId="77777777" w:rsidR="00720B1B" w:rsidRDefault="00720B1B">
            <w:pPr>
              <w:pStyle w:val="BodyText"/>
              <w:ind w:right="852"/>
              <w:jc w:val="right"/>
            </w:pPr>
            <w:r>
              <w:t>101.70</w:t>
            </w:r>
          </w:p>
        </w:tc>
      </w:tr>
      <w:tr w:rsidR="00720B1B" w14:paraId="7438DE1C" w14:textId="77777777" w:rsidTr="00720B1B">
        <w:tc>
          <w:tcPr>
            <w:tcW w:w="1567" w:type="dxa"/>
            <w:tcBorders>
              <w:top w:val="single" w:sz="8" w:space="0" w:color="B3272F" w:themeColor="text2"/>
              <w:left w:val="nil"/>
              <w:bottom w:val="nil"/>
              <w:right w:val="nil"/>
            </w:tcBorders>
            <w:shd w:val="clear" w:color="auto" w:fill="FFFFFF" w:themeFill="background1"/>
            <w:hideMark/>
          </w:tcPr>
          <w:p w14:paraId="520E6986" w14:textId="77777777" w:rsidR="00720B1B" w:rsidRDefault="00720B1B">
            <w:pPr>
              <w:pStyle w:val="BodyText"/>
            </w:pPr>
            <w:r>
              <w:t>31</w:t>
            </w:r>
          </w:p>
        </w:tc>
        <w:tc>
          <w:tcPr>
            <w:tcW w:w="7223" w:type="dxa"/>
            <w:tcBorders>
              <w:top w:val="single" w:sz="8" w:space="0" w:color="B3272F" w:themeColor="text2"/>
              <w:left w:val="nil"/>
              <w:bottom w:val="nil"/>
              <w:right w:val="nil"/>
            </w:tcBorders>
            <w:hideMark/>
          </w:tcPr>
          <w:p w14:paraId="0DF3103A" w14:textId="77777777" w:rsidR="00720B1B" w:rsidRDefault="00720B1B">
            <w:pPr>
              <w:pStyle w:val="BodyText"/>
              <w:ind w:left="0"/>
            </w:pPr>
            <w:r>
              <w:t>Application to replace a Certificate of Title lost, destroyed or obliterated</w:t>
            </w:r>
          </w:p>
        </w:tc>
        <w:tc>
          <w:tcPr>
            <w:tcW w:w="2268" w:type="dxa"/>
            <w:tcBorders>
              <w:top w:val="single" w:sz="8" w:space="0" w:color="B3272F" w:themeColor="text2"/>
              <w:left w:val="nil"/>
              <w:bottom w:val="nil"/>
              <w:right w:val="nil"/>
            </w:tcBorders>
            <w:shd w:val="clear" w:color="auto" w:fill="F7E9EA" w:themeFill="background2"/>
            <w:hideMark/>
          </w:tcPr>
          <w:p w14:paraId="40C22CAE" w14:textId="77777777" w:rsidR="00720B1B" w:rsidRDefault="00720B1B">
            <w:pPr>
              <w:pStyle w:val="BodyText"/>
              <w:ind w:right="852"/>
              <w:jc w:val="right"/>
            </w:pPr>
            <w:r>
              <w:t>403.40</w:t>
            </w:r>
          </w:p>
        </w:tc>
      </w:tr>
      <w:tr w:rsidR="00720B1B" w14:paraId="00F3F971" w14:textId="77777777" w:rsidTr="00720B1B">
        <w:tc>
          <w:tcPr>
            <w:tcW w:w="1567" w:type="dxa"/>
            <w:tcBorders>
              <w:top w:val="nil"/>
              <w:left w:val="nil"/>
              <w:bottom w:val="single" w:sz="8" w:space="0" w:color="B3272F" w:themeColor="text2"/>
              <w:right w:val="nil"/>
            </w:tcBorders>
            <w:shd w:val="clear" w:color="auto" w:fill="FFFFFF" w:themeFill="background1"/>
          </w:tcPr>
          <w:p w14:paraId="44ADBC47" w14:textId="77777777" w:rsidR="00720B1B" w:rsidRDefault="00720B1B">
            <w:pPr>
              <w:pStyle w:val="BodyText"/>
            </w:pPr>
          </w:p>
        </w:tc>
        <w:tc>
          <w:tcPr>
            <w:tcW w:w="7223" w:type="dxa"/>
            <w:tcBorders>
              <w:top w:val="nil"/>
              <w:left w:val="nil"/>
              <w:bottom w:val="single" w:sz="8" w:space="0" w:color="B3272F" w:themeColor="text2"/>
              <w:right w:val="nil"/>
            </w:tcBorders>
            <w:hideMark/>
          </w:tcPr>
          <w:p w14:paraId="581CBD0B" w14:textId="77777777" w:rsidR="00720B1B" w:rsidRDefault="00720B1B">
            <w:pPr>
              <w:pStyle w:val="BodyText"/>
            </w:pPr>
            <w:r>
              <w:t>(Fee includes $200 Assurance Fund Contribution)</w:t>
            </w:r>
          </w:p>
        </w:tc>
        <w:tc>
          <w:tcPr>
            <w:tcW w:w="2268" w:type="dxa"/>
            <w:tcBorders>
              <w:top w:val="nil"/>
              <w:left w:val="nil"/>
              <w:bottom w:val="single" w:sz="8" w:space="0" w:color="B3272F" w:themeColor="text2"/>
              <w:right w:val="nil"/>
            </w:tcBorders>
            <w:shd w:val="clear" w:color="auto" w:fill="F7E9EA" w:themeFill="background2"/>
          </w:tcPr>
          <w:p w14:paraId="618D3340" w14:textId="77777777" w:rsidR="00720B1B" w:rsidRDefault="00720B1B">
            <w:pPr>
              <w:pStyle w:val="BodyText"/>
              <w:ind w:right="852"/>
              <w:jc w:val="right"/>
              <w:rPr>
                <w:strike/>
                <w:color w:val="FF0000"/>
              </w:rPr>
            </w:pPr>
          </w:p>
        </w:tc>
      </w:tr>
      <w:tr w:rsidR="00720B1B" w14:paraId="3FBB7B44" w14:textId="77777777" w:rsidTr="00720B1B">
        <w:tc>
          <w:tcPr>
            <w:tcW w:w="1567" w:type="dxa"/>
            <w:tcBorders>
              <w:top w:val="single" w:sz="8" w:space="0" w:color="B3272F" w:themeColor="text2"/>
              <w:left w:val="nil"/>
              <w:bottom w:val="single" w:sz="8" w:space="0" w:color="B3272F" w:themeColor="text2"/>
              <w:right w:val="nil"/>
            </w:tcBorders>
            <w:shd w:val="clear" w:color="auto" w:fill="FFFFFF" w:themeFill="background1"/>
            <w:hideMark/>
          </w:tcPr>
          <w:p w14:paraId="2AB519B3" w14:textId="77777777" w:rsidR="00720B1B" w:rsidRDefault="00720B1B">
            <w:pPr>
              <w:pStyle w:val="BodyText"/>
            </w:pPr>
            <w:r>
              <w:t>32</w:t>
            </w:r>
          </w:p>
        </w:tc>
        <w:tc>
          <w:tcPr>
            <w:tcW w:w="7223" w:type="dxa"/>
            <w:tcBorders>
              <w:top w:val="single" w:sz="8" w:space="0" w:color="B3272F" w:themeColor="text2"/>
              <w:left w:val="nil"/>
              <w:bottom w:val="single" w:sz="8" w:space="0" w:color="B3272F" w:themeColor="text2"/>
              <w:right w:val="nil"/>
            </w:tcBorders>
            <w:hideMark/>
          </w:tcPr>
          <w:p w14:paraId="00A7C3F8" w14:textId="77777777" w:rsidR="00720B1B" w:rsidRDefault="00720B1B">
            <w:pPr>
              <w:pStyle w:val="BodyText"/>
              <w:ind w:left="0"/>
            </w:pPr>
            <w:r>
              <w:t>Application to produce new folio of the Register</w:t>
            </w:r>
          </w:p>
        </w:tc>
        <w:tc>
          <w:tcPr>
            <w:tcW w:w="2268" w:type="dxa"/>
            <w:tcBorders>
              <w:top w:val="single" w:sz="8" w:space="0" w:color="B3272F" w:themeColor="text2"/>
              <w:left w:val="nil"/>
              <w:bottom w:val="single" w:sz="8" w:space="0" w:color="B3272F" w:themeColor="text2"/>
              <w:right w:val="nil"/>
            </w:tcBorders>
            <w:shd w:val="clear" w:color="auto" w:fill="F7E9EA" w:themeFill="background2"/>
            <w:hideMark/>
          </w:tcPr>
          <w:p w14:paraId="3F15BB33" w14:textId="77777777" w:rsidR="00720B1B" w:rsidRDefault="00720B1B">
            <w:pPr>
              <w:pStyle w:val="BodyText"/>
              <w:ind w:right="852"/>
              <w:jc w:val="right"/>
            </w:pPr>
            <w:r>
              <w:t>101.70</w:t>
            </w:r>
          </w:p>
        </w:tc>
      </w:tr>
      <w:tr w:rsidR="00720B1B" w14:paraId="00AD7138" w14:textId="77777777" w:rsidTr="00720B1B">
        <w:tc>
          <w:tcPr>
            <w:tcW w:w="1567" w:type="dxa"/>
            <w:tcBorders>
              <w:top w:val="single" w:sz="8" w:space="0" w:color="B3272F" w:themeColor="text2"/>
              <w:left w:val="nil"/>
              <w:bottom w:val="single" w:sz="8" w:space="0" w:color="B3272F" w:themeColor="text2"/>
              <w:right w:val="nil"/>
            </w:tcBorders>
            <w:shd w:val="clear" w:color="auto" w:fill="FFFFFF" w:themeFill="background1"/>
            <w:hideMark/>
          </w:tcPr>
          <w:p w14:paraId="1674C456" w14:textId="77777777" w:rsidR="00720B1B" w:rsidRDefault="00720B1B">
            <w:pPr>
              <w:pStyle w:val="BodyText"/>
            </w:pPr>
            <w:r>
              <w:t>45</w:t>
            </w:r>
          </w:p>
        </w:tc>
        <w:tc>
          <w:tcPr>
            <w:tcW w:w="7223" w:type="dxa"/>
            <w:tcBorders>
              <w:top w:val="single" w:sz="8" w:space="0" w:color="B3272F" w:themeColor="text2"/>
              <w:left w:val="nil"/>
              <w:bottom w:val="single" w:sz="8" w:space="0" w:color="B3272F" w:themeColor="text2"/>
              <w:right w:val="nil"/>
            </w:tcBorders>
            <w:hideMark/>
          </w:tcPr>
          <w:p w14:paraId="189CC88C" w14:textId="77777777" w:rsidR="00720B1B" w:rsidRDefault="00720B1B">
            <w:pPr>
              <w:pStyle w:val="BodyText"/>
              <w:ind w:left="0"/>
            </w:pPr>
            <w:r>
              <w:t>Creation or surrender of easement in which the consideration is monetary</w:t>
            </w:r>
          </w:p>
          <w:p w14:paraId="51C66A44" w14:textId="77777777" w:rsidR="00720B1B" w:rsidRDefault="00720B1B">
            <w:pPr>
              <w:pStyle w:val="BodyText"/>
            </w:pPr>
            <w:r>
              <w:t>(The total fee is determined by rounding up to the next whole dollar, if necessary)</w:t>
            </w:r>
          </w:p>
        </w:tc>
        <w:tc>
          <w:tcPr>
            <w:tcW w:w="2268" w:type="dxa"/>
            <w:tcBorders>
              <w:top w:val="single" w:sz="8" w:space="0" w:color="B3272F" w:themeColor="text2"/>
              <w:left w:val="nil"/>
              <w:bottom w:val="single" w:sz="8" w:space="0" w:color="B3272F" w:themeColor="text2"/>
              <w:right w:val="nil"/>
            </w:tcBorders>
            <w:shd w:val="clear" w:color="auto" w:fill="F7E9EA" w:themeFill="background2"/>
            <w:hideMark/>
          </w:tcPr>
          <w:p w14:paraId="43E79083" w14:textId="77777777" w:rsidR="00720B1B" w:rsidRDefault="00720B1B">
            <w:pPr>
              <w:pStyle w:val="BodyText"/>
              <w:ind w:right="143"/>
            </w:pPr>
            <w:r>
              <w:t>The sum of 640.30 plus 2.34 for every whole 1000 of the monetary consideration.</w:t>
            </w:r>
          </w:p>
          <w:p w14:paraId="259FDB51" w14:textId="77777777" w:rsidR="00720B1B" w:rsidRDefault="00720B1B">
            <w:pPr>
              <w:pStyle w:val="BodyText"/>
              <w:ind w:left="0" w:right="852"/>
              <w:jc w:val="right"/>
            </w:pPr>
            <w:r>
              <w:t>Maximum fee is 3612.00</w:t>
            </w:r>
          </w:p>
        </w:tc>
      </w:tr>
      <w:tr w:rsidR="00720B1B" w14:paraId="34DCB645" w14:textId="77777777" w:rsidTr="00720B1B">
        <w:tc>
          <w:tcPr>
            <w:tcW w:w="1567" w:type="dxa"/>
            <w:tcBorders>
              <w:top w:val="single" w:sz="8" w:space="0" w:color="B3272F" w:themeColor="text2"/>
              <w:left w:val="nil"/>
              <w:bottom w:val="single" w:sz="8" w:space="0" w:color="B3272F" w:themeColor="text2"/>
              <w:right w:val="nil"/>
            </w:tcBorders>
            <w:shd w:val="clear" w:color="auto" w:fill="FFFFFF" w:themeFill="background1"/>
            <w:hideMark/>
          </w:tcPr>
          <w:p w14:paraId="18DD2D10" w14:textId="77777777" w:rsidR="00720B1B" w:rsidRDefault="00720B1B">
            <w:pPr>
              <w:pStyle w:val="BodyText"/>
            </w:pPr>
            <w:r>
              <w:t>45</w:t>
            </w:r>
          </w:p>
        </w:tc>
        <w:tc>
          <w:tcPr>
            <w:tcW w:w="7223" w:type="dxa"/>
            <w:tcBorders>
              <w:top w:val="single" w:sz="8" w:space="0" w:color="B3272F" w:themeColor="text2"/>
              <w:left w:val="nil"/>
              <w:bottom w:val="single" w:sz="8" w:space="0" w:color="B3272F" w:themeColor="text2"/>
              <w:right w:val="nil"/>
            </w:tcBorders>
            <w:hideMark/>
          </w:tcPr>
          <w:p w14:paraId="78168FBC" w14:textId="77777777" w:rsidR="00720B1B" w:rsidRDefault="00720B1B">
            <w:pPr>
              <w:pStyle w:val="BodyText"/>
              <w:ind w:left="0"/>
            </w:pPr>
            <w:r>
              <w:t>Creation or surrender of easement in which the consideration is non-monetary</w:t>
            </w:r>
          </w:p>
        </w:tc>
        <w:tc>
          <w:tcPr>
            <w:tcW w:w="2268" w:type="dxa"/>
            <w:tcBorders>
              <w:top w:val="single" w:sz="8" w:space="0" w:color="B3272F" w:themeColor="text2"/>
              <w:left w:val="nil"/>
              <w:bottom w:val="single" w:sz="8" w:space="0" w:color="B3272F" w:themeColor="text2"/>
              <w:right w:val="nil"/>
            </w:tcBorders>
            <w:shd w:val="clear" w:color="auto" w:fill="F7E9EA" w:themeFill="background2"/>
            <w:hideMark/>
          </w:tcPr>
          <w:p w14:paraId="14950B3C" w14:textId="77777777" w:rsidR="00720B1B" w:rsidRDefault="00720B1B">
            <w:pPr>
              <w:pStyle w:val="BodyText"/>
              <w:ind w:right="852"/>
              <w:jc w:val="right"/>
            </w:pPr>
            <w:r>
              <w:t>640.30</w:t>
            </w:r>
          </w:p>
        </w:tc>
      </w:tr>
      <w:tr w:rsidR="00720B1B" w14:paraId="616FAF5D" w14:textId="77777777" w:rsidTr="00720B1B">
        <w:tc>
          <w:tcPr>
            <w:tcW w:w="1567" w:type="dxa"/>
            <w:tcBorders>
              <w:top w:val="single" w:sz="8" w:space="0" w:color="B3272F" w:themeColor="text2"/>
              <w:left w:val="nil"/>
              <w:bottom w:val="single" w:sz="8" w:space="0" w:color="B3272F" w:themeColor="text2"/>
              <w:right w:val="nil"/>
            </w:tcBorders>
            <w:shd w:val="clear" w:color="auto" w:fill="FFFFFF" w:themeFill="background1"/>
            <w:hideMark/>
          </w:tcPr>
          <w:p w14:paraId="124934C2" w14:textId="77777777" w:rsidR="00720B1B" w:rsidRDefault="00720B1B">
            <w:pPr>
              <w:pStyle w:val="BodyText"/>
            </w:pPr>
            <w:r>
              <w:t>47</w:t>
            </w:r>
          </w:p>
        </w:tc>
        <w:tc>
          <w:tcPr>
            <w:tcW w:w="7223" w:type="dxa"/>
            <w:tcBorders>
              <w:top w:val="single" w:sz="8" w:space="0" w:color="B3272F" w:themeColor="text2"/>
              <w:left w:val="nil"/>
              <w:bottom w:val="single" w:sz="8" w:space="0" w:color="B3272F" w:themeColor="text2"/>
              <w:right w:val="nil"/>
            </w:tcBorders>
            <w:hideMark/>
          </w:tcPr>
          <w:p w14:paraId="1D79B917" w14:textId="77777777" w:rsidR="00720B1B" w:rsidRDefault="00720B1B">
            <w:pPr>
              <w:pStyle w:val="BodyText"/>
            </w:pPr>
            <w:r>
              <w:t>Application for vesting order for a completed purchase</w:t>
            </w:r>
          </w:p>
        </w:tc>
        <w:tc>
          <w:tcPr>
            <w:tcW w:w="2268" w:type="dxa"/>
            <w:tcBorders>
              <w:top w:val="single" w:sz="8" w:space="0" w:color="B3272F" w:themeColor="text2"/>
              <w:left w:val="nil"/>
              <w:bottom w:val="single" w:sz="8" w:space="0" w:color="B3272F" w:themeColor="text2"/>
              <w:right w:val="nil"/>
            </w:tcBorders>
            <w:shd w:val="clear" w:color="auto" w:fill="F7E9EA" w:themeFill="background2"/>
            <w:hideMark/>
          </w:tcPr>
          <w:p w14:paraId="61BE6D30" w14:textId="77777777" w:rsidR="00720B1B" w:rsidRDefault="00720B1B">
            <w:pPr>
              <w:pStyle w:val="BodyText"/>
              <w:ind w:right="852"/>
              <w:jc w:val="right"/>
            </w:pPr>
            <w:r>
              <w:t>203.40</w:t>
            </w:r>
          </w:p>
        </w:tc>
      </w:tr>
      <w:tr w:rsidR="00720B1B" w14:paraId="40EE8046" w14:textId="77777777" w:rsidTr="00720B1B">
        <w:tc>
          <w:tcPr>
            <w:tcW w:w="1567" w:type="dxa"/>
            <w:tcBorders>
              <w:top w:val="single" w:sz="8" w:space="0" w:color="B3272F" w:themeColor="text2"/>
              <w:left w:val="nil"/>
              <w:bottom w:val="single" w:sz="8" w:space="0" w:color="B3272F" w:themeColor="text2"/>
              <w:right w:val="nil"/>
            </w:tcBorders>
            <w:shd w:val="clear" w:color="auto" w:fill="FFFFFF" w:themeFill="background1"/>
            <w:hideMark/>
          </w:tcPr>
          <w:p w14:paraId="14A77654" w14:textId="77777777" w:rsidR="00720B1B" w:rsidRDefault="00720B1B">
            <w:pPr>
              <w:pStyle w:val="BodyText"/>
            </w:pPr>
            <w:r>
              <w:t>51</w:t>
            </w:r>
          </w:p>
        </w:tc>
        <w:tc>
          <w:tcPr>
            <w:tcW w:w="7223" w:type="dxa"/>
            <w:tcBorders>
              <w:top w:val="single" w:sz="8" w:space="0" w:color="B3272F" w:themeColor="text2"/>
              <w:left w:val="nil"/>
              <w:bottom w:val="single" w:sz="8" w:space="0" w:color="B3272F" w:themeColor="text2"/>
              <w:right w:val="nil"/>
            </w:tcBorders>
            <w:hideMark/>
          </w:tcPr>
          <w:p w14:paraId="77732B6F" w14:textId="77777777" w:rsidR="00720B1B" w:rsidRDefault="00720B1B">
            <w:pPr>
              <w:pStyle w:val="BodyText"/>
            </w:pPr>
            <w:r>
              <w:t>Transmission application by trustee of a bankrupt</w:t>
            </w:r>
          </w:p>
        </w:tc>
        <w:tc>
          <w:tcPr>
            <w:tcW w:w="2268" w:type="dxa"/>
            <w:tcBorders>
              <w:top w:val="single" w:sz="8" w:space="0" w:color="B3272F" w:themeColor="text2"/>
              <w:left w:val="nil"/>
              <w:bottom w:val="single" w:sz="8" w:space="0" w:color="B3272F" w:themeColor="text2"/>
              <w:right w:val="nil"/>
            </w:tcBorders>
            <w:shd w:val="clear" w:color="auto" w:fill="F7E9EA" w:themeFill="background2"/>
            <w:hideMark/>
          </w:tcPr>
          <w:p w14:paraId="18564700" w14:textId="77777777" w:rsidR="00720B1B" w:rsidRDefault="00720B1B">
            <w:pPr>
              <w:pStyle w:val="BodyText"/>
              <w:ind w:right="852"/>
              <w:jc w:val="right"/>
            </w:pPr>
            <w:r>
              <w:t>50.80</w:t>
            </w:r>
          </w:p>
        </w:tc>
      </w:tr>
      <w:tr w:rsidR="00720B1B" w14:paraId="3340D728" w14:textId="77777777" w:rsidTr="00720B1B">
        <w:tc>
          <w:tcPr>
            <w:tcW w:w="1567" w:type="dxa"/>
            <w:tcBorders>
              <w:top w:val="single" w:sz="8" w:space="0" w:color="B3272F" w:themeColor="text2"/>
              <w:left w:val="nil"/>
              <w:bottom w:val="single" w:sz="8" w:space="0" w:color="B3272F" w:themeColor="text2"/>
              <w:right w:val="nil"/>
            </w:tcBorders>
            <w:shd w:val="clear" w:color="auto" w:fill="FFFFFF" w:themeFill="background1"/>
            <w:hideMark/>
          </w:tcPr>
          <w:p w14:paraId="18BBDCE4" w14:textId="77777777" w:rsidR="00720B1B" w:rsidRDefault="00720B1B">
            <w:pPr>
              <w:pStyle w:val="BodyText"/>
            </w:pPr>
            <w:r>
              <w:t>52(2)</w:t>
            </w:r>
          </w:p>
        </w:tc>
        <w:tc>
          <w:tcPr>
            <w:tcW w:w="7223" w:type="dxa"/>
            <w:tcBorders>
              <w:top w:val="single" w:sz="8" w:space="0" w:color="B3272F" w:themeColor="text2"/>
              <w:left w:val="nil"/>
              <w:bottom w:val="single" w:sz="8" w:space="0" w:color="B3272F" w:themeColor="text2"/>
              <w:right w:val="nil"/>
            </w:tcBorders>
            <w:hideMark/>
          </w:tcPr>
          <w:p w14:paraId="7A15DA09" w14:textId="77777777" w:rsidR="00720B1B" w:rsidRDefault="00720B1B">
            <w:pPr>
              <w:pStyle w:val="BodyText"/>
            </w:pPr>
            <w:r>
              <w:t>Record a judgment, decree, order or process of execution of the Supreme Court or County Court</w:t>
            </w:r>
          </w:p>
        </w:tc>
        <w:tc>
          <w:tcPr>
            <w:tcW w:w="2268" w:type="dxa"/>
            <w:tcBorders>
              <w:top w:val="single" w:sz="8" w:space="0" w:color="B3272F" w:themeColor="text2"/>
              <w:left w:val="nil"/>
              <w:bottom w:val="single" w:sz="8" w:space="0" w:color="B3272F" w:themeColor="text2"/>
              <w:right w:val="nil"/>
            </w:tcBorders>
            <w:shd w:val="clear" w:color="auto" w:fill="F7E9EA" w:themeFill="background2"/>
            <w:hideMark/>
          </w:tcPr>
          <w:p w14:paraId="335A88DA" w14:textId="77777777" w:rsidR="00720B1B" w:rsidRDefault="00720B1B">
            <w:pPr>
              <w:pStyle w:val="BodyText"/>
              <w:ind w:right="852"/>
              <w:jc w:val="right"/>
            </w:pPr>
            <w:r>
              <w:t>203.40</w:t>
            </w:r>
          </w:p>
        </w:tc>
      </w:tr>
      <w:tr w:rsidR="00720B1B" w14:paraId="05DECA4D" w14:textId="77777777" w:rsidTr="00720B1B">
        <w:tc>
          <w:tcPr>
            <w:tcW w:w="1567" w:type="dxa"/>
            <w:tcBorders>
              <w:top w:val="single" w:sz="8" w:space="0" w:color="B3272F" w:themeColor="text2"/>
              <w:left w:val="nil"/>
              <w:bottom w:val="single" w:sz="8" w:space="0" w:color="B3272F" w:themeColor="text2"/>
              <w:right w:val="nil"/>
            </w:tcBorders>
            <w:shd w:val="clear" w:color="auto" w:fill="FFFFFF" w:themeFill="background1"/>
            <w:hideMark/>
          </w:tcPr>
          <w:p w14:paraId="598AE9B4" w14:textId="77777777" w:rsidR="00720B1B" w:rsidRDefault="00720B1B">
            <w:pPr>
              <w:pStyle w:val="BodyText"/>
            </w:pPr>
            <w:r>
              <w:t>52(6)</w:t>
            </w:r>
          </w:p>
        </w:tc>
        <w:tc>
          <w:tcPr>
            <w:tcW w:w="7223" w:type="dxa"/>
            <w:tcBorders>
              <w:top w:val="single" w:sz="8" w:space="0" w:color="B3272F" w:themeColor="text2"/>
              <w:left w:val="nil"/>
              <w:bottom w:val="single" w:sz="8" w:space="0" w:color="B3272F" w:themeColor="text2"/>
              <w:right w:val="nil"/>
            </w:tcBorders>
            <w:hideMark/>
          </w:tcPr>
          <w:p w14:paraId="413485DE" w14:textId="77777777" w:rsidR="00720B1B" w:rsidRDefault="00720B1B">
            <w:pPr>
              <w:pStyle w:val="BodyText"/>
              <w:ind w:left="0"/>
            </w:pPr>
            <w:r>
              <w:t>Application to record a satisfaction of any such judgment, decree, order or process of execution</w:t>
            </w:r>
          </w:p>
        </w:tc>
        <w:tc>
          <w:tcPr>
            <w:tcW w:w="2268" w:type="dxa"/>
            <w:tcBorders>
              <w:top w:val="single" w:sz="8" w:space="0" w:color="B3272F" w:themeColor="text2"/>
              <w:left w:val="nil"/>
              <w:bottom w:val="single" w:sz="8" w:space="0" w:color="B3272F" w:themeColor="text2"/>
              <w:right w:val="nil"/>
            </w:tcBorders>
            <w:shd w:val="clear" w:color="auto" w:fill="F7E9EA" w:themeFill="background2"/>
            <w:hideMark/>
          </w:tcPr>
          <w:p w14:paraId="17006992" w14:textId="77777777" w:rsidR="00720B1B" w:rsidRDefault="00720B1B">
            <w:pPr>
              <w:pStyle w:val="BodyText"/>
              <w:ind w:right="852"/>
              <w:jc w:val="right"/>
            </w:pPr>
            <w:r>
              <w:t>101.70</w:t>
            </w:r>
          </w:p>
        </w:tc>
      </w:tr>
      <w:tr w:rsidR="00720B1B" w14:paraId="270A521F" w14:textId="77777777" w:rsidTr="00720B1B">
        <w:tc>
          <w:tcPr>
            <w:tcW w:w="1567" w:type="dxa"/>
            <w:tcBorders>
              <w:top w:val="single" w:sz="8" w:space="0" w:color="B3272F" w:themeColor="text2"/>
              <w:left w:val="nil"/>
              <w:bottom w:val="single" w:sz="8" w:space="0" w:color="B3272F" w:themeColor="text2"/>
              <w:right w:val="nil"/>
            </w:tcBorders>
            <w:shd w:val="clear" w:color="auto" w:fill="FFFFFF" w:themeFill="background1"/>
            <w:hideMark/>
          </w:tcPr>
          <w:p w14:paraId="4F03B1A8" w14:textId="77777777" w:rsidR="00720B1B" w:rsidRDefault="00720B1B">
            <w:pPr>
              <w:pStyle w:val="BodyText"/>
            </w:pPr>
            <w:r>
              <w:t>52(7)</w:t>
            </w:r>
          </w:p>
        </w:tc>
        <w:tc>
          <w:tcPr>
            <w:tcW w:w="7223" w:type="dxa"/>
            <w:tcBorders>
              <w:top w:val="single" w:sz="8" w:space="0" w:color="B3272F" w:themeColor="text2"/>
              <w:left w:val="nil"/>
              <w:bottom w:val="single" w:sz="8" w:space="0" w:color="B3272F" w:themeColor="text2"/>
              <w:right w:val="nil"/>
            </w:tcBorders>
            <w:hideMark/>
          </w:tcPr>
          <w:p w14:paraId="5BC35106" w14:textId="77777777" w:rsidR="00720B1B" w:rsidRDefault="00720B1B">
            <w:pPr>
              <w:pStyle w:val="BodyText"/>
            </w:pPr>
            <w:r>
              <w:t xml:space="preserve">Record a judgment, decree, order or process of execution of the High Court of Australia </w:t>
            </w:r>
          </w:p>
        </w:tc>
        <w:tc>
          <w:tcPr>
            <w:tcW w:w="2268" w:type="dxa"/>
            <w:tcBorders>
              <w:top w:val="single" w:sz="8" w:space="0" w:color="B3272F" w:themeColor="text2"/>
              <w:left w:val="nil"/>
              <w:bottom w:val="single" w:sz="8" w:space="0" w:color="B3272F" w:themeColor="text2"/>
              <w:right w:val="nil"/>
            </w:tcBorders>
            <w:shd w:val="clear" w:color="auto" w:fill="F7E9EA" w:themeFill="background2"/>
            <w:hideMark/>
          </w:tcPr>
          <w:p w14:paraId="6F082898" w14:textId="77777777" w:rsidR="00720B1B" w:rsidRDefault="00720B1B">
            <w:pPr>
              <w:pStyle w:val="BodyText"/>
              <w:ind w:right="852"/>
              <w:jc w:val="right"/>
            </w:pPr>
            <w:r>
              <w:t>203.40</w:t>
            </w:r>
          </w:p>
        </w:tc>
      </w:tr>
      <w:tr w:rsidR="00720B1B" w14:paraId="5B1E336E" w14:textId="77777777" w:rsidTr="00720B1B">
        <w:tc>
          <w:tcPr>
            <w:tcW w:w="1567" w:type="dxa"/>
            <w:tcBorders>
              <w:top w:val="single" w:sz="8" w:space="0" w:color="B3272F" w:themeColor="text2"/>
              <w:left w:val="nil"/>
              <w:bottom w:val="single" w:sz="8" w:space="0" w:color="B3272F" w:themeColor="text2"/>
              <w:right w:val="nil"/>
            </w:tcBorders>
            <w:shd w:val="clear" w:color="auto" w:fill="FFFFFF" w:themeFill="background1"/>
            <w:hideMark/>
          </w:tcPr>
          <w:p w14:paraId="51FD2F53" w14:textId="77777777" w:rsidR="00720B1B" w:rsidRDefault="00720B1B">
            <w:pPr>
              <w:pStyle w:val="BodyText"/>
            </w:pPr>
            <w:r>
              <w:t>54</w:t>
            </w:r>
          </w:p>
        </w:tc>
        <w:tc>
          <w:tcPr>
            <w:tcW w:w="7223" w:type="dxa"/>
            <w:tcBorders>
              <w:top w:val="single" w:sz="8" w:space="0" w:color="B3272F" w:themeColor="text2"/>
              <w:left w:val="nil"/>
              <w:bottom w:val="single" w:sz="8" w:space="0" w:color="B3272F" w:themeColor="text2"/>
              <w:right w:val="nil"/>
            </w:tcBorders>
            <w:hideMark/>
          </w:tcPr>
          <w:p w14:paraId="790D689A" w14:textId="77777777" w:rsidR="00720B1B" w:rsidRDefault="00720B1B">
            <w:pPr>
              <w:pStyle w:val="BodyText"/>
              <w:ind w:left="0"/>
            </w:pPr>
            <w:r>
              <w:t>Application by acquiring authority for creation of a folio for land vested in that authority</w:t>
            </w:r>
          </w:p>
        </w:tc>
        <w:tc>
          <w:tcPr>
            <w:tcW w:w="2268" w:type="dxa"/>
            <w:tcBorders>
              <w:top w:val="single" w:sz="8" w:space="0" w:color="B3272F" w:themeColor="text2"/>
              <w:left w:val="nil"/>
              <w:bottom w:val="single" w:sz="8" w:space="0" w:color="B3272F" w:themeColor="text2"/>
              <w:right w:val="nil"/>
            </w:tcBorders>
            <w:shd w:val="clear" w:color="auto" w:fill="F7E9EA" w:themeFill="background2"/>
            <w:hideMark/>
          </w:tcPr>
          <w:p w14:paraId="1272D9E7" w14:textId="77777777" w:rsidR="00720B1B" w:rsidRDefault="00720B1B">
            <w:pPr>
              <w:pStyle w:val="BodyText"/>
              <w:ind w:right="852"/>
              <w:jc w:val="right"/>
            </w:pPr>
            <w:r>
              <w:t>101.70</w:t>
            </w:r>
          </w:p>
        </w:tc>
      </w:tr>
      <w:tr w:rsidR="00720B1B" w14:paraId="1DD6AC5D" w14:textId="77777777" w:rsidTr="00720B1B">
        <w:tc>
          <w:tcPr>
            <w:tcW w:w="1567" w:type="dxa"/>
            <w:tcBorders>
              <w:top w:val="single" w:sz="8" w:space="0" w:color="B3272F" w:themeColor="text2"/>
              <w:left w:val="nil"/>
              <w:bottom w:val="single" w:sz="8" w:space="0" w:color="B3272F" w:themeColor="text2"/>
              <w:right w:val="nil"/>
            </w:tcBorders>
            <w:shd w:val="clear" w:color="auto" w:fill="FFFFFF" w:themeFill="background1"/>
            <w:hideMark/>
          </w:tcPr>
          <w:p w14:paraId="30A7EBDD" w14:textId="77777777" w:rsidR="00720B1B" w:rsidRDefault="00720B1B">
            <w:pPr>
              <w:pStyle w:val="BodyText"/>
            </w:pPr>
            <w:r>
              <w:t>57</w:t>
            </w:r>
          </w:p>
        </w:tc>
        <w:tc>
          <w:tcPr>
            <w:tcW w:w="7223" w:type="dxa"/>
            <w:tcBorders>
              <w:top w:val="single" w:sz="8" w:space="0" w:color="B3272F" w:themeColor="text2"/>
              <w:left w:val="nil"/>
              <w:bottom w:val="single" w:sz="8" w:space="0" w:color="B3272F" w:themeColor="text2"/>
              <w:right w:val="nil"/>
            </w:tcBorders>
            <w:hideMark/>
          </w:tcPr>
          <w:p w14:paraId="35103C27" w14:textId="77777777" w:rsidR="00720B1B" w:rsidRDefault="00720B1B">
            <w:pPr>
              <w:pStyle w:val="BodyText"/>
              <w:ind w:left="0"/>
            </w:pPr>
            <w:r>
              <w:t xml:space="preserve">Notice of intention to acquire land compulsorily, or withdrawal of such notice </w:t>
            </w:r>
          </w:p>
        </w:tc>
        <w:tc>
          <w:tcPr>
            <w:tcW w:w="2268" w:type="dxa"/>
            <w:tcBorders>
              <w:top w:val="single" w:sz="8" w:space="0" w:color="B3272F" w:themeColor="text2"/>
              <w:left w:val="nil"/>
              <w:bottom w:val="single" w:sz="8" w:space="0" w:color="B3272F" w:themeColor="text2"/>
              <w:right w:val="nil"/>
            </w:tcBorders>
            <w:shd w:val="clear" w:color="auto" w:fill="F7E9EA" w:themeFill="background2"/>
            <w:hideMark/>
          </w:tcPr>
          <w:p w14:paraId="4AE066DB" w14:textId="77777777" w:rsidR="00720B1B" w:rsidRDefault="00720B1B">
            <w:pPr>
              <w:pStyle w:val="BodyText"/>
              <w:ind w:right="852"/>
              <w:jc w:val="right"/>
            </w:pPr>
            <w:r>
              <w:t>50.80</w:t>
            </w:r>
          </w:p>
        </w:tc>
      </w:tr>
      <w:tr w:rsidR="00720B1B" w14:paraId="4FA752C4" w14:textId="77777777" w:rsidTr="00720B1B">
        <w:tc>
          <w:tcPr>
            <w:tcW w:w="1567" w:type="dxa"/>
            <w:tcBorders>
              <w:top w:val="single" w:sz="8" w:space="0" w:color="B3272F" w:themeColor="text2"/>
              <w:left w:val="nil"/>
              <w:bottom w:val="single" w:sz="8" w:space="0" w:color="B3272F" w:themeColor="text2"/>
              <w:right w:val="nil"/>
            </w:tcBorders>
            <w:shd w:val="clear" w:color="auto" w:fill="FFFFFF" w:themeFill="background1"/>
            <w:hideMark/>
          </w:tcPr>
          <w:p w14:paraId="4F9F263B" w14:textId="77777777" w:rsidR="00720B1B" w:rsidRDefault="00720B1B">
            <w:pPr>
              <w:pStyle w:val="BodyText"/>
            </w:pPr>
            <w:r>
              <w:t>58</w:t>
            </w:r>
          </w:p>
        </w:tc>
        <w:tc>
          <w:tcPr>
            <w:tcW w:w="7223" w:type="dxa"/>
            <w:tcBorders>
              <w:top w:val="single" w:sz="8" w:space="0" w:color="B3272F" w:themeColor="text2"/>
              <w:left w:val="nil"/>
              <w:bottom w:val="single" w:sz="8" w:space="0" w:color="B3272F" w:themeColor="text2"/>
              <w:right w:val="nil"/>
            </w:tcBorders>
            <w:hideMark/>
          </w:tcPr>
          <w:p w14:paraId="278A72FC" w14:textId="77777777" w:rsidR="00720B1B" w:rsidRDefault="00720B1B">
            <w:pPr>
              <w:pStyle w:val="BodyText"/>
              <w:ind w:left="0"/>
              <w:rPr>
                <w:b/>
                <w:bCs/>
              </w:rPr>
            </w:pPr>
            <w:r>
              <w:t xml:space="preserve">Application by trustee or beneficiary to record a vesting order </w:t>
            </w:r>
          </w:p>
        </w:tc>
        <w:tc>
          <w:tcPr>
            <w:tcW w:w="2268" w:type="dxa"/>
            <w:tcBorders>
              <w:top w:val="single" w:sz="8" w:space="0" w:color="B3272F" w:themeColor="text2"/>
              <w:left w:val="nil"/>
              <w:bottom w:val="single" w:sz="8" w:space="0" w:color="B3272F" w:themeColor="text2"/>
              <w:right w:val="nil"/>
            </w:tcBorders>
            <w:shd w:val="clear" w:color="auto" w:fill="F7E9EA" w:themeFill="background2"/>
            <w:hideMark/>
          </w:tcPr>
          <w:p w14:paraId="056A0751" w14:textId="77777777" w:rsidR="00720B1B" w:rsidRDefault="00720B1B">
            <w:pPr>
              <w:pStyle w:val="BodyText"/>
              <w:ind w:right="852"/>
              <w:jc w:val="right"/>
            </w:pPr>
            <w:r>
              <w:t>203.40</w:t>
            </w:r>
          </w:p>
        </w:tc>
      </w:tr>
      <w:tr w:rsidR="00720B1B" w14:paraId="1DD53CE7" w14:textId="77777777" w:rsidTr="00720B1B">
        <w:tc>
          <w:tcPr>
            <w:tcW w:w="1567" w:type="dxa"/>
            <w:tcBorders>
              <w:top w:val="single" w:sz="8" w:space="0" w:color="B3272F" w:themeColor="text2"/>
              <w:left w:val="nil"/>
              <w:bottom w:val="single" w:sz="8" w:space="0" w:color="B3272F" w:themeColor="text2"/>
              <w:right w:val="nil"/>
            </w:tcBorders>
            <w:shd w:val="clear" w:color="auto" w:fill="FFFFFF" w:themeFill="background1"/>
            <w:hideMark/>
          </w:tcPr>
          <w:p w14:paraId="611F06B6" w14:textId="77777777" w:rsidR="00720B1B" w:rsidRDefault="00720B1B">
            <w:pPr>
              <w:pStyle w:val="BodyText"/>
            </w:pPr>
            <w:r>
              <w:t>59</w:t>
            </w:r>
          </w:p>
        </w:tc>
        <w:tc>
          <w:tcPr>
            <w:tcW w:w="7223" w:type="dxa"/>
            <w:tcBorders>
              <w:top w:val="single" w:sz="8" w:space="0" w:color="B3272F" w:themeColor="text2"/>
              <w:left w:val="nil"/>
              <w:bottom w:val="single" w:sz="8" w:space="0" w:color="B3272F" w:themeColor="text2"/>
              <w:right w:val="nil"/>
            </w:tcBorders>
            <w:hideMark/>
          </w:tcPr>
          <w:p w14:paraId="7E516854" w14:textId="77777777" w:rsidR="00720B1B" w:rsidRDefault="00720B1B">
            <w:pPr>
              <w:pStyle w:val="BodyText"/>
              <w:ind w:left="0"/>
            </w:pPr>
            <w:r>
              <w:t>Application to record a disposition</w:t>
            </w:r>
          </w:p>
        </w:tc>
        <w:tc>
          <w:tcPr>
            <w:tcW w:w="2268" w:type="dxa"/>
            <w:tcBorders>
              <w:top w:val="single" w:sz="8" w:space="0" w:color="B3272F" w:themeColor="text2"/>
              <w:left w:val="nil"/>
              <w:bottom w:val="single" w:sz="8" w:space="0" w:color="B3272F" w:themeColor="text2"/>
              <w:right w:val="nil"/>
            </w:tcBorders>
            <w:shd w:val="clear" w:color="auto" w:fill="F7E9EA" w:themeFill="background2"/>
            <w:hideMark/>
          </w:tcPr>
          <w:p w14:paraId="141C5428" w14:textId="77777777" w:rsidR="00720B1B" w:rsidRDefault="00720B1B">
            <w:pPr>
              <w:pStyle w:val="BodyText"/>
              <w:ind w:right="852"/>
              <w:jc w:val="right"/>
            </w:pPr>
            <w:r>
              <w:t>203.40</w:t>
            </w:r>
          </w:p>
        </w:tc>
      </w:tr>
      <w:tr w:rsidR="00720B1B" w14:paraId="172D9A48" w14:textId="77777777" w:rsidTr="00720B1B">
        <w:tc>
          <w:tcPr>
            <w:tcW w:w="1567" w:type="dxa"/>
            <w:tcBorders>
              <w:top w:val="single" w:sz="8" w:space="0" w:color="B3272F" w:themeColor="text2"/>
              <w:left w:val="nil"/>
              <w:bottom w:val="single" w:sz="8" w:space="0" w:color="B3272F" w:themeColor="text2"/>
              <w:right w:val="nil"/>
            </w:tcBorders>
            <w:shd w:val="clear" w:color="auto" w:fill="FFFFFF" w:themeFill="background1"/>
            <w:hideMark/>
          </w:tcPr>
          <w:p w14:paraId="188E3081" w14:textId="77777777" w:rsidR="00720B1B" w:rsidRDefault="00720B1B">
            <w:pPr>
              <w:pStyle w:val="BodyText"/>
            </w:pPr>
            <w:r>
              <w:t>59A</w:t>
            </w:r>
          </w:p>
        </w:tc>
        <w:tc>
          <w:tcPr>
            <w:tcW w:w="7223" w:type="dxa"/>
            <w:tcBorders>
              <w:top w:val="single" w:sz="8" w:space="0" w:color="B3272F" w:themeColor="text2"/>
              <w:left w:val="nil"/>
              <w:bottom w:val="single" w:sz="8" w:space="0" w:color="B3272F" w:themeColor="text2"/>
              <w:right w:val="nil"/>
            </w:tcBorders>
            <w:hideMark/>
          </w:tcPr>
          <w:p w14:paraId="21E77C63" w14:textId="77777777" w:rsidR="00720B1B" w:rsidRDefault="00720B1B">
            <w:pPr>
              <w:pStyle w:val="BodyText"/>
              <w:ind w:left="0"/>
            </w:pPr>
            <w:r>
              <w:t>Application to register a successor in law</w:t>
            </w:r>
          </w:p>
        </w:tc>
        <w:tc>
          <w:tcPr>
            <w:tcW w:w="2268" w:type="dxa"/>
            <w:tcBorders>
              <w:top w:val="single" w:sz="8" w:space="0" w:color="B3272F" w:themeColor="text2"/>
              <w:left w:val="nil"/>
              <w:bottom w:val="single" w:sz="8" w:space="0" w:color="B3272F" w:themeColor="text2"/>
              <w:right w:val="nil"/>
            </w:tcBorders>
            <w:shd w:val="clear" w:color="auto" w:fill="F7E9EA" w:themeFill="background2"/>
            <w:hideMark/>
          </w:tcPr>
          <w:p w14:paraId="489BAC4B" w14:textId="77777777" w:rsidR="00720B1B" w:rsidRDefault="00720B1B">
            <w:pPr>
              <w:pStyle w:val="BodyText"/>
              <w:ind w:right="852"/>
              <w:jc w:val="right"/>
            </w:pPr>
            <w:r>
              <w:t>203.40</w:t>
            </w:r>
          </w:p>
        </w:tc>
      </w:tr>
      <w:tr w:rsidR="00720B1B" w14:paraId="5CC80115" w14:textId="77777777" w:rsidTr="00720B1B">
        <w:tc>
          <w:tcPr>
            <w:tcW w:w="1567" w:type="dxa"/>
            <w:tcBorders>
              <w:top w:val="single" w:sz="8" w:space="0" w:color="B3272F" w:themeColor="text2"/>
              <w:left w:val="nil"/>
              <w:bottom w:val="single" w:sz="8" w:space="0" w:color="B3272F" w:themeColor="text2"/>
              <w:right w:val="nil"/>
            </w:tcBorders>
            <w:shd w:val="clear" w:color="auto" w:fill="FFFFFF" w:themeFill="background1"/>
            <w:hideMark/>
          </w:tcPr>
          <w:p w14:paraId="4B847840" w14:textId="77777777" w:rsidR="00720B1B" w:rsidRDefault="00720B1B">
            <w:pPr>
              <w:pStyle w:val="BodyText"/>
            </w:pPr>
            <w:r>
              <w:t>60</w:t>
            </w:r>
          </w:p>
        </w:tc>
        <w:tc>
          <w:tcPr>
            <w:tcW w:w="7223" w:type="dxa"/>
            <w:tcBorders>
              <w:top w:val="single" w:sz="8" w:space="0" w:color="B3272F" w:themeColor="text2"/>
              <w:left w:val="nil"/>
              <w:bottom w:val="single" w:sz="8" w:space="0" w:color="B3272F" w:themeColor="text2"/>
              <w:right w:val="nil"/>
            </w:tcBorders>
            <w:hideMark/>
          </w:tcPr>
          <w:p w14:paraId="3405FCA7" w14:textId="77777777" w:rsidR="00720B1B" w:rsidRDefault="00720B1B">
            <w:pPr>
              <w:pStyle w:val="BodyText"/>
              <w:ind w:left="0"/>
            </w:pPr>
            <w:r>
              <w:t xml:space="preserve">Application for vesting order by person claiming title by possession </w:t>
            </w:r>
          </w:p>
        </w:tc>
        <w:tc>
          <w:tcPr>
            <w:tcW w:w="2268" w:type="dxa"/>
            <w:tcBorders>
              <w:top w:val="single" w:sz="8" w:space="0" w:color="B3272F" w:themeColor="text2"/>
              <w:left w:val="nil"/>
              <w:bottom w:val="single" w:sz="8" w:space="0" w:color="B3272F" w:themeColor="text2"/>
              <w:right w:val="nil"/>
            </w:tcBorders>
            <w:shd w:val="clear" w:color="auto" w:fill="F7E9EA" w:themeFill="background2"/>
            <w:hideMark/>
          </w:tcPr>
          <w:p w14:paraId="64BA5E7E" w14:textId="77777777" w:rsidR="00720B1B" w:rsidRDefault="00720B1B">
            <w:pPr>
              <w:pStyle w:val="BodyText"/>
              <w:ind w:right="852"/>
              <w:jc w:val="right"/>
            </w:pPr>
            <w:r>
              <w:t>640.30</w:t>
            </w:r>
          </w:p>
        </w:tc>
      </w:tr>
      <w:tr w:rsidR="00720B1B" w14:paraId="654DE1B8" w14:textId="77777777" w:rsidTr="00720B1B">
        <w:tc>
          <w:tcPr>
            <w:tcW w:w="1567" w:type="dxa"/>
            <w:tcBorders>
              <w:top w:val="single" w:sz="8" w:space="0" w:color="B3272F" w:themeColor="text2"/>
              <w:left w:val="nil"/>
              <w:bottom w:val="single" w:sz="8" w:space="0" w:color="B3272F" w:themeColor="text2"/>
              <w:right w:val="nil"/>
            </w:tcBorders>
            <w:shd w:val="clear" w:color="auto" w:fill="FFFFFF" w:themeFill="background1"/>
            <w:hideMark/>
          </w:tcPr>
          <w:p w14:paraId="7FDE5F63" w14:textId="77777777" w:rsidR="00720B1B" w:rsidRDefault="00720B1B">
            <w:pPr>
              <w:pStyle w:val="BodyText"/>
            </w:pPr>
            <w:r>
              <w:t>60</w:t>
            </w:r>
          </w:p>
        </w:tc>
        <w:tc>
          <w:tcPr>
            <w:tcW w:w="7223" w:type="dxa"/>
            <w:tcBorders>
              <w:top w:val="single" w:sz="8" w:space="0" w:color="B3272F" w:themeColor="text2"/>
              <w:left w:val="nil"/>
              <w:bottom w:val="single" w:sz="8" w:space="0" w:color="B3272F" w:themeColor="text2"/>
              <w:right w:val="nil"/>
            </w:tcBorders>
            <w:hideMark/>
          </w:tcPr>
          <w:p w14:paraId="10FE543A" w14:textId="77777777" w:rsidR="00720B1B" w:rsidRDefault="00720B1B">
            <w:pPr>
              <w:pStyle w:val="BodyText"/>
              <w:ind w:left="0"/>
            </w:pPr>
            <w:r>
              <w:t>Request to waive survey</w:t>
            </w:r>
          </w:p>
        </w:tc>
        <w:tc>
          <w:tcPr>
            <w:tcW w:w="2268" w:type="dxa"/>
            <w:tcBorders>
              <w:top w:val="single" w:sz="8" w:space="0" w:color="B3272F" w:themeColor="text2"/>
              <w:left w:val="nil"/>
              <w:bottom w:val="single" w:sz="8" w:space="0" w:color="B3272F" w:themeColor="text2"/>
              <w:right w:val="nil"/>
            </w:tcBorders>
            <w:shd w:val="clear" w:color="auto" w:fill="F7E9EA" w:themeFill="background2"/>
            <w:hideMark/>
          </w:tcPr>
          <w:p w14:paraId="07F1E0E8" w14:textId="77777777" w:rsidR="00720B1B" w:rsidRDefault="00720B1B">
            <w:pPr>
              <w:pStyle w:val="BodyText"/>
              <w:ind w:right="852"/>
              <w:jc w:val="right"/>
            </w:pPr>
            <w:r>
              <w:t>101.70</w:t>
            </w:r>
          </w:p>
        </w:tc>
      </w:tr>
      <w:tr w:rsidR="00720B1B" w14:paraId="218625E7" w14:textId="77777777" w:rsidTr="00720B1B">
        <w:tc>
          <w:tcPr>
            <w:tcW w:w="1567" w:type="dxa"/>
            <w:tcBorders>
              <w:top w:val="single" w:sz="8" w:space="0" w:color="B3272F" w:themeColor="text2"/>
              <w:left w:val="nil"/>
              <w:bottom w:val="single" w:sz="8" w:space="0" w:color="B3272F" w:themeColor="text2"/>
              <w:right w:val="nil"/>
            </w:tcBorders>
            <w:shd w:val="clear" w:color="auto" w:fill="FFFFFF" w:themeFill="background1"/>
            <w:hideMark/>
          </w:tcPr>
          <w:p w14:paraId="77D94DF2" w14:textId="77777777" w:rsidR="00720B1B" w:rsidRDefault="00720B1B">
            <w:pPr>
              <w:pStyle w:val="BodyText"/>
            </w:pPr>
            <w:r>
              <w:t>61</w:t>
            </w:r>
          </w:p>
        </w:tc>
        <w:tc>
          <w:tcPr>
            <w:tcW w:w="7223" w:type="dxa"/>
            <w:tcBorders>
              <w:top w:val="single" w:sz="8" w:space="0" w:color="B3272F" w:themeColor="text2"/>
              <w:left w:val="nil"/>
              <w:bottom w:val="single" w:sz="8" w:space="0" w:color="B3272F" w:themeColor="text2"/>
              <w:right w:val="nil"/>
            </w:tcBorders>
            <w:hideMark/>
          </w:tcPr>
          <w:p w14:paraId="669031A6" w14:textId="77777777" w:rsidR="00720B1B" w:rsidRDefault="00720B1B">
            <w:pPr>
              <w:pStyle w:val="BodyText"/>
              <w:ind w:left="0"/>
            </w:pPr>
            <w:r>
              <w:t>Caveat forbidding granting application for a vesting order under Section 60, or withdrawal of such caveat</w:t>
            </w:r>
          </w:p>
        </w:tc>
        <w:tc>
          <w:tcPr>
            <w:tcW w:w="2268" w:type="dxa"/>
            <w:tcBorders>
              <w:top w:val="single" w:sz="8" w:space="0" w:color="B3272F" w:themeColor="text2"/>
              <w:left w:val="nil"/>
              <w:bottom w:val="single" w:sz="8" w:space="0" w:color="B3272F" w:themeColor="text2"/>
              <w:right w:val="nil"/>
            </w:tcBorders>
            <w:shd w:val="clear" w:color="auto" w:fill="F7E9EA" w:themeFill="background2"/>
            <w:hideMark/>
          </w:tcPr>
          <w:p w14:paraId="44CDAD82" w14:textId="77777777" w:rsidR="00720B1B" w:rsidRDefault="00720B1B">
            <w:pPr>
              <w:pStyle w:val="BodyText"/>
              <w:ind w:right="852"/>
              <w:jc w:val="right"/>
            </w:pPr>
            <w:r>
              <w:t>50.80</w:t>
            </w:r>
          </w:p>
        </w:tc>
      </w:tr>
      <w:tr w:rsidR="00720B1B" w14:paraId="0B8D0E6F" w14:textId="77777777" w:rsidTr="00720B1B">
        <w:tc>
          <w:tcPr>
            <w:tcW w:w="1567" w:type="dxa"/>
            <w:tcBorders>
              <w:top w:val="single" w:sz="8" w:space="0" w:color="B3272F" w:themeColor="text2"/>
              <w:left w:val="nil"/>
              <w:bottom w:val="single" w:sz="8" w:space="0" w:color="B3272F" w:themeColor="text2"/>
              <w:right w:val="nil"/>
            </w:tcBorders>
            <w:shd w:val="clear" w:color="auto" w:fill="FFFFFF" w:themeFill="background1"/>
            <w:hideMark/>
          </w:tcPr>
          <w:p w14:paraId="3268C1F2" w14:textId="77777777" w:rsidR="00720B1B" w:rsidRDefault="00720B1B">
            <w:pPr>
              <w:pStyle w:val="BodyText"/>
            </w:pPr>
            <w:r>
              <w:t>66</w:t>
            </w:r>
          </w:p>
        </w:tc>
        <w:tc>
          <w:tcPr>
            <w:tcW w:w="7223" w:type="dxa"/>
            <w:tcBorders>
              <w:top w:val="single" w:sz="8" w:space="0" w:color="B3272F" w:themeColor="text2"/>
              <w:left w:val="nil"/>
              <w:bottom w:val="single" w:sz="8" w:space="0" w:color="B3272F" w:themeColor="text2"/>
              <w:right w:val="nil"/>
            </w:tcBorders>
            <w:hideMark/>
          </w:tcPr>
          <w:p w14:paraId="77E52F23" w14:textId="77777777" w:rsidR="00720B1B" w:rsidRDefault="00720B1B">
            <w:pPr>
              <w:pStyle w:val="BodyText"/>
            </w:pPr>
            <w:r>
              <w:t>Lease</w:t>
            </w:r>
          </w:p>
        </w:tc>
        <w:tc>
          <w:tcPr>
            <w:tcW w:w="2268" w:type="dxa"/>
            <w:tcBorders>
              <w:top w:val="single" w:sz="8" w:space="0" w:color="B3272F" w:themeColor="text2"/>
              <w:left w:val="nil"/>
              <w:bottom w:val="single" w:sz="8" w:space="0" w:color="B3272F" w:themeColor="text2"/>
              <w:right w:val="nil"/>
            </w:tcBorders>
            <w:shd w:val="clear" w:color="auto" w:fill="F7E9EA" w:themeFill="background2"/>
            <w:hideMark/>
          </w:tcPr>
          <w:p w14:paraId="2E4E43D5" w14:textId="77777777" w:rsidR="00720B1B" w:rsidRDefault="00720B1B">
            <w:pPr>
              <w:pStyle w:val="BodyText"/>
              <w:ind w:right="852"/>
              <w:jc w:val="right"/>
            </w:pPr>
            <w:r>
              <w:t>101.70</w:t>
            </w:r>
          </w:p>
        </w:tc>
      </w:tr>
      <w:tr w:rsidR="00720B1B" w14:paraId="74481485" w14:textId="77777777" w:rsidTr="00720B1B">
        <w:tc>
          <w:tcPr>
            <w:tcW w:w="1567" w:type="dxa"/>
            <w:tcBorders>
              <w:top w:val="single" w:sz="8" w:space="0" w:color="B3272F" w:themeColor="text2"/>
              <w:left w:val="nil"/>
              <w:bottom w:val="single" w:sz="8" w:space="0" w:color="B3272F" w:themeColor="text2"/>
              <w:right w:val="nil"/>
            </w:tcBorders>
            <w:shd w:val="clear" w:color="auto" w:fill="FFFFFF" w:themeFill="background1"/>
            <w:hideMark/>
          </w:tcPr>
          <w:p w14:paraId="3D6F79D0" w14:textId="77777777" w:rsidR="00720B1B" w:rsidRDefault="00720B1B">
            <w:pPr>
              <w:pStyle w:val="BodyText"/>
            </w:pPr>
            <w:r>
              <w:t>67A</w:t>
            </w:r>
          </w:p>
        </w:tc>
        <w:tc>
          <w:tcPr>
            <w:tcW w:w="7223" w:type="dxa"/>
            <w:tcBorders>
              <w:top w:val="single" w:sz="8" w:space="0" w:color="B3272F" w:themeColor="text2"/>
              <w:left w:val="nil"/>
              <w:bottom w:val="single" w:sz="8" w:space="0" w:color="B3272F" w:themeColor="text2"/>
              <w:right w:val="nil"/>
            </w:tcBorders>
            <w:hideMark/>
          </w:tcPr>
          <w:p w14:paraId="78A0F0F5" w14:textId="77777777" w:rsidR="00720B1B" w:rsidRDefault="00720B1B">
            <w:pPr>
              <w:pStyle w:val="BodyText"/>
            </w:pPr>
            <w:r>
              <w:t>Variation of lease</w:t>
            </w:r>
          </w:p>
        </w:tc>
        <w:tc>
          <w:tcPr>
            <w:tcW w:w="2268" w:type="dxa"/>
            <w:tcBorders>
              <w:top w:val="single" w:sz="8" w:space="0" w:color="B3272F" w:themeColor="text2"/>
              <w:left w:val="nil"/>
              <w:bottom w:val="single" w:sz="8" w:space="0" w:color="B3272F" w:themeColor="text2"/>
              <w:right w:val="nil"/>
            </w:tcBorders>
            <w:shd w:val="clear" w:color="auto" w:fill="F7E9EA" w:themeFill="background2"/>
            <w:hideMark/>
          </w:tcPr>
          <w:p w14:paraId="5148E362" w14:textId="77777777" w:rsidR="00720B1B" w:rsidRDefault="00720B1B">
            <w:pPr>
              <w:pStyle w:val="BodyText"/>
              <w:ind w:right="852"/>
              <w:jc w:val="right"/>
            </w:pPr>
            <w:r>
              <w:t>101.70</w:t>
            </w:r>
          </w:p>
        </w:tc>
      </w:tr>
      <w:tr w:rsidR="00720B1B" w14:paraId="32D86CA0" w14:textId="77777777" w:rsidTr="00720B1B">
        <w:tc>
          <w:tcPr>
            <w:tcW w:w="1567" w:type="dxa"/>
            <w:tcBorders>
              <w:top w:val="single" w:sz="8" w:space="0" w:color="B3272F" w:themeColor="text2"/>
              <w:left w:val="nil"/>
              <w:bottom w:val="single" w:sz="8" w:space="0" w:color="B3272F" w:themeColor="text2"/>
              <w:right w:val="nil"/>
            </w:tcBorders>
            <w:shd w:val="clear" w:color="auto" w:fill="FFFFFF" w:themeFill="background1"/>
            <w:hideMark/>
          </w:tcPr>
          <w:p w14:paraId="0C481E11" w14:textId="77777777" w:rsidR="00720B1B" w:rsidRDefault="00720B1B">
            <w:pPr>
              <w:pStyle w:val="BodyText"/>
            </w:pPr>
            <w:r>
              <w:t>68</w:t>
            </w:r>
          </w:p>
        </w:tc>
        <w:tc>
          <w:tcPr>
            <w:tcW w:w="7223" w:type="dxa"/>
            <w:tcBorders>
              <w:top w:val="single" w:sz="8" w:space="0" w:color="B3272F" w:themeColor="text2"/>
              <w:left w:val="nil"/>
              <w:bottom w:val="single" w:sz="8" w:space="0" w:color="B3272F" w:themeColor="text2"/>
              <w:right w:val="nil"/>
            </w:tcBorders>
            <w:hideMark/>
          </w:tcPr>
          <w:p w14:paraId="45B62D72" w14:textId="77777777" w:rsidR="00720B1B" w:rsidRDefault="00720B1B">
            <w:pPr>
              <w:pStyle w:val="BodyText"/>
              <w:ind w:left="0"/>
            </w:pPr>
            <w:r>
              <w:t>Application to record a disclaimer of lease by trustee of a bankrupt</w:t>
            </w:r>
          </w:p>
        </w:tc>
        <w:tc>
          <w:tcPr>
            <w:tcW w:w="2268" w:type="dxa"/>
            <w:tcBorders>
              <w:top w:val="single" w:sz="8" w:space="0" w:color="B3272F" w:themeColor="text2"/>
              <w:left w:val="nil"/>
              <w:bottom w:val="single" w:sz="8" w:space="0" w:color="B3272F" w:themeColor="text2"/>
              <w:right w:val="nil"/>
            </w:tcBorders>
            <w:shd w:val="clear" w:color="auto" w:fill="F7E9EA" w:themeFill="background2"/>
            <w:hideMark/>
          </w:tcPr>
          <w:p w14:paraId="78FA3BE3" w14:textId="77777777" w:rsidR="00720B1B" w:rsidRDefault="00720B1B">
            <w:pPr>
              <w:pStyle w:val="BodyText"/>
              <w:ind w:right="852"/>
              <w:jc w:val="right"/>
            </w:pPr>
            <w:r>
              <w:t>101.70</w:t>
            </w:r>
          </w:p>
        </w:tc>
      </w:tr>
      <w:tr w:rsidR="00720B1B" w14:paraId="20B1C5D3" w14:textId="77777777" w:rsidTr="00720B1B">
        <w:tc>
          <w:tcPr>
            <w:tcW w:w="1567" w:type="dxa"/>
            <w:tcBorders>
              <w:top w:val="single" w:sz="8" w:space="0" w:color="B3272F" w:themeColor="text2"/>
              <w:left w:val="nil"/>
              <w:bottom w:val="single" w:sz="8" w:space="0" w:color="B3272F" w:themeColor="text2"/>
              <w:right w:val="nil"/>
            </w:tcBorders>
            <w:shd w:val="clear" w:color="auto" w:fill="FFFFFF" w:themeFill="background1"/>
            <w:hideMark/>
          </w:tcPr>
          <w:p w14:paraId="33CC0507" w14:textId="77777777" w:rsidR="00720B1B" w:rsidRDefault="00720B1B">
            <w:pPr>
              <w:pStyle w:val="BodyText"/>
            </w:pPr>
            <w:r>
              <w:t>69</w:t>
            </w:r>
          </w:p>
        </w:tc>
        <w:tc>
          <w:tcPr>
            <w:tcW w:w="7223" w:type="dxa"/>
            <w:tcBorders>
              <w:top w:val="single" w:sz="8" w:space="0" w:color="B3272F" w:themeColor="text2"/>
              <w:left w:val="nil"/>
              <w:bottom w:val="single" w:sz="8" w:space="0" w:color="B3272F" w:themeColor="text2"/>
              <w:right w:val="nil"/>
            </w:tcBorders>
            <w:hideMark/>
          </w:tcPr>
          <w:p w14:paraId="34E99B49" w14:textId="77777777" w:rsidR="00720B1B" w:rsidRDefault="00720B1B">
            <w:pPr>
              <w:pStyle w:val="BodyText"/>
              <w:ind w:left="0"/>
            </w:pPr>
            <w:r>
              <w:t>Application to record a surrender of lease</w:t>
            </w:r>
          </w:p>
        </w:tc>
        <w:tc>
          <w:tcPr>
            <w:tcW w:w="2268" w:type="dxa"/>
            <w:tcBorders>
              <w:top w:val="single" w:sz="8" w:space="0" w:color="B3272F" w:themeColor="text2"/>
              <w:left w:val="nil"/>
              <w:bottom w:val="single" w:sz="8" w:space="0" w:color="B3272F" w:themeColor="text2"/>
              <w:right w:val="nil"/>
            </w:tcBorders>
            <w:shd w:val="clear" w:color="auto" w:fill="F7E9EA" w:themeFill="background2"/>
            <w:hideMark/>
          </w:tcPr>
          <w:p w14:paraId="00F70CC6" w14:textId="77777777" w:rsidR="00720B1B" w:rsidRDefault="00720B1B">
            <w:pPr>
              <w:pStyle w:val="BodyText"/>
              <w:ind w:right="852"/>
              <w:jc w:val="right"/>
            </w:pPr>
            <w:r>
              <w:t>50.80</w:t>
            </w:r>
          </w:p>
        </w:tc>
      </w:tr>
      <w:tr w:rsidR="00720B1B" w14:paraId="6D612553" w14:textId="77777777" w:rsidTr="00720B1B">
        <w:tc>
          <w:tcPr>
            <w:tcW w:w="1567" w:type="dxa"/>
            <w:tcBorders>
              <w:top w:val="single" w:sz="8" w:space="0" w:color="B3272F" w:themeColor="text2"/>
              <w:left w:val="nil"/>
              <w:bottom w:val="single" w:sz="8" w:space="0" w:color="B3272F" w:themeColor="text2"/>
              <w:right w:val="nil"/>
            </w:tcBorders>
            <w:shd w:val="clear" w:color="auto" w:fill="FFFFFF" w:themeFill="background1"/>
            <w:hideMark/>
          </w:tcPr>
          <w:p w14:paraId="5EFEE47A" w14:textId="77777777" w:rsidR="00720B1B" w:rsidRDefault="00720B1B">
            <w:pPr>
              <w:pStyle w:val="BodyText"/>
            </w:pPr>
            <w:r>
              <w:t>70</w:t>
            </w:r>
          </w:p>
        </w:tc>
        <w:tc>
          <w:tcPr>
            <w:tcW w:w="7223" w:type="dxa"/>
            <w:tcBorders>
              <w:top w:val="single" w:sz="8" w:space="0" w:color="B3272F" w:themeColor="text2"/>
              <w:left w:val="nil"/>
              <w:bottom w:val="single" w:sz="8" w:space="0" w:color="B3272F" w:themeColor="text2"/>
              <w:right w:val="nil"/>
            </w:tcBorders>
            <w:hideMark/>
          </w:tcPr>
          <w:p w14:paraId="739003D5" w14:textId="77777777" w:rsidR="00720B1B" w:rsidRDefault="00720B1B">
            <w:pPr>
              <w:pStyle w:val="BodyText"/>
              <w:ind w:left="0"/>
            </w:pPr>
            <w:r>
              <w:t>Application to record the determination of a lease</w:t>
            </w:r>
          </w:p>
        </w:tc>
        <w:tc>
          <w:tcPr>
            <w:tcW w:w="2268" w:type="dxa"/>
            <w:tcBorders>
              <w:top w:val="single" w:sz="8" w:space="0" w:color="B3272F" w:themeColor="text2"/>
              <w:left w:val="nil"/>
              <w:bottom w:val="single" w:sz="8" w:space="0" w:color="B3272F" w:themeColor="text2"/>
              <w:right w:val="nil"/>
            </w:tcBorders>
            <w:shd w:val="clear" w:color="auto" w:fill="F7E9EA" w:themeFill="background2"/>
            <w:hideMark/>
          </w:tcPr>
          <w:p w14:paraId="76EFECED" w14:textId="77777777" w:rsidR="00720B1B" w:rsidRDefault="00720B1B">
            <w:pPr>
              <w:pStyle w:val="BodyText"/>
              <w:ind w:right="852"/>
              <w:jc w:val="right"/>
            </w:pPr>
            <w:r>
              <w:t>203.40</w:t>
            </w:r>
          </w:p>
        </w:tc>
      </w:tr>
      <w:tr w:rsidR="00720B1B" w14:paraId="151CA5F8" w14:textId="77777777" w:rsidTr="00720B1B">
        <w:tc>
          <w:tcPr>
            <w:tcW w:w="1567" w:type="dxa"/>
            <w:tcBorders>
              <w:top w:val="single" w:sz="8" w:space="0" w:color="B3272F" w:themeColor="text2"/>
              <w:left w:val="nil"/>
              <w:bottom w:val="single" w:sz="8" w:space="0" w:color="B3272F" w:themeColor="text2"/>
              <w:right w:val="nil"/>
            </w:tcBorders>
            <w:shd w:val="clear" w:color="auto" w:fill="FFFFFF" w:themeFill="background1"/>
            <w:hideMark/>
          </w:tcPr>
          <w:p w14:paraId="42E1CA47" w14:textId="77777777" w:rsidR="00720B1B" w:rsidRDefault="00720B1B">
            <w:pPr>
              <w:pStyle w:val="BodyText"/>
            </w:pPr>
            <w:r>
              <w:t>71</w:t>
            </w:r>
          </w:p>
        </w:tc>
        <w:tc>
          <w:tcPr>
            <w:tcW w:w="7223" w:type="dxa"/>
            <w:tcBorders>
              <w:top w:val="single" w:sz="8" w:space="0" w:color="B3272F" w:themeColor="text2"/>
              <w:left w:val="nil"/>
              <w:bottom w:val="single" w:sz="8" w:space="0" w:color="B3272F" w:themeColor="text2"/>
              <w:right w:val="nil"/>
            </w:tcBorders>
            <w:hideMark/>
          </w:tcPr>
          <w:p w14:paraId="6B19D9A3" w14:textId="77777777" w:rsidR="00720B1B" w:rsidRDefault="00720B1B">
            <w:pPr>
              <w:pStyle w:val="BodyText"/>
            </w:pPr>
            <w:r>
              <w:t>Sub-lease</w:t>
            </w:r>
          </w:p>
        </w:tc>
        <w:tc>
          <w:tcPr>
            <w:tcW w:w="2268" w:type="dxa"/>
            <w:tcBorders>
              <w:top w:val="single" w:sz="8" w:space="0" w:color="B3272F" w:themeColor="text2"/>
              <w:left w:val="nil"/>
              <w:bottom w:val="single" w:sz="8" w:space="0" w:color="B3272F" w:themeColor="text2"/>
              <w:right w:val="nil"/>
            </w:tcBorders>
            <w:shd w:val="clear" w:color="auto" w:fill="F7E9EA" w:themeFill="background2"/>
            <w:hideMark/>
          </w:tcPr>
          <w:p w14:paraId="59BF25DE" w14:textId="77777777" w:rsidR="00720B1B" w:rsidRDefault="00720B1B">
            <w:pPr>
              <w:pStyle w:val="BodyText"/>
              <w:ind w:right="852"/>
              <w:jc w:val="right"/>
            </w:pPr>
            <w:r>
              <w:t>50.80</w:t>
            </w:r>
          </w:p>
        </w:tc>
      </w:tr>
      <w:tr w:rsidR="00720B1B" w14:paraId="04FD2174" w14:textId="77777777" w:rsidTr="00720B1B">
        <w:tc>
          <w:tcPr>
            <w:tcW w:w="1567" w:type="dxa"/>
            <w:tcBorders>
              <w:top w:val="single" w:sz="8" w:space="0" w:color="B3272F" w:themeColor="text2"/>
              <w:left w:val="nil"/>
              <w:bottom w:val="single" w:sz="8" w:space="0" w:color="B3272F" w:themeColor="text2"/>
              <w:right w:val="nil"/>
            </w:tcBorders>
            <w:shd w:val="clear" w:color="auto" w:fill="FFFFFF" w:themeFill="background1"/>
            <w:hideMark/>
          </w:tcPr>
          <w:p w14:paraId="0717D94A" w14:textId="77777777" w:rsidR="00720B1B" w:rsidRDefault="00720B1B">
            <w:pPr>
              <w:pStyle w:val="BodyText"/>
            </w:pPr>
            <w:r>
              <w:t>72</w:t>
            </w:r>
          </w:p>
        </w:tc>
        <w:tc>
          <w:tcPr>
            <w:tcW w:w="7223" w:type="dxa"/>
            <w:tcBorders>
              <w:top w:val="single" w:sz="8" w:space="0" w:color="B3272F" w:themeColor="text2"/>
              <w:left w:val="nil"/>
              <w:bottom w:val="single" w:sz="8" w:space="0" w:color="B3272F" w:themeColor="text2"/>
              <w:right w:val="nil"/>
            </w:tcBorders>
            <w:hideMark/>
          </w:tcPr>
          <w:p w14:paraId="38F79638" w14:textId="77777777" w:rsidR="00720B1B" w:rsidRDefault="00720B1B">
            <w:pPr>
              <w:pStyle w:val="BodyText"/>
              <w:ind w:left="0"/>
            </w:pPr>
            <w:r>
              <w:t>Application to record an easement</w:t>
            </w:r>
          </w:p>
        </w:tc>
        <w:tc>
          <w:tcPr>
            <w:tcW w:w="2268" w:type="dxa"/>
            <w:tcBorders>
              <w:top w:val="single" w:sz="8" w:space="0" w:color="B3272F" w:themeColor="text2"/>
              <w:left w:val="nil"/>
              <w:bottom w:val="single" w:sz="8" w:space="0" w:color="B3272F" w:themeColor="text2"/>
              <w:right w:val="nil"/>
            </w:tcBorders>
            <w:shd w:val="clear" w:color="auto" w:fill="F7E9EA" w:themeFill="background2"/>
            <w:hideMark/>
          </w:tcPr>
          <w:p w14:paraId="0D4AADE0" w14:textId="77777777" w:rsidR="00720B1B" w:rsidRDefault="00720B1B">
            <w:pPr>
              <w:pStyle w:val="BodyText"/>
              <w:ind w:right="852"/>
              <w:jc w:val="right"/>
            </w:pPr>
            <w:r>
              <w:t>640.30</w:t>
            </w:r>
          </w:p>
        </w:tc>
      </w:tr>
      <w:tr w:rsidR="00720B1B" w14:paraId="6067A541" w14:textId="77777777" w:rsidTr="00720B1B">
        <w:tc>
          <w:tcPr>
            <w:tcW w:w="1567" w:type="dxa"/>
            <w:tcBorders>
              <w:top w:val="single" w:sz="8" w:space="0" w:color="B3272F" w:themeColor="text2"/>
              <w:left w:val="nil"/>
              <w:bottom w:val="single" w:sz="8" w:space="0" w:color="B3272F" w:themeColor="text2"/>
              <w:right w:val="nil"/>
            </w:tcBorders>
            <w:shd w:val="clear" w:color="auto" w:fill="FFFFFF" w:themeFill="background1"/>
            <w:hideMark/>
          </w:tcPr>
          <w:p w14:paraId="7DF8FFA8" w14:textId="77777777" w:rsidR="00720B1B" w:rsidRDefault="00720B1B">
            <w:pPr>
              <w:pStyle w:val="BodyText"/>
            </w:pPr>
            <w:r>
              <w:t>73(1)</w:t>
            </w:r>
          </w:p>
        </w:tc>
        <w:tc>
          <w:tcPr>
            <w:tcW w:w="7223" w:type="dxa"/>
            <w:tcBorders>
              <w:top w:val="single" w:sz="8" w:space="0" w:color="B3272F" w:themeColor="text2"/>
              <w:left w:val="nil"/>
              <w:bottom w:val="single" w:sz="8" w:space="0" w:color="B3272F" w:themeColor="text2"/>
              <w:right w:val="nil"/>
            </w:tcBorders>
            <w:hideMark/>
          </w:tcPr>
          <w:p w14:paraId="5474C9CA" w14:textId="77777777" w:rsidR="00720B1B" w:rsidRDefault="00720B1B">
            <w:pPr>
              <w:pStyle w:val="BodyText"/>
              <w:ind w:left="0"/>
            </w:pPr>
            <w:r>
              <w:t xml:space="preserve">Application to delete an easement </w:t>
            </w:r>
          </w:p>
        </w:tc>
        <w:tc>
          <w:tcPr>
            <w:tcW w:w="2268" w:type="dxa"/>
            <w:tcBorders>
              <w:top w:val="single" w:sz="8" w:space="0" w:color="B3272F" w:themeColor="text2"/>
              <w:left w:val="nil"/>
              <w:bottom w:val="single" w:sz="8" w:space="0" w:color="B3272F" w:themeColor="text2"/>
              <w:right w:val="nil"/>
            </w:tcBorders>
            <w:shd w:val="clear" w:color="auto" w:fill="F7E9EA" w:themeFill="background2"/>
            <w:hideMark/>
          </w:tcPr>
          <w:p w14:paraId="1F6E2AAB" w14:textId="77777777" w:rsidR="00720B1B" w:rsidRDefault="00720B1B">
            <w:pPr>
              <w:pStyle w:val="BodyText"/>
              <w:ind w:right="852"/>
              <w:jc w:val="right"/>
            </w:pPr>
            <w:r>
              <w:t>640.30</w:t>
            </w:r>
          </w:p>
        </w:tc>
      </w:tr>
      <w:tr w:rsidR="00720B1B" w14:paraId="4305EABB" w14:textId="77777777" w:rsidTr="00720B1B">
        <w:tc>
          <w:tcPr>
            <w:tcW w:w="1567" w:type="dxa"/>
            <w:tcBorders>
              <w:top w:val="single" w:sz="8" w:space="0" w:color="B3272F" w:themeColor="text2"/>
              <w:left w:val="nil"/>
              <w:bottom w:val="single" w:sz="8" w:space="0" w:color="B3272F" w:themeColor="text2"/>
              <w:right w:val="nil"/>
            </w:tcBorders>
            <w:shd w:val="clear" w:color="auto" w:fill="FFFFFF" w:themeFill="background1"/>
            <w:hideMark/>
          </w:tcPr>
          <w:p w14:paraId="033BA53B" w14:textId="77777777" w:rsidR="00720B1B" w:rsidRDefault="00720B1B">
            <w:pPr>
              <w:pStyle w:val="BodyText"/>
            </w:pPr>
            <w:r>
              <w:t>73(4)</w:t>
            </w:r>
          </w:p>
        </w:tc>
        <w:tc>
          <w:tcPr>
            <w:tcW w:w="7223" w:type="dxa"/>
            <w:tcBorders>
              <w:top w:val="single" w:sz="8" w:space="0" w:color="B3272F" w:themeColor="text2"/>
              <w:left w:val="nil"/>
              <w:bottom w:val="single" w:sz="8" w:space="0" w:color="B3272F" w:themeColor="text2"/>
              <w:right w:val="nil"/>
            </w:tcBorders>
            <w:hideMark/>
          </w:tcPr>
          <w:p w14:paraId="223E6A27" w14:textId="77777777" w:rsidR="00720B1B" w:rsidRDefault="00720B1B">
            <w:pPr>
              <w:pStyle w:val="BodyText"/>
              <w:ind w:left="0"/>
            </w:pPr>
            <w:r>
              <w:t>Caveat forbidding granting an application under Section 73, or withdrawal of such caveat</w:t>
            </w:r>
          </w:p>
        </w:tc>
        <w:tc>
          <w:tcPr>
            <w:tcW w:w="2268" w:type="dxa"/>
            <w:tcBorders>
              <w:top w:val="single" w:sz="8" w:space="0" w:color="B3272F" w:themeColor="text2"/>
              <w:left w:val="nil"/>
              <w:bottom w:val="single" w:sz="8" w:space="0" w:color="B3272F" w:themeColor="text2"/>
              <w:right w:val="nil"/>
            </w:tcBorders>
            <w:shd w:val="clear" w:color="auto" w:fill="F7E9EA" w:themeFill="background2"/>
            <w:hideMark/>
          </w:tcPr>
          <w:p w14:paraId="4F7B29F8" w14:textId="77777777" w:rsidR="00720B1B" w:rsidRDefault="00720B1B">
            <w:pPr>
              <w:pStyle w:val="BodyText"/>
              <w:ind w:right="852"/>
              <w:jc w:val="right"/>
            </w:pPr>
            <w:r>
              <w:t>50.80</w:t>
            </w:r>
          </w:p>
        </w:tc>
      </w:tr>
      <w:tr w:rsidR="00720B1B" w14:paraId="5553D3AD" w14:textId="77777777" w:rsidTr="00720B1B">
        <w:tc>
          <w:tcPr>
            <w:tcW w:w="1567" w:type="dxa"/>
            <w:tcBorders>
              <w:top w:val="single" w:sz="8" w:space="0" w:color="B3272F" w:themeColor="text2"/>
              <w:left w:val="nil"/>
              <w:bottom w:val="single" w:sz="8" w:space="0" w:color="B3272F" w:themeColor="text2"/>
              <w:right w:val="nil"/>
            </w:tcBorders>
            <w:shd w:val="clear" w:color="auto" w:fill="FFFFFF" w:themeFill="background1"/>
            <w:hideMark/>
          </w:tcPr>
          <w:p w14:paraId="550AE764" w14:textId="77777777" w:rsidR="00720B1B" w:rsidRDefault="00720B1B">
            <w:pPr>
              <w:pStyle w:val="BodyText"/>
            </w:pPr>
            <w:r>
              <w:t>79</w:t>
            </w:r>
          </w:p>
        </w:tc>
        <w:tc>
          <w:tcPr>
            <w:tcW w:w="7223" w:type="dxa"/>
            <w:tcBorders>
              <w:top w:val="single" w:sz="8" w:space="0" w:color="B3272F" w:themeColor="text2"/>
              <w:left w:val="nil"/>
              <w:bottom w:val="single" w:sz="8" w:space="0" w:color="B3272F" w:themeColor="text2"/>
              <w:right w:val="nil"/>
            </w:tcBorders>
            <w:hideMark/>
          </w:tcPr>
          <w:p w14:paraId="1E5BD0E8" w14:textId="77777777" w:rsidR="00720B1B" w:rsidRDefault="00720B1B">
            <w:pPr>
              <w:pStyle w:val="BodyText"/>
            </w:pPr>
            <w:r>
              <w:t>Application for order for foreclosure</w:t>
            </w:r>
          </w:p>
        </w:tc>
        <w:tc>
          <w:tcPr>
            <w:tcW w:w="2268" w:type="dxa"/>
            <w:tcBorders>
              <w:top w:val="single" w:sz="8" w:space="0" w:color="B3272F" w:themeColor="text2"/>
              <w:left w:val="nil"/>
              <w:bottom w:val="single" w:sz="8" w:space="0" w:color="B3272F" w:themeColor="text2"/>
              <w:right w:val="nil"/>
            </w:tcBorders>
            <w:shd w:val="clear" w:color="auto" w:fill="F7E9EA" w:themeFill="background2"/>
            <w:hideMark/>
          </w:tcPr>
          <w:p w14:paraId="436A0522" w14:textId="77777777" w:rsidR="00720B1B" w:rsidRDefault="00720B1B">
            <w:pPr>
              <w:pStyle w:val="BodyText"/>
              <w:ind w:right="852"/>
              <w:jc w:val="right"/>
            </w:pPr>
            <w:r>
              <w:t>203.40</w:t>
            </w:r>
          </w:p>
        </w:tc>
      </w:tr>
      <w:tr w:rsidR="00720B1B" w14:paraId="461875E1" w14:textId="77777777" w:rsidTr="00720B1B">
        <w:tc>
          <w:tcPr>
            <w:tcW w:w="1567" w:type="dxa"/>
            <w:tcBorders>
              <w:top w:val="single" w:sz="8" w:space="0" w:color="B3272F" w:themeColor="text2"/>
              <w:left w:val="nil"/>
              <w:bottom w:val="single" w:sz="8" w:space="0" w:color="B3272F" w:themeColor="text2"/>
              <w:right w:val="nil"/>
            </w:tcBorders>
            <w:shd w:val="clear" w:color="auto" w:fill="FFFFFF" w:themeFill="background1"/>
            <w:hideMark/>
          </w:tcPr>
          <w:p w14:paraId="0BEC6406" w14:textId="77777777" w:rsidR="00720B1B" w:rsidRDefault="00720B1B">
            <w:pPr>
              <w:pStyle w:val="BodyText"/>
            </w:pPr>
            <w:r>
              <w:t>84(2)</w:t>
            </w:r>
          </w:p>
        </w:tc>
        <w:tc>
          <w:tcPr>
            <w:tcW w:w="7223" w:type="dxa"/>
            <w:tcBorders>
              <w:top w:val="single" w:sz="8" w:space="0" w:color="B3272F" w:themeColor="text2"/>
              <w:left w:val="nil"/>
              <w:bottom w:val="single" w:sz="8" w:space="0" w:color="B3272F" w:themeColor="text2"/>
              <w:right w:val="nil"/>
            </w:tcBorders>
            <w:hideMark/>
          </w:tcPr>
          <w:p w14:paraId="06C5FB4C" w14:textId="77777777" w:rsidR="00720B1B" w:rsidRDefault="00720B1B">
            <w:pPr>
              <w:pStyle w:val="BodyText"/>
              <w:ind w:left="0"/>
            </w:pPr>
            <w:r>
              <w:t>Application by mortgagor to record a discharge of mortgage on proof of payment</w:t>
            </w:r>
          </w:p>
        </w:tc>
        <w:tc>
          <w:tcPr>
            <w:tcW w:w="2268" w:type="dxa"/>
            <w:tcBorders>
              <w:top w:val="single" w:sz="8" w:space="0" w:color="B3272F" w:themeColor="text2"/>
              <w:left w:val="nil"/>
              <w:bottom w:val="single" w:sz="8" w:space="0" w:color="B3272F" w:themeColor="text2"/>
              <w:right w:val="nil"/>
            </w:tcBorders>
            <w:shd w:val="clear" w:color="auto" w:fill="F7E9EA" w:themeFill="background2"/>
            <w:hideMark/>
          </w:tcPr>
          <w:p w14:paraId="7446402A" w14:textId="77777777" w:rsidR="00720B1B" w:rsidRDefault="00720B1B">
            <w:pPr>
              <w:pStyle w:val="BodyText"/>
              <w:ind w:right="852"/>
              <w:jc w:val="right"/>
            </w:pPr>
            <w:r>
              <w:t>203.40</w:t>
            </w:r>
          </w:p>
        </w:tc>
      </w:tr>
      <w:tr w:rsidR="00720B1B" w14:paraId="0294A9F8" w14:textId="77777777" w:rsidTr="00720B1B">
        <w:tc>
          <w:tcPr>
            <w:tcW w:w="1567" w:type="dxa"/>
            <w:tcBorders>
              <w:top w:val="single" w:sz="8" w:space="0" w:color="B3272F" w:themeColor="text2"/>
              <w:left w:val="nil"/>
              <w:bottom w:val="single" w:sz="8" w:space="0" w:color="B3272F" w:themeColor="text2"/>
              <w:right w:val="nil"/>
            </w:tcBorders>
            <w:shd w:val="clear" w:color="auto" w:fill="FFFFFF" w:themeFill="background1"/>
            <w:hideMark/>
          </w:tcPr>
          <w:p w14:paraId="336F24DC" w14:textId="77777777" w:rsidR="00720B1B" w:rsidRDefault="00720B1B">
            <w:pPr>
              <w:pStyle w:val="BodyText"/>
            </w:pPr>
            <w:r>
              <w:t>84(3)</w:t>
            </w:r>
          </w:p>
        </w:tc>
        <w:tc>
          <w:tcPr>
            <w:tcW w:w="7223" w:type="dxa"/>
            <w:tcBorders>
              <w:top w:val="single" w:sz="8" w:space="0" w:color="B3272F" w:themeColor="text2"/>
              <w:left w:val="nil"/>
              <w:bottom w:val="single" w:sz="8" w:space="0" w:color="B3272F" w:themeColor="text2"/>
              <w:right w:val="nil"/>
            </w:tcBorders>
            <w:hideMark/>
          </w:tcPr>
          <w:p w14:paraId="49E5E9E2" w14:textId="77777777" w:rsidR="00720B1B" w:rsidRDefault="00720B1B">
            <w:pPr>
              <w:pStyle w:val="BodyText"/>
              <w:ind w:left="0"/>
            </w:pPr>
            <w:r>
              <w:t>Application to record a satisfaction of annuity</w:t>
            </w:r>
          </w:p>
        </w:tc>
        <w:tc>
          <w:tcPr>
            <w:tcW w:w="2268" w:type="dxa"/>
            <w:tcBorders>
              <w:top w:val="single" w:sz="8" w:space="0" w:color="B3272F" w:themeColor="text2"/>
              <w:left w:val="nil"/>
              <w:bottom w:val="single" w:sz="8" w:space="0" w:color="B3272F" w:themeColor="text2"/>
              <w:right w:val="nil"/>
            </w:tcBorders>
            <w:shd w:val="clear" w:color="auto" w:fill="F7E9EA" w:themeFill="background2"/>
            <w:hideMark/>
          </w:tcPr>
          <w:p w14:paraId="144A5467" w14:textId="77777777" w:rsidR="00720B1B" w:rsidRDefault="00720B1B">
            <w:pPr>
              <w:pStyle w:val="BodyText"/>
              <w:ind w:right="852"/>
              <w:jc w:val="right"/>
            </w:pPr>
            <w:r>
              <w:t>203.40</w:t>
            </w:r>
          </w:p>
        </w:tc>
      </w:tr>
      <w:tr w:rsidR="00720B1B" w14:paraId="652BA914" w14:textId="77777777" w:rsidTr="00720B1B">
        <w:tc>
          <w:tcPr>
            <w:tcW w:w="1567" w:type="dxa"/>
            <w:tcBorders>
              <w:top w:val="single" w:sz="8" w:space="0" w:color="B3272F" w:themeColor="text2"/>
              <w:left w:val="nil"/>
              <w:bottom w:val="single" w:sz="8" w:space="0" w:color="B3272F" w:themeColor="text2"/>
              <w:right w:val="nil"/>
            </w:tcBorders>
            <w:shd w:val="clear" w:color="auto" w:fill="FFFFFF" w:themeFill="background1"/>
            <w:hideMark/>
          </w:tcPr>
          <w:p w14:paraId="1C494B90" w14:textId="77777777" w:rsidR="00720B1B" w:rsidRDefault="00720B1B">
            <w:pPr>
              <w:pStyle w:val="BodyText"/>
            </w:pPr>
            <w:r>
              <w:t>85</w:t>
            </w:r>
          </w:p>
        </w:tc>
        <w:tc>
          <w:tcPr>
            <w:tcW w:w="7223" w:type="dxa"/>
            <w:tcBorders>
              <w:top w:val="single" w:sz="8" w:space="0" w:color="B3272F" w:themeColor="text2"/>
              <w:left w:val="nil"/>
              <w:bottom w:val="single" w:sz="8" w:space="0" w:color="B3272F" w:themeColor="text2"/>
              <w:right w:val="nil"/>
            </w:tcBorders>
            <w:hideMark/>
          </w:tcPr>
          <w:p w14:paraId="42E49D32" w14:textId="77777777" w:rsidR="00720B1B" w:rsidRDefault="00720B1B">
            <w:pPr>
              <w:pStyle w:val="BodyText"/>
              <w:ind w:left="0"/>
            </w:pPr>
            <w:r>
              <w:t>Application to record a discharge of land from mortgage on production of receipt of Treasurer</w:t>
            </w:r>
          </w:p>
        </w:tc>
        <w:tc>
          <w:tcPr>
            <w:tcW w:w="2268" w:type="dxa"/>
            <w:tcBorders>
              <w:top w:val="single" w:sz="8" w:space="0" w:color="B3272F" w:themeColor="text2"/>
              <w:left w:val="nil"/>
              <w:bottom w:val="single" w:sz="8" w:space="0" w:color="B3272F" w:themeColor="text2"/>
              <w:right w:val="nil"/>
            </w:tcBorders>
            <w:shd w:val="clear" w:color="auto" w:fill="F7E9EA" w:themeFill="background2"/>
            <w:hideMark/>
          </w:tcPr>
          <w:p w14:paraId="576F5563" w14:textId="77777777" w:rsidR="00720B1B" w:rsidRDefault="00720B1B">
            <w:pPr>
              <w:pStyle w:val="BodyText"/>
              <w:ind w:right="852"/>
              <w:jc w:val="right"/>
            </w:pPr>
            <w:r>
              <w:t>50.80</w:t>
            </w:r>
          </w:p>
        </w:tc>
      </w:tr>
      <w:tr w:rsidR="00720B1B" w14:paraId="7478FC6E" w14:textId="77777777" w:rsidTr="00720B1B">
        <w:tc>
          <w:tcPr>
            <w:tcW w:w="1567" w:type="dxa"/>
            <w:tcBorders>
              <w:top w:val="single" w:sz="8" w:space="0" w:color="B3272F" w:themeColor="text2"/>
              <w:left w:val="nil"/>
              <w:bottom w:val="single" w:sz="8" w:space="0" w:color="B3272F" w:themeColor="text2"/>
              <w:right w:val="nil"/>
            </w:tcBorders>
            <w:shd w:val="clear" w:color="auto" w:fill="FFFFFF" w:themeFill="background1"/>
            <w:hideMark/>
          </w:tcPr>
          <w:p w14:paraId="5702569B" w14:textId="77777777" w:rsidR="00720B1B" w:rsidRDefault="00720B1B">
            <w:pPr>
              <w:pStyle w:val="BodyText"/>
            </w:pPr>
            <w:r>
              <w:t>88(1)</w:t>
            </w:r>
          </w:p>
        </w:tc>
        <w:tc>
          <w:tcPr>
            <w:tcW w:w="7223" w:type="dxa"/>
            <w:tcBorders>
              <w:top w:val="single" w:sz="8" w:space="0" w:color="B3272F" w:themeColor="text2"/>
              <w:left w:val="nil"/>
              <w:bottom w:val="single" w:sz="8" w:space="0" w:color="B3272F" w:themeColor="text2"/>
              <w:right w:val="nil"/>
            </w:tcBorders>
            <w:hideMark/>
          </w:tcPr>
          <w:p w14:paraId="0FC15932" w14:textId="77777777" w:rsidR="00720B1B" w:rsidRDefault="00720B1B">
            <w:pPr>
              <w:pStyle w:val="BodyText"/>
              <w:ind w:left="0"/>
            </w:pPr>
            <w:r>
              <w:t>Application to record, amend or delete recording of a restrictive covenant</w:t>
            </w:r>
          </w:p>
        </w:tc>
        <w:tc>
          <w:tcPr>
            <w:tcW w:w="2268" w:type="dxa"/>
            <w:tcBorders>
              <w:top w:val="single" w:sz="8" w:space="0" w:color="B3272F" w:themeColor="text2"/>
              <w:left w:val="nil"/>
              <w:bottom w:val="single" w:sz="8" w:space="0" w:color="B3272F" w:themeColor="text2"/>
              <w:right w:val="nil"/>
            </w:tcBorders>
            <w:shd w:val="clear" w:color="auto" w:fill="F7E9EA" w:themeFill="background2"/>
            <w:hideMark/>
          </w:tcPr>
          <w:p w14:paraId="07878153" w14:textId="77777777" w:rsidR="00720B1B" w:rsidRDefault="00720B1B">
            <w:pPr>
              <w:pStyle w:val="BodyText"/>
              <w:ind w:right="852"/>
              <w:jc w:val="right"/>
            </w:pPr>
            <w:r>
              <w:t>203.40</w:t>
            </w:r>
          </w:p>
        </w:tc>
      </w:tr>
      <w:tr w:rsidR="00720B1B" w14:paraId="4C5C5042" w14:textId="77777777" w:rsidTr="00720B1B">
        <w:tc>
          <w:tcPr>
            <w:tcW w:w="1567" w:type="dxa"/>
            <w:tcBorders>
              <w:top w:val="single" w:sz="8" w:space="0" w:color="B3272F" w:themeColor="text2"/>
              <w:left w:val="nil"/>
              <w:bottom w:val="single" w:sz="8" w:space="0" w:color="B3272F" w:themeColor="text2"/>
              <w:right w:val="nil"/>
            </w:tcBorders>
            <w:shd w:val="clear" w:color="auto" w:fill="FFFFFF" w:themeFill="background1"/>
            <w:hideMark/>
          </w:tcPr>
          <w:p w14:paraId="6078F967" w14:textId="77777777" w:rsidR="00720B1B" w:rsidRDefault="00720B1B">
            <w:pPr>
              <w:pStyle w:val="BodyText"/>
            </w:pPr>
            <w:r>
              <w:t>88(2)</w:t>
            </w:r>
          </w:p>
        </w:tc>
        <w:tc>
          <w:tcPr>
            <w:tcW w:w="7223" w:type="dxa"/>
            <w:tcBorders>
              <w:top w:val="single" w:sz="8" w:space="0" w:color="B3272F" w:themeColor="text2"/>
              <w:left w:val="nil"/>
              <w:bottom w:val="single" w:sz="8" w:space="0" w:color="B3272F" w:themeColor="text2"/>
              <w:right w:val="nil"/>
            </w:tcBorders>
            <w:hideMark/>
          </w:tcPr>
          <w:p w14:paraId="1C04BE8F" w14:textId="77777777" w:rsidR="00720B1B" w:rsidRDefault="00720B1B">
            <w:pPr>
              <w:pStyle w:val="BodyText"/>
              <w:ind w:left="0"/>
            </w:pPr>
            <w:r>
              <w:t>Application to record an acquisition of easement</w:t>
            </w:r>
          </w:p>
        </w:tc>
        <w:tc>
          <w:tcPr>
            <w:tcW w:w="2268" w:type="dxa"/>
            <w:tcBorders>
              <w:top w:val="single" w:sz="8" w:space="0" w:color="B3272F" w:themeColor="text2"/>
              <w:left w:val="nil"/>
              <w:bottom w:val="single" w:sz="8" w:space="0" w:color="B3272F" w:themeColor="text2"/>
              <w:right w:val="nil"/>
            </w:tcBorders>
            <w:shd w:val="clear" w:color="auto" w:fill="F7E9EA" w:themeFill="background2"/>
            <w:hideMark/>
          </w:tcPr>
          <w:p w14:paraId="7D0F3B21" w14:textId="77777777" w:rsidR="00720B1B" w:rsidRDefault="00720B1B">
            <w:pPr>
              <w:pStyle w:val="BodyText"/>
              <w:ind w:right="852"/>
              <w:jc w:val="right"/>
            </w:pPr>
            <w:r>
              <w:t>640.30</w:t>
            </w:r>
          </w:p>
        </w:tc>
      </w:tr>
      <w:tr w:rsidR="00720B1B" w14:paraId="22C88D83" w14:textId="77777777" w:rsidTr="00720B1B">
        <w:tc>
          <w:tcPr>
            <w:tcW w:w="1567" w:type="dxa"/>
            <w:tcBorders>
              <w:top w:val="single" w:sz="8" w:space="0" w:color="B3272F" w:themeColor="text2"/>
              <w:left w:val="nil"/>
              <w:bottom w:val="single" w:sz="8" w:space="0" w:color="B3272F" w:themeColor="text2"/>
              <w:right w:val="nil"/>
            </w:tcBorders>
            <w:shd w:val="clear" w:color="auto" w:fill="FFFFFF" w:themeFill="background1"/>
            <w:hideMark/>
          </w:tcPr>
          <w:p w14:paraId="0C7FC3C7" w14:textId="77777777" w:rsidR="00720B1B" w:rsidRDefault="00720B1B">
            <w:pPr>
              <w:pStyle w:val="BodyText"/>
            </w:pPr>
            <w:r>
              <w:t>88(2)</w:t>
            </w:r>
          </w:p>
        </w:tc>
        <w:tc>
          <w:tcPr>
            <w:tcW w:w="7223" w:type="dxa"/>
            <w:tcBorders>
              <w:top w:val="single" w:sz="8" w:space="0" w:color="B3272F" w:themeColor="text2"/>
              <w:left w:val="nil"/>
              <w:bottom w:val="single" w:sz="8" w:space="0" w:color="B3272F" w:themeColor="text2"/>
              <w:right w:val="nil"/>
            </w:tcBorders>
            <w:hideMark/>
          </w:tcPr>
          <w:p w14:paraId="1C866DEE" w14:textId="77777777" w:rsidR="00720B1B" w:rsidRDefault="00720B1B">
            <w:pPr>
              <w:pStyle w:val="BodyText"/>
              <w:ind w:left="0"/>
            </w:pPr>
            <w:r>
              <w:t>Application to record an acquisition, other than of an easement</w:t>
            </w:r>
          </w:p>
        </w:tc>
        <w:tc>
          <w:tcPr>
            <w:tcW w:w="2268" w:type="dxa"/>
            <w:tcBorders>
              <w:top w:val="single" w:sz="8" w:space="0" w:color="B3272F" w:themeColor="text2"/>
              <w:left w:val="nil"/>
              <w:bottom w:val="single" w:sz="8" w:space="0" w:color="B3272F" w:themeColor="text2"/>
              <w:right w:val="nil"/>
            </w:tcBorders>
            <w:shd w:val="clear" w:color="auto" w:fill="F7E9EA" w:themeFill="background2"/>
            <w:hideMark/>
          </w:tcPr>
          <w:p w14:paraId="6C34059F" w14:textId="77777777" w:rsidR="00720B1B" w:rsidRDefault="00720B1B">
            <w:pPr>
              <w:pStyle w:val="BodyText"/>
              <w:ind w:right="852"/>
              <w:jc w:val="right"/>
            </w:pPr>
            <w:r>
              <w:t>101.70</w:t>
            </w:r>
          </w:p>
        </w:tc>
      </w:tr>
      <w:tr w:rsidR="00720B1B" w14:paraId="6ED3C243" w14:textId="77777777" w:rsidTr="00720B1B">
        <w:tc>
          <w:tcPr>
            <w:tcW w:w="1567" w:type="dxa"/>
            <w:tcBorders>
              <w:top w:val="single" w:sz="8" w:space="0" w:color="B3272F" w:themeColor="text2"/>
              <w:left w:val="nil"/>
              <w:bottom w:val="single" w:sz="8" w:space="0" w:color="B3272F" w:themeColor="text2"/>
              <w:right w:val="nil"/>
            </w:tcBorders>
            <w:shd w:val="clear" w:color="auto" w:fill="FFFFFF" w:themeFill="background1"/>
            <w:hideMark/>
          </w:tcPr>
          <w:p w14:paraId="02E9B209" w14:textId="77777777" w:rsidR="00720B1B" w:rsidRDefault="00720B1B">
            <w:pPr>
              <w:pStyle w:val="BodyText"/>
            </w:pPr>
            <w:r>
              <w:t>88A</w:t>
            </w:r>
          </w:p>
        </w:tc>
        <w:tc>
          <w:tcPr>
            <w:tcW w:w="7223" w:type="dxa"/>
            <w:tcBorders>
              <w:top w:val="single" w:sz="8" w:space="0" w:color="B3272F" w:themeColor="text2"/>
              <w:left w:val="nil"/>
              <w:bottom w:val="single" w:sz="8" w:space="0" w:color="B3272F" w:themeColor="text2"/>
              <w:right w:val="nil"/>
            </w:tcBorders>
            <w:hideMark/>
          </w:tcPr>
          <w:p w14:paraId="5A5FB5C5" w14:textId="77777777" w:rsidR="00720B1B" w:rsidRDefault="00720B1B">
            <w:pPr>
              <w:pStyle w:val="BodyText"/>
              <w:ind w:left="0"/>
            </w:pPr>
            <w:r>
              <w:t>Application to remove a lease, remove a variation of a lease or reinstate a lease</w:t>
            </w:r>
          </w:p>
        </w:tc>
        <w:tc>
          <w:tcPr>
            <w:tcW w:w="2268" w:type="dxa"/>
            <w:tcBorders>
              <w:top w:val="single" w:sz="8" w:space="0" w:color="B3272F" w:themeColor="text2"/>
              <w:left w:val="nil"/>
              <w:bottom w:val="single" w:sz="8" w:space="0" w:color="B3272F" w:themeColor="text2"/>
              <w:right w:val="nil"/>
            </w:tcBorders>
            <w:shd w:val="clear" w:color="auto" w:fill="F7E9EA" w:themeFill="background2"/>
            <w:hideMark/>
          </w:tcPr>
          <w:p w14:paraId="24CD30BE" w14:textId="77777777" w:rsidR="00720B1B" w:rsidRDefault="00720B1B">
            <w:pPr>
              <w:pStyle w:val="BodyText"/>
              <w:ind w:right="852"/>
              <w:jc w:val="right"/>
            </w:pPr>
            <w:r>
              <w:t>50.80</w:t>
            </w:r>
          </w:p>
        </w:tc>
      </w:tr>
      <w:tr w:rsidR="00720B1B" w14:paraId="7843691A" w14:textId="77777777" w:rsidTr="00720B1B">
        <w:tc>
          <w:tcPr>
            <w:tcW w:w="1567" w:type="dxa"/>
            <w:tcBorders>
              <w:top w:val="single" w:sz="8" w:space="0" w:color="B3272F" w:themeColor="text2"/>
              <w:left w:val="nil"/>
              <w:bottom w:val="single" w:sz="8" w:space="0" w:color="B3272F" w:themeColor="text2"/>
              <w:right w:val="nil"/>
            </w:tcBorders>
            <w:shd w:val="clear" w:color="auto" w:fill="FFFFFF" w:themeFill="background1"/>
            <w:hideMark/>
          </w:tcPr>
          <w:p w14:paraId="4CD06AFE" w14:textId="77777777" w:rsidR="00720B1B" w:rsidRDefault="00720B1B">
            <w:pPr>
              <w:pStyle w:val="BodyText"/>
            </w:pPr>
            <w:r>
              <w:t>88B</w:t>
            </w:r>
          </w:p>
        </w:tc>
        <w:tc>
          <w:tcPr>
            <w:tcW w:w="7223" w:type="dxa"/>
            <w:tcBorders>
              <w:top w:val="single" w:sz="8" w:space="0" w:color="B3272F" w:themeColor="text2"/>
              <w:left w:val="nil"/>
              <w:bottom w:val="single" w:sz="8" w:space="0" w:color="B3272F" w:themeColor="text2"/>
              <w:right w:val="nil"/>
            </w:tcBorders>
            <w:hideMark/>
          </w:tcPr>
          <w:p w14:paraId="72A5666A" w14:textId="77777777" w:rsidR="00720B1B" w:rsidRDefault="00720B1B">
            <w:pPr>
              <w:pStyle w:val="BodyText"/>
              <w:ind w:left="0"/>
            </w:pPr>
            <w:r>
              <w:t>Application to remove an easement or covenant or to remove a variation of an easement or covenant</w:t>
            </w:r>
          </w:p>
        </w:tc>
        <w:tc>
          <w:tcPr>
            <w:tcW w:w="2268" w:type="dxa"/>
            <w:tcBorders>
              <w:top w:val="single" w:sz="8" w:space="0" w:color="B3272F" w:themeColor="text2"/>
              <w:left w:val="nil"/>
              <w:bottom w:val="single" w:sz="8" w:space="0" w:color="B3272F" w:themeColor="text2"/>
              <w:right w:val="nil"/>
            </w:tcBorders>
            <w:shd w:val="clear" w:color="auto" w:fill="F7E9EA" w:themeFill="background2"/>
            <w:hideMark/>
          </w:tcPr>
          <w:p w14:paraId="4E56F009" w14:textId="77777777" w:rsidR="00720B1B" w:rsidRDefault="00720B1B">
            <w:pPr>
              <w:pStyle w:val="BodyText"/>
              <w:ind w:right="852"/>
              <w:jc w:val="right"/>
            </w:pPr>
            <w:r>
              <w:t>203.40</w:t>
            </w:r>
          </w:p>
        </w:tc>
      </w:tr>
      <w:tr w:rsidR="00720B1B" w14:paraId="6C889E01" w14:textId="77777777" w:rsidTr="00720B1B">
        <w:tc>
          <w:tcPr>
            <w:tcW w:w="1567" w:type="dxa"/>
            <w:tcBorders>
              <w:top w:val="single" w:sz="8" w:space="0" w:color="B3272F" w:themeColor="text2"/>
              <w:left w:val="nil"/>
              <w:bottom w:val="single" w:sz="8" w:space="0" w:color="B3272F" w:themeColor="text2"/>
              <w:right w:val="nil"/>
            </w:tcBorders>
            <w:shd w:val="clear" w:color="auto" w:fill="FFFFFF" w:themeFill="background1"/>
            <w:hideMark/>
          </w:tcPr>
          <w:p w14:paraId="4D23F07F" w14:textId="77777777" w:rsidR="00720B1B" w:rsidRDefault="00720B1B">
            <w:pPr>
              <w:pStyle w:val="BodyText"/>
            </w:pPr>
            <w:r>
              <w:t>91A</w:t>
            </w:r>
          </w:p>
        </w:tc>
        <w:tc>
          <w:tcPr>
            <w:tcW w:w="7223" w:type="dxa"/>
            <w:tcBorders>
              <w:top w:val="single" w:sz="8" w:space="0" w:color="B3272F" w:themeColor="text2"/>
              <w:left w:val="nil"/>
              <w:bottom w:val="single" w:sz="8" w:space="0" w:color="B3272F" w:themeColor="text2"/>
              <w:right w:val="nil"/>
            </w:tcBorders>
            <w:hideMark/>
          </w:tcPr>
          <w:p w14:paraId="76CE2142" w14:textId="77777777" w:rsidR="00720B1B" w:rsidRDefault="00720B1B">
            <w:pPr>
              <w:pStyle w:val="BodyText"/>
            </w:pPr>
            <w:r>
              <w:t>Lodgement of memorandum of common provisions</w:t>
            </w:r>
          </w:p>
        </w:tc>
        <w:tc>
          <w:tcPr>
            <w:tcW w:w="2268" w:type="dxa"/>
            <w:tcBorders>
              <w:top w:val="single" w:sz="8" w:space="0" w:color="B3272F" w:themeColor="text2"/>
              <w:left w:val="nil"/>
              <w:bottom w:val="single" w:sz="8" w:space="0" w:color="B3272F" w:themeColor="text2"/>
              <w:right w:val="nil"/>
            </w:tcBorders>
            <w:shd w:val="clear" w:color="auto" w:fill="F7E9EA" w:themeFill="background2"/>
            <w:hideMark/>
          </w:tcPr>
          <w:p w14:paraId="5CDEDB1C" w14:textId="77777777" w:rsidR="00720B1B" w:rsidRDefault="00720B1B">
            <w:pPr>
              <w:pStyle w:val="BodyText"/>
              <w:ind w:right="852"/>
              <w:jc w:val="right"/>
            </w:pPr>
            <w:r>
              <w:t>101.70</w:t>
            </w:r>
          </w:p>
        </w:tc>
      </w:tr>
      <w:tr w:rsidR="00720B1B" w14:paraId="41C78BB0" w14:textId="77777777" w:rsidTr="00720B1B">
        <w:tc>
          <w:tcPr>
            <w:tcW w:w="1567" w:type="dxa"/>
            <w:tcBorders>
              <w:top w:val="single" w:sz="8" w:space="0" w:color="B3272F" w:themeColor="text2"/>
              <w:left w:val="nil"/>
              <w:bottom w:val="single" w:sz="8" w:space="0" w:color="B3272F" w:themeColor="text2"/>
              <w:right w:val="nil"/>
            </w:tcBorders>
            <w:shd w:val="clear" w:color="auto" w:fill="FFFFFF" w:themeFill="background1"/>
            <w:hideMark/>
          </w:tcPr>
          <w:p w14:paraId="50228E97" w14:textId="77777777" w:rsidR="00720B1B" w:rsidRDefault="00720B1B">
            <w:pPr>
              <w:pStyle w:val="BodyText"/>
            </w:pPr>
            <w:r>
              <w:t>98A</w:t>
            </w:r>
          </w:p>
        </w:tc>
        <w:tc>
          <w:tcPr>
            <w:tcW w:w="7223" w:type="dxa"/>
            <w:tcBorders>
              <w:top w:val="single" w:sz="8" w:space="0" w:color="B3272F" w:themeColor="text2"/>
              <w:left w:val="nil"/>
              <w:bottom w:val="single" w:sz="8" w:space="0" w:color="B3272F" w:themeColor="text2"/>
              <w:right w:val="nil"/>
            </w:tcBorders>
            <w:hideMark/>
          </w:tcPr>
          <w:p w14:paraId="58C50501" w14:textId="77777777" w:rsidR="00720B1B" w:rsidRDefault="00720B1B">
            <w:pPr>
              <w:pStyle w:val="BodyText"/>
              <w:ind w:left="0"/>
            </w:pPr>
            <w:r>
              <w:t>Application to include shares or other like interests in a stratum estate</w:t>
            </w:r>
          </w:p>
        </w:tc>
        <w:tc>
          <w:tcPr>
            <w:tcW w:w="2268" w:type="dxa"/>
            <w:tcBorders>
              <w:top w:val="single" w:sz="8" w:space="0" w:color="B3272F" w:themeColor="text2"/>
              <w:left w:val="nil"/>
              <w:bottom w:val="single" w:sz="8" w:space="0" w:color="B3272F" w:themeColor="text2"/>
              <w:right w:val="nil"/>
            </w:tcBorders>
            <w:shd w:val="clear" w:color="auto" w:fill="F7E9EA" w:themeFill="background2"/>
            <w:hideMark/>
          </w:tcPr>
          <w:p w14:paraId="195DE283" w14:textId="77777777" w:rsidR="00720B1B" w:rsidRDefault="00720B1B">
            <w:pPr>
              <w:pStyle w:val="BodyText"/>
              <w:ind w:right="852"/>
              <w:jc w:val="right"/>
            </w:pPr>
            <w:r>
              <w:t>50.80</w:t>
            </w:r>
          </w:p>
        </w:tc>
      </w:tr>
      <w:tr w:rsidR="00720B1B" w14:paraId="787731AE" w14:textId="77777777" w:rsidTr="00720B1B">
        <w:tc>
          <w:tcPr>
            <w:tcW w:w="1567" w:type="dxa"/>
            <w:tcBorders>
              <w:top w:val="single" w:sz="8" w:space="0" w:color="B3272F" w:themeColor="text2"/>
              <w:left w:val="nil"/>
              <w:bottom w:val="single" w:sz="8" w:space="0" w:color="B3272F" w:themeColor="text2"/>
              <w:right w:val="nil"/>
            </w:tcBorders>
            <w:shd w:val="clear" w:color="auto" w:fill="FFFFFF" w:themeFill="background1"/>
            <w:hideMark/>
          </w:tcPr>
          <w:p w14:paraId="1F46BF73" w14:textId="77777777" w:rsidR="00720B1B" w:rsidRDefault="00720B1B">
            <w:pPr>
              <w:pStyle w:val="BodyText"/>
              <w:ind w:left="0"/>
            </w:pPr>
            <w:r>
              <w:t>98C(1)</w:t>
            </w:r>
          </w:p>
        </w:tc>
        <w:tc>
          <w:tcPr>
            <w:tcW w:w="7223" w:type="dxa"/>
            <w:tcBorders>
              <w:top w:val="single" w:sz="8" w:space="0" w:color="B3272F" w:themeColor="text2"/>
              <w:left w:val="nil"/>
              <w:bottom w:val="single" w:sz="8" w:space="0" w:color="B3272F" w:themeColor="text2"/>
              <w:right w:val="nil"/>
            </w:tcBorders>
            <w:hideMark/>
          </w:tcPr>
          <w:p w14:paraId="782B5074" w14:textId="77777777" w:rsidR="00720B1B" w:rsidRDefault="00720B1B">
            <w:pPr>
              <w:pStyle w:val="BodyText"/>
            </w:pPr>
            <w:r>
              <w:t xml:space="preserve">Service agreement for a stratum estate </w:t>
            </w:r>
          </w:p>
        </w:tc>
        <w:tc>
          <w:tcPr>
            <w:tcW w:w="2268" w:type="dxa"/>
            <w:tcBorders>
              <w:top w:val="single" w:sz="8" w:space="0" w:color="B3272F" w:themeColor="text2"/>
              <w:left w:val="nil"/>
              <w:bottom w:val="single" w:sz="8" w:space="0" w:color="B3272F" w:themeColor="text2"/>
              <w:right w:val="nil"/>
            </w:tcBorders>
            <w:shd w:val="clear" w:color="auto" w:fill="F7E9EA" w:themeFill="background2"/>
            <w:hideMark/>
          </w:tcPr>
          <w:p w14:paraId="30BA5C64" w14:textId="77777777" w:rsidR="00720B1B" w:rsidRDefault="00720B1B">
            <w:pPr>
              <w:pStyle w:val="BodyText"/>
              <w:ind w:right="852"/>
              <w:jc w:val="right"/>
            </w:pPr>
            <w:r>
              <w:t>50.80</w:t>
            </w:r>
          </w:p>
        </w:tc>
      </w:tr>
      <w:tr w:rsidR="00720B1B" w14:paraId="02845F69" w14:textId="77777777" w:rsidTr="00720B1B">
        <w:tc>
          <w:tcPr>
            <w:tcW w:w="1567" w:type="dxa"/>
            <w:tcBorders>
              <w:top w:val="single" w:sz="8" w:space="0" w:color="B3272F" w:themeColor="text2"/>
              <w:left w:val="nil"/>
              <w:bottom w:val="single" w:sz="8" w:space="0" w:color="B3272F" w:themeColor="text2"/>
              <w:right w:val="nil"/>
            </w:tcBorders>
            <w:shd w:val="clear" w:color="auto" w:fill="FFFFFF" w:themeFill="background1"/>
            <w:hideMark/>
          </w:tcPr>
          <w:p w14:paraId="0FB9D9BF" w14:textId="77777777" w:rsidR="00720B1B" w:rsidRDefault="00720B1B">
            <w:pPr>
              <w:pStyle w:val="BodyText"/>
              <w:ind w:left="0"/>
            </w:pPr>
            <w:r>
              <w:t>98C(2)</w:t>
            </w:r>
          </w:p>
        </w:tc>
        <w:tc>
          <w:tcPr>
            <w:tcW w:w="7223" w:type="dxa"/>
            <w:tcBorders>
              <w:top w:val="single" w:sz="8" w:space="0" w:color="B3272F" w:themeColor="text2"/>
              <w:left w:val="nil"/>
              <w:bottom w:val="single" w:sz="8" w:space="0" w:color="B3272F" w:themeColor="text2"/>
              <w:right w:val="nil"/>
            </w:tcBorders>
            <w:hideMark/>
          </w:tcPr>
          <w:p w14:paraId="67E33FD6" w14:textId="77777777" w:rsidR="00720B1B" w:rsidRDefault="00720B1B">
            <w:pPr>
              <w:pStyle w:val="BodyText"/>
              <w:ind w:left="0"/>
            </w:pPr>
            <w:r>
              <w:t>Application to register a cancellation or variation of service agreement for a stratum estate</w:t>
            </w:r>
          </w:p>
        </w:tc>
        <w:tc>
          <w:tcPr>
            <w:tcW w:w="2268" w:type="dxa"/>
            <w:tcBorders>
              <w:top w:val="single" w:sz="8" w:space="0" w:color="B3272F" w:themeColor="text2"/>
              <w:left w:val="nil"/>
              <w:bottom w:val="single" w:sz="8" w:space="0" w:color="B3272F" w:themeColor="text2"/>
              <w:right w:val="nil"/>
            </w:tcBorders>
            <w:shd w:val="clear" w:color="auto" w:fill="F7E9EA" w:themeFill="background2"/>
            <w:hideMark/>
          </w:tcPr>
          <w:p w14:paraId="1414F193" w14:textId="77777777" w:rsidR="00720B1B" w:rsidRDefault="00720B1B">
            <w:pPr>
              <w:pStyle w:val="BodyText"/>
              <w:ind w:right="852"/>
              <w:jc w:val="right"/>
            </w:pPr>
            <w:r>
              <w:t>50.80</w:t>
            </w:r>
          </w:p>
        </w:tc>
      </w:tr>
      <w:tr w:rsidR="00720B1B" w14:paraId="7501BBF7" w14:textId="77777777" w:rsidTr="00720B1B">
        <w:tc>
          <w:tcPr>
            <w:tcW w:w="1567" w:type="dxa"/>
            <w:tcBorders>
              <w:top w:val="single" w:sz="8" w:space="0" w:color="B3272F" w:themeColor="text2"/>
              <w:left w:val="nil"/>
              <w:bottom w:val="single" w:sz="8" w:space="0" w:color="B3272F" w:themeColor="text2"/>
              <w:right w:val="nil"/>
            </w:tcBorders>
            <w:shd w:val="clear" w:color="auto" w:fill="FFFFFF" w:themeFill="background1"/>
            <w:hideMark/>
          </w:tcPr>
          <w:p w14:paraId="2B4CEBCE" w14:textId="77777777" w:rsidR="00720B1B" w:rsidRDefault="00720B1B">
            <w:pPr>
              <w:pStyle w:val="BodyText"/>
            </w:pPr>
            <w:r>
              <w:t>98CA</w:t>
            </w:r>
          </w:p>
        </w:tc>
        <w:tc>
          <w:tcPr>
            <w:tcW w:w="7223" w:type="dxa"/>
            <w:tcBorders>
              <w:top w:val="single" w:sz="8" w:space="0" w:color="B3272F" w:themeColor="text2"/>
              <w:left w:val="nil"/>
              <w:bottom w:val="single" w:sz="8" w:space="0" w:color="B3272F" w:themeColor="text2"/>
              <w:right w:val="nil"/>
            </w:tcBorders>
            <w:hideMark/>
          </w:tcPr>
          <w:p w14:paraId="40FEFB34" w14:textId="77777777" w:rsidR="00720B1B" w:rsidRDefault="00720B1B">
            <w:pPr>
              <w:pStyle w:val="BodyText"/>
              <w:ind w:left="0"/>
            </w:pPr>
            <w:r>
              <w:t xml:space="preserve">Application to register a stratum conversion plan </w:t>
            </w:r>
          </w:p>
          <w:p w14:paraId="10F7E1AB" w14:textId="77777777" w:rsidR="00720B1B" w:rsidRDefault="00720B1B">
            <w:pPr>
              <w:pStyle w:val="BodyText"/>
              <w:ind w:left="0"/>
            </w:pPr>
            <w:r>
              <w:t xml:space="preserve">plus for each parcel </w:t>
            </w:r>
          </w:p>
        </w:tc>
        <w:tc>
          <w:tcPr>
            <w:tcW w:w="2268" w:type="dxa"/>
            <w:tcBorders>
              <w:top w:val="single" w:sz="8" w:space="0" w:color="B3272F" w:themeColor="text2"/>
              <w:left w:val="nil"/>
              <w:bottom w:val="single" w:sz="8" w:space="0" w:color="B3272F" w:themeColor="text2"/>
              <w:right w:val="nil"/>
            </w:tcBorders>
            <w:shd w:val="clear" w:color="auto" w:fill="F7E9EA" w:themeFill="background2"/>
            <w:hideMark/>
          </w:tcPr>
          <w:p w14:paraId="1099268E" w14:textId="77777777" w:rsidR="00720B1B" w:rsidRDefault="00720B1B">
            <w:pPr>
              <w:pStyle w:val="BodyText"/>
              <w:ind w:right="852"/>
              <w:jc w:val="right"/>
            </w:pPr>
            <w:r>
              <w:t>101.70</w:t>
            </w:r>
          </w:p>
          <w:p w14:paraId="5E68C95C" w14:textId="77777777" w:rsidR="00720B1B" w:rsidRDefault="00720B1B">
            <w:pPr>
              <w:pStyle w:val="BodyText"/>
              <w:ind w:right="852"/>
              <w:jc w:val="right"/>
            </w:pPr>
            <w:r>
              <w:t>198.00</w:t>
            </w:r>
          </w:p>
        </w:tc>
      </w:tr>
      <w:tr w:rsidR="00720B1B" w14:paraId="00C54E56" w14:textId="77777777" w:rsidTr="00720B1B">
        <w:tc>
          <w:tcPr>
            <w:tcW w:w="1567" w:type="dxa"/>
            <w:tcBorders>
              <w:top w:val="single" w:sz="8" w:space="0" w:color="B3272F" w:themeColor="text2"/>
              <w:left w:val="nil"/>
              <w:bottom w:val="single" w:sz="8" w:space="0" w:color="B3272F" w:themeColor="text2"/>
              <w:right w:val="nil"/>
            </w:tcBorders>
            <w:shd w:val="clear" w:color="auto" w:fill="FFFFFF" w:themeFill="background1"/>
            <w:hideMark/>
          </w:tcPr>
          <w:p w14:paraId="5E94E1FF" w14:textId="77777777" w:rsidR="00720B1B" w:rsidRDefault="00720B1B">
            <w:pPr>
              <w:pStyle w:val="BodyText"/>
            </w:pPr>
            <w:r>
              <w:t>99</w:t>
            </w:r>
          </w:p>
        </w:tc>
        <w:tc>
          <w:tcPr>
            <w:tcW w:w="7223" w:type="dxa"/>
            <w:tcBorders>
              <w:top w:val="single" w:sz="8" w:space="0" w:color="B3272F" w:themeColor="text2"/>
              <w:left w:val="nil"/>
              <w:bottom w:val="single" w:sz="8" w:space="0" w:color="B3272F" w:themeColor="text2"/>
              <w:right w:val="nil"/>
            </w:tcBorders>
            <w:hideMark/>
          </w:tcPr>
          <w:p w14:paraId="10AEE9CD" w14:textId="77777777" w:rsidR="00720B1B" w:rsidRDefault="00720B1B">
            <w:pPr>
              <w:pStyle w:val="BodyText"/>
              <w:ind w:left="0"/>
            </w:pPr>
            <w:r>
              <w:t xml:space="preserve">Application to amend a folio as to boundaries, area or position </w:t>
            </w:r>
          </w:p>
        </w:tc>
        <w:tc>
          <w:tcPr>
            <w:tcW w:w="2268" w:type="dxa"/>
            <w:tcBorders>
              <w:top w:val="single" w:sz="8" w:space="0" w:color="B3272F" w:themeColor="text2"/>
              <w:left w:val="nil"/>
              <w:bottom w:val="single" w:sz="8" w:space="0" w:color="B3272F" w:themeColor="text2"/>
              <w:right w:val="nil"/>
            </w:tcBorders>
            <w:shd w:val="clear" w:color="auto" w:fill="F7E9EA" w:themeFill="background2"/>
            <w:hideMark/>
          </w:tcPr>
          <w:p w14:paraId="214C221C" w14:textId="77777777" w:rsidR="00720B1B" w:rsidRDefault="00720B1B">
            <w:pPr>
              <w:pStyle w:val="BodyText"/>
              <w:ind w:right="852"/>
              <w:jc w:val="right"/>
            </w:pPr>
            <w:r>
              <w:t>640.30</w:t>
            </w:r>
          </w:p>
        </w:tc>
      </w:tr>
      <w:tr w:rsidR="00720B1B" w14:paraId="0A972FA9" w14:textId="77777777" w:rsidTr="00720B1B">
        <w:tc>
          <w:tcPr>
            <w:tcW w:w="1567" w:type="dxa"/>
            <w:tcBorders>
              <w:top w:val="single" w:sz="8" w:space="0" w:color="B3272F" w:themeColor="text2"/>
              <w:left w:val="nil"/>
              <w:bottom w:val="single" w:sz="8" w:space="0" w:color="B3272F" w:themeColor="text2"/>
              <w:right w:val="nil"/>
            </w:tcBorders>
            <w:shd w:val="clear" w:color="auto" w:fill="FFFFFF" w:themeFill="background1"/>
            <w:hideMark/>
          </w:tcPr>
          <w:p w14:paraId="2C5AFBA1" w14:textId="77777777" w:rsidR="00720B1B" w:rsidRDefault="00720B1B">
            <w:pPr>
              <w:pStyle w:val="BodyText"/>
            </w:pPr>
            <w:r>
              <w:t>100</w:t>
            </w:r>
          </w:p>
        </w:tc>
        <w:tc>
          <w:tcPr>
            <w:tcW w:w="7223" w:type="dxa"/>
            <w:tcBorders>
              <w:top w:val="single" w:sz="8" w:space="0" w:color="B3272F" w:themeColor="text2"/>
              <w:left w:val="nil"/>
              <w:bottom w:val="single" w:sz="8" w:space="0" w:color="B3272F" w:themeColor="text2"/>
              <w:right w:val="nil"/>
            </w:tcBorders>
            <w:hideMark/>
          </w:tcPr>
          <w:p w14:paraId="397426C8" w14:textId="77777777" w:rsidR="00720B1B" w:rsidRDefault="00720B1B">
            <w:pPr>
              <w:pStyle w:val="BodyText"/>
              <w:ind w:left="0"/>
            </w:pPr>
            <w:r>
              <w:t>Caveat forbidding granting of an application under Section 99 of the Act, or withdrawal of such caveat</w:t>
            </w:r>
          </w:p>
        </w:tc>
        <w:tc>
          <w:tcPr>
            <w:tcW w:w="2268" w:type="dxa"/>
            <w:tcBorders>
              <w:top w:val="single" w:sz="8" w:space="0" w:color="B3272F" w:themeColor="text2"/>
              <w:left w:val="nil"/>
              <w:bottom w:val="single" w:sz="8" w:space="0" w:color="B3272F" w:themeColor="text2"/>
              <w:right w:val="nil"/>
            </w:tcBorders>
            <w:shd w:val="clear" w:color="auto" w:fill="F7E9EA" w:themeFill="background2"/>
            <w:hideMark/>
          </w:tcPr>
          <w:p w14:paraId="38009D16" w14:textId="77777777" w:rsidR="00720B1B" w:rsidRDefault="00720B1B">
            <w:pPr>
              <w:pStyle w:val="BodyText"/>
              <w:ind w:right="852"/>
              <w:jc w:val="right"/>
            </w:pPr>
            <w:r>
              <w:t>50.80</w:t>
            </w:r>
          </w:p>
        </w:tc>
      </w:tr>
      <w:tr w:rsidR="00720B1B" w14:paraId="1FA27EA7" w14:textId="77777777" w:rsidTr="00720B1B">
        <w:tc>
          <w:tcPr>
            <w:tcW w:w="1567" w:type="dxa"/>
            <w:tcBorders>
              <w:top w:val="single" w:sz="8" w:space="0" w:color="B3272F" w:themeColor="text2"/>
              <w:left w:val="nil"/>
              <w:bottom w:val="single" w:sz="8" w:space="0" w:color="B3272F" w:themeColor="text2"/>
              <w:right w:val="nil"/>
            </w:tcBorders>
            <w:shd w:val="clear" w:color="auto" w:fill="FFFFFF" w:themeFill="background1"/>
            <w:hideMark/>
          </w:tcPr>
          <w:p w14:paraId="650C11A0" w14:textId="77777777" w:rsidR="00720B1B" w:rsidRDefault="00720B1B">
            <w:pPr>
              <w:pStyle w:val="BodyText"/>
            </w:pPr>
            <w:r>
              <w:t>103</w:t>
            </w:r>
          </w:p>
        </w:tc>
        <w:tc>
          <w:tcPr>
            <w:tcW w:w="7223" w:type="dxa"/>
            <w:tcBorders>
              <w:top w:val="single" w:sz="8" w:space="0" w:color="B3272F" w:themeColor="text2"/>
              <w:left w:val="nil"/>
              <w:bottom w:val="single" w:sz="8" w:space="0" w:color="B3272F" w:themeColor="text2"/>
              <w:right w:val="nil"/>
            </w:tcBorders>
            <w:hideMark/>
          </w:tcPr>
          <w:p w14:paraId="1B0D1FE9" w14:textId="77777777" w:rsidR="00720B1B" w:rsidRDefault="00720B1B">
            <w:pPr>
              <w:pStyle w:val="BodyText"/>
              <w:ind w:left="0"/>
            </w:pPr>
            <w:r>
              <w:t>Application to amend a folio pursuant to an order of a court or VCAT</w:t>
            </w:r>
          </w:p>
        </w:tc>
        <w:tc>
          <w:tcPr>
            <w:tcW w:w="2268" w:type="dxa"/>
            <w:tcBorders>
              <w:top w:val="single" w:sz="8" w:space="0" w:color="B3272F" w:themeColor="text2"/>
              <w:left w:val="nil"/>
              <w:bottom w:val="single" w:sz="8" w:space="0" w:color="B3272F" w:themeColor="text2"/>
              <w:right w:val="nil"/>
            </w:tcBorders>
            <w:shd w:val="clear" w:color="auto" w:fill="F7E9EA" w:themeFill="background2"/>
            <w:hideMark/>
          </w:tcPr>
          <w:p w14:paraId="618DFFFD" w14:textId="77777777" w:rsidR="00720B1B" w:rsidRDefault="00720B1B">
            <w:pPr>
              <w:pStyle w:val="BodyText"/>
              <w:ind w:right="852"/>
              <w:jc w:val="right"/>
            </w:pPr>
            <w:r>
              <w:t>101.70</w:t>
            </w:r>
          </w:p>
        </w:tc>
      </w:tr>
      <w:tr w:rsidR="00720B1B" w14:paraId="45ADD028" w14:textId="77777777" w:rsidTr="00720B1B">
        <w:tc>
          <w:tcPr>
            <w:tcW w:w="1567" w:type="dxa"/>
            <w:tcBorders>
              <w:top w:val="single" w:sz="8" w:space="0" w:color="B3272F" w:themeColor="text2"/>
              <w:left w:val="nil"/>
              <w:bottom w:val="single" w:sz="8" w:space="0" w:color="B3272F" w:themeColor="text2"/>
              <w:right w:val="nil"/>
            </w:tcBorders>
            <w:shd w:val="clear" w:color="auto" w:fill="FFFFFF" w:themeFill="background1"/>
            <w:hideMark/>
          </w:tcPr>
          <w:p w14:paraId="37E19C2B" w14:textId="77777777" w:rsidR="00720B1B" w:rsidRDefault="00720B1B">
            <w:pPr>
              <w:pStyle w:val="BodyText"/>
            </w:pPr>
            <w:r>
              <w:t>103(2)</w:t>
            </w:r>
          </w:p>
        </w:tc>
        <w:tc>
          <w:tcPr>
            <w:tcW w:w="7223" w:type="dxa"/>
            <w:tcBorders>
              <w:top w:val="single" w:sz="8" w:space="0" w:color="B3272F" w:themeColor="text2"/>
              <w:left w:val="nil"/>
              <w:bottom w:val="single" w:sz="8" w:space="0" w:color="B3272F" w:themeColor="text2"/>
              <w:right w:val="nil"/>
            </w:tcBorders>
            <w:hideMark/>
          </w:tcPr>
          <w:p w14:paraId="6530ECBE" w14:textId="77777777" w:rsidR="00720B1B" w:rsidRDefault="00720B1B">
            <w:pPr>
              <w:pStyle w:val="BodyText"/>
              <w:ind w:left="0"/>
            </w:pPr>
            <w:r>
              <w:t xml:space="preserve">Application to amend a folio as to description of land </w:t>
            </w:r>
          </w:p>
        </w:tc>
        <w:tc>
          <w:tcPr>
            <w:tcW w:w="2268" w:type="dxa"/>
            <w:tcBorders>
              <w:top w:val="single" w:sz="8" w:space="0" w:color="B3272F" w:themeColor="text2"/>
              <w:left w:val="nil"/>
              <w:bottom w:val="single" w:sz="8" w:space="0" w:color="B3272F" w:themeColor="text2"/>
              <w:right w:val="nil"/>
            </w:tcBorders>
            <w:shd w:val="clear" w:color="auto" w:fill="F7E9EA" w:themeFill="background2"/>
            <w:hideMark/>
          </w:tcPr>
          <w:p w14:paraId="20F72E09" w14:textId="77777777" w:rsidR="00720B1B" w:rsidRDefault="00720B1B">
            <w:pPr>
              <w:pStyle w:val="BodyText"/>
              <w:ind w:right="852"/>
              <w:jc w:val="right"/>
            </w:pPr>
            <w:r>
              <w:t>640.30</w:t>
            </w:r>
          </w:p>
        </w:tc>
      </w:tr>
      <w:tr w:rsidR="00720B1B" w14:paraId="2E61BCC2" w14:textId="77777777" w:rsidTr="00720B1B">
        <w:tc>
          <w:tcPr>
            <w:tcW w:w="1567" w:type="dxa"/>
            <w:tcBorders>
              <w:top w:val="single" w:sz="8" w:space="0" w:color="B3272F" w:themeColor="text2"/>
              <w:left w:val="nil"/>
              <w:bottom w:val="single" w:sz="8" w:space="0" w:color="B3272F" w:themeColor="text2"/>
              <w:right w:val="nil"/>
            </w:tcBorders>
            <w:shd w:val="clear" w:color="auto" w:fill="FFFFFF" w:themeFill="background1"/>
            <w:hideMark/>
          </w:tcPr>
          <w:p w14:paraId="381773E9" w14:textId="77777777" w:rsidR="00720B1B" w:rsidRDefault="00720B1B">
            <w:pPr>
              <w:pStyle w:val="BodyText"/>
            </w:pPr>
            <w:r>
              <w:t>103(2)</w:t>
            </w:r>
          </w:p>
        </w:tc>
        <w:tc>
          <w:tcPr>
            <w:tcW w:w="7223" w:type="dxa"/>
            <w:tcBorders>
              <w:top w:val="single" w:sz="8" w:space="0" w:color="B3272F" w:themeColor="text2"/>
              <w:left w:val="nil"/>
              <w:bottom w:val="single" w:sz="8" w:space="0" w:color="B3272F" w:themeColor="text2"/>
              <w:right w:val="nil"/>
            </w:tcBorders>
            <w:hideMark/>
          </w:tcPr>
          <w:p w14:paraId="76C68244" w14:textId="77777777" w:rsidR="00720B1B" w:rsidRDefault="00720B1B">
            <w:pPr>
              <w:pStyle w:val="BodyText"/>
              <w:ind w:left="0"/>
            </w:pPr>
            <w:r>
              <w:t xml:space="preserve">Application to correct an error in a folio, other than as to description of land </w:t>
            </w:r>
          </w:p>
        </w:tc>
        <w:tc>
          <w:tcPr>
            <w:tcW w:w="2268" w:type="dxa"/>
            <w:tcBorders>
              <w:top w:val="single" w:sz="8" w:space="0" w:color="B3272F" w:themeColor="text2"/>
              <w:left w:val="nil"/>
              <w:bottom w:val="single" w:sz="8" w:space="0" w:color="B3272F" w:themeColor="text2"/>
              <w:right w:val="nil"/>
            </w:tcBorders>
            <w:shd w:val="clear" w:color="auto" w:fill="F7E9EA" w:themeFill="background2"/>
            <w:hideMark/>
          </w:tcPr>
          <w:p w14:paraId="388055A0" w14:textId="77777777" w:rsidR="00720B1B" w:rsidRDefault="00720B1B">
            <w:pPr>
              <w:pStyle w:val="BodyText"/>
              <w:ind w:right="852"/>
              <w:jc w:val="right"/>
            </w:pPr>
            <w:r>
              <w:t>101.70</w:t>
            </w:r>
          </w:p>
        </w:tc>
      </w:tr>
      <w:tr w:rsidR="00720B1B" w14:paraId="41A2CB99" w14:textId="77777777" w:rsidTr="00720B1B">
        <w:tc>
          <w:tcPr>
            <w:tcW w:w="1567" w:type="dxa"/>
            <w:tcBorders>
              <w:top w:val="single" w:sz="8" w:space="0" w:color="B3272F" w:themeColor="text2"/>
              <w:left w:val="nil"/>
              <w:bottom w:val="single" w:sz="8" w:space="0" w:color="B3272F" w:themeColor="text2"/>
              <w:right w:val="nil"/>
            </w:tcBorders>
            <w:shd w:val="clear" w:color="auto" w:fill="FFFFFF" w:themeFill="background1"/>
            <w:hideMark/>
          </w:tcPr>
          <w:p w14:paraId="76932BF3" w14:textId="77777777" w:rsidR="00720B1B" w:rsidRDefault="00720B1B">
            <w:pPr>
              <w:pStyle w:val="BodyText"/>
            </w:pPr>
            <w:r>
              <w:t>103(2)</w:t>
            </w:r>
          </w:p>
        </w:tc>
        <w:tc>
          <w:tcPr>
            <w:tcW w:w="7223" w:type="dxa"/>
            <w:tcBorders>
              <w:top w:val="single" w:sz="8" w:space="0" w:color="B3272F" w:themeColor="text2"/>
              <w:left w:val="nil"/>
              <w:bottom w:val="single" w:sz="8" w:space="0" w:color="B3272F" w:themeColor="text2"/>
              <w:right w:val="nil"/>
            </w:tcBorders>
            <w:hideMark/>
          </w:tcPr>
          <w:p w14:paraId="070A0271" w14:textId="77777777" w:rsidR="00720B1B" w:rsidRDefault="00720B1B">
            <w:pPr>
              <w:pStyle w:val="BodyText"/>
              <w:ind w:left="0"/>
            </w:pPr>
            <w:r>
              <w:t>Application to correct an error in a plan of subdivision – per plan</w:t>
            </w:r>
          </w:p>
        </w:tc>
        <w:tc>
          <w:tcPr>
            <w:tcW w:w="2268" w:type="dxa"/>
            <w:tcBorders>
              <w:top w:val="single" w:sz="8" w:space="0" w:color="B3272F" w:themeColor="text2"/>
              <w:left w:val="nil"/>
              <w:bottom w:val="single" w:sz="8" w:space="0" w:color="B3272F" w:themeColor="text2"/>
              <w:right w:val="nil"/>
            </w:tcBorders>
            <w:shd w:val="clear" w:color="auto" w:fill="F7E9EA" w:themeFill="background2"/>
            <w:hideMark/>
          </w:tcPr>
          <w:p w14:paraId="260C5197" w14:textId="77777777" w:rsidR="00720B1B" w:rsidRDefault="00720B1B">
            <w:pPr>
              <w:pStyle w:val="BodyText"/>
              <w:ind w:right="852"/>
              <w:jc w:val="right"/>
            </w:pPr>
            <w:r>
              <w:t>101.70</w:t>
            </w:r>
          </w:p>
        </w:tc>
      </w:tr>
      <w:tr w:rsidR="00720B1B" w14:paraId="0B3099B9" w14:textId="77777777" w:rsidTr="00720B1B">
        <w:tc>
          <w:tcPr>
            <w:tcW w:w="1567" w:type="dxa"/>
            <w:tcBorders>
              <w:top w:val="single" w:sz="8" w:space="0" w:color="B3272F" w:themeColor="text2"/>
              <w:left w:val="nil"/>
              <w:bottom w:val="single" w:sz="8" w:space="0" w:color="B3272F" w:themeColor="text2"/>
              <w:right w:val="nil"/>
            </w:tcBorders>
            <w:shd w:val="clear" w:color="auto" w:fill="FFFFFF" w:themeFill="background1"/>
            <w:hideMark/>
          </w:tcPr>
          <w:p w14:paraId="1D6979D6" w14:textId="77777777" w:rsidR="00720B1B" w:rsidRDefault="00720B1B">
            <w:pPr>
              <w:pStyle w:val="BodyText"/>
            </w:pPr>
            <w:r>
              <w:t>106(1)(c)</w:t>
            </w:r>
          </w:p>
        </w:tc>
        <w:tc>
          <w:tcPr>
            <w:tcW w:w="7223" w:type="dxa"/>
            <w:tcBorders>
              <w:top w:val="single" w:sz="8" w:space="0" w:color="B3272F" w:themeColor="text2"/>
              <w:left w:val="nil"/>
              <w:bottom w:val="single" w:sz="8" w:space="0" w:color="B3272F" w:themeColor="text2"/>
              <w:right w:val="nil"/>
            </w:tcBorders>
            <w:hideMark/>
          </w:tcPr>
          <w:p w14:paraId="7273C4A1" w14:textId="77777777" w:rsidR="00720B1B" w:rsidRDefault="00720B1B">
            <w:pPr>
              <w:pStyle w:val="BodyText"/>
              <w:ind w:left="0"/>
            </w:pPr>
            <w:r>
              <w:t xml:space="preserve">Application to remove the recording of an encumbrance (other than an easement) from a folio </w:t>
            </w:r>
          </w:p>
        </w:tc>
        <w:tc>
          <w:tcPr>
            <w:tcW w:w="2268" w:type="dxa"/>
            <w:tcBorders>
              <w:top w:val="single" w:sz="8" w:space="0" w:color="B3272F" w:themeColor="text2"/>
              <w:left w:val="nil"/>
              <w:bottom w:val="single" w:sz="8" w:space="0" w:color="B3272F" w:themeColor="text2"/>
              <w:right w:val="nil"/>
            </w:tcBorders>
            <w:shd w:val="clear" w:color="auto" w:fill="F7E9EA" w:themeFill="background2"/>
            <w:hideMark/>
          </w:tcPr>
          <w:p w14:paraId="5E4B560A" w14:textId="77777777" w:rsidR="00720B1B" w:rsidRDefault="00720B1B">
            <w:pPr>
              <w:pStyle w:val="BodyText"/>
              <w:ind w:right="852"/>
              <w:jc w:val="right"/>
            </w:pPr>
            <w:r>
              <w:t>101.70</w:t>
            </w:r>
          </w:p>
        </w:tc>
      </w:tr>
      <w:tr w:rsidR="00720B1B" w14:paraId="1A6AE48E" w14:textId="77777777" w:rsidTr="00720B1B">
        <w:tc>
          <w:tcPr>
            <w:tcW w:w="1567" w:type="dxa"/>
            <w:tcBorders>
              <w:top w:val="single" w:sz="8" w:space="0" w:color="B3272F" w:themeColor="text2"/>
              <w:left w:val="nil"/>
              <w:bottom w:val="single" w:sz="8" w:space="0" w:color="B3272F" w:themeColor="text2"/>
              <w:right w:val="nil"/>
            </w:tcBorders>
            <w:shd w:val="clear" w:color="auto" w:fill="FFFFFF" w:themeFill="background1"/>
            <w:hideMark/>
          </w:tcPr>
          <w:p w14:paraId="62860ABF" w14:textId="77777777" w:rsidR="00720B1B" w:rsidRDefault="00720B1B">
            <w:pPr>
              <w:pStyle w:val="BodyText"/>
            </w:pPr>
            <w:r>
              <w:t>113(5)</w:t>
            </w:r>
          </w:p>
        </w:tc>
        <w:tc>
          <w:tcPr>
            <w:tcW w:w="7223" w:type="dxa"/>
            <w:tcBorders>
              <w:top w:val="single" w:sz="8" w:space="0" w:color="B3272F" w:themeColor="text2"/>
              <w:left w:val="nil"/>
              <w:bottom w:val="single" w:sz="8" w:space="0" w:color="B3272F" w:themeColor="text2"/>
              <w:right w:val="nil"/>
            </w:tcBorders>
            <w:hideMark/>
          </w:tcPr>
          <w:p w14:paraId="4B573899" w14:textId="77777777" w:rsidR="00720B1B" w:rsidRDefault="00720B1B">
            <w:pPr>
              <w:pStyle w:val="BodyText"/>
              <w:ind w:left="0"/>
            </w:pPr>
            <w:r>
              <w:t>Application by proprietor to amend or alter the address for service of notice</w:t>
            </w:r>
          </w:p>
        </w:tc>
        <w:tc>
          <w:tcPr>
            <w:tcW w:w="2268" w:type="dxa"/>
            <w:tcBorders>
              <w:top w:val="single" w:sz="8" w:space="0" w:color="B3272F" w:themeColor="text2"/>
              <w:left w:val="nil"/>
              <w:bottom w:val="single" w:sz="8" w:space="0" w:color="B3272F" w:themeColor="text2"/>
              <w:right w:val="nil"/>
            </w:tcBorders>
            <w:shd w:val="clear" w:color="auto" w:fill="F7E9EA" w:themeFill="background2"/>
            <w:hideMark/>
          </w:tcPr>
          <w:p w14:paraId="6C231F0B" w14:textId="77777777" w:rsidR="00720B1B" w:rsidRDefault="00720B1B">
            <w:pPr>
              <w:pStyle w:val="BodyText"/>
              <w:ind w:right="852"/>
              <w:jc w:val="right"/>
            </w:pPr>
            <w:r>
              <w:t>31.30</w:t>
            </w:r>
          </w:p>
        </w:tc>
      </w:tr>
      <w:tr w:rsidR="00720B1B" w14:paraId="25A85DA9" w14:textId="77777777" w:rsidTr="00720B1B">
        <w:tc>
          <w:tcPr>
            <w:tcW w:w="1567" w:type="dxa"/>
            <w:tcBorders>
              <w:top w:val="single" w:sz="8" w:space="0" w:color="B3272F" w:themeColor="text2"/>
              <w:left w:val="nil"/>
              <w:bottom w:val="single" w:sz="8" w:space="0" w:color="B3272F" w:themeColor="text2"/>
              <w:right w:val="nil"/>
            </w:tcBorders>
            <w:shd w:val="clear" w:color="auto" w:fill="FFFFFF" w:themeFill="background1"/>
            <w:hideMark/>
          </w:tcPr>
          <w:p w14:paraId="11CEE34C" w14:textId="77777777" w:rsidR="00720B1B" w:rsidRDefault="00720B1B">
            <w:pPr>
              <w:pStyle w:val="BodyText"/>
            </w:pPr>
            <w:r>
              <w:t>113(6)</w:t>
            </w:r>
          </w:p>
        </w:tc>
        <w:tc>
          <w:tcPr>
            <w:tcW w:w="7223" w:type="dxa"/>
            <w:tcBorders>
              <w:top w:val="single" w:sz="8" w:space="0" w:color="B3272F" w:themeColor="text2"/>
              <w:left w:val="nil"/>
              <w:bottom w:val="single" w:sz="8" w:space="0" w:color="B3272F" w:themeColor="text2"/>
              <w:right w:val="nil"/>
            </w:tcBorders>
            <w:hideMark/>
          </w:tcPr>
          <w:p w14:paraId="48F28791" w14:textId="77777777" w:rsidR="00720B1B" w:rsidRDefault="00720B1B">
            <w:pPr>
              <w:pStyle w:val="BodyText"/>
            </w:pPr>
            <w:r>
              <w:t>Application by caveator to amend or alter address for service of notice</w:t>
            </w:r>
          </w:p>
        </w:tc>
        <w:tc>
          <w:tcPr>
            <w:tcW w:w="2268" w:type="dxa"/>
            <w:tcBorders>
              <w:top w:val="single" w:sz="8" w:space="0" w:color="B3272F" w:themeColor="text2"/>
              <w:left w:val="nil"/>
              <w:bottom w:val="single" w:sz="8" w:space="0" w:color="B3272F" w:themeColor="text2"/>
              <w:right w:val="nil"/>
            </w:tcBorders>
            <w:shd w:val="clear" w:color="auto" w:fill="F7E9EA" w:themeFill="background2"/>
            <w:hideMark/>
          </w:tcPr>
          <w:p w14:paraId="1B479EEB" w14:textId="77777777" w:rsidR="00720B1B" w:rsidRDefault="00720B1B">
            <w:pPr>
              <w:pStyle w:val="BodyText"/>
              <w:ind w:right="852"/>
              <w:jc w:val="right"/>
            </w:pPr>
            <w:r>
              <w:t>31.30</w:t>
            </w:r>
          </w:p>
        </w:tc>
      </w:tr>
      <w:tr w:rsidR="00720B1B" w14:paraId="64557AF4" w14:textId="77777777" w:rsidTr="00720B1B">
        <w:tc>
          <w:tcPr>
            <w:tcW w:w="1567" w:type="dxa"/>
            <w:tcBorders>
              <w:top w:val="single" w:sz="8" w:space="0" w:color="B3272F" w:themeColor="text2"/>
              <w:left w:val="nil"/>
              <w:bottom w:val="single" w:sz="8" w:space="0" w:color="B3272F" w:themeColor="text2"/>
              <w:right w:val="nil"/>
            </w:tcBorders>
            <w:shd w:val="clear" w:color="auto" w:fill="FFFFFF" w:themeFill="background1"/>
            <w:hideMark/>
          </w:tcPr>
          <w:p w14:paraId="471DF064" w14:textId="77777777" w:rsidR="00720B1B" w:rsidRDefault="00720B1B">
            <w:pPr>
              <w:pStyle w:val="BodyText"/>
            </w:pPr>
            <w:r>
              <w:t>113(6A)</w:t>
            </w:r>
          </w:p>
        </w:tc>
        <w:tc>
          <w:tcPr>
            <w:tcW w:w="7223" w:type="dxa"/>
            <w:tcBorders>
              <w:top w:val="single" w:sz="8" w:space="0" w:color="B3272F" w:themeColor="text2"/>
              <w:left w:val="nil"/>
              <w:bottom w:val="single" w:sz="8" w:space="0" w:color="B3272F" w:themeColor="text2"/>
              <w:right w:val="nil"/>
            </w:tcBorders>
            <w:hideMark/>
          </w:tcPr>
          <w:p w14:paraId="629BF78E" w14:textId="77777777" w:rsidR="00720B1B" w:rsidRDefault="00720B1B">
            <w:pPr>
              <w:pStyle w:val="BodyText"/>
              <w:ind w:left="0"/>
            </w:pPr>
            <w:r>
              <w:t>Application by person who lodged a notice under Section 26F of the Act to amend or alter address for service of notice</w:t>
            </w:r>
          </w:p>
        </w:tc>
        <w:tc>
          <w:tcPr>
            <w:tcW w:w="2268" w:type="dxa"/>
            <w:tcBorders>
              <w:top w:val="single" w:sz="8" w:space="0" w:color="B3272F" w:themeColor="text2"/>
              <w:left w:val="nil"/>
              <w:bottom w:val="single" w:sz="8" w:space="0" w:color="B3272F" w:themeColor="text2"/>
              <w:right w:val="nil"/>
            </w:tcBorders>
            <w:shd w:val="clear" w:color="auto" w:fill="F7E9EA" w:themeFill="background2"/>
            <w:hideMark/>
          </w:tcPr>
          <w:p w14:paraId="1474EA84" w14:textId="77777777" w:rsidR="00720B1B" w:rsidRDefault="00720B1B">
            <w:pPr>
              <w:pStyle w:val="BodyText"/>
              <w:ind w:right="852"/>
              <w:jc w:val="right"/>
            </w:pPr>
            <w:r>
              <w:t>31.30</w:t>
            </w:r>
          </w:p>
        </w:tc>
      </w:tr>
      <w:tr w:rsidR="00720B1B" w14:paraId="499B3453" w14:textId="77777777" w:rsidTr="00720B1B">
        <w:tc>
          <w:tcPr>
            <w:tcW w:w="1567" w:type="dxa"/>
            <w:tcBorders>
              <w:top w:val="single" w:sz="8" w:space="0" w:color="B3272F" w:themeColor="text2"/>
              <w:left w:val="nil"/>
              <w:bottom w:val="single" w:sz="8" w:space="0" w:color="B3272F" w:themeColor="text2"/>
              <w:right w:val="nil"/>
            </w:tcBorders>
            <w:shd w:val="clear" w:color="auto" w:fill="FFFFFF" w:themeFill="background1"/>
            <w:hideMark/>
          </w:tcPr>
          <w:p w14:paraId="3E5ADAE7" w14:textId="77777777" w:rsidR="00720B1B" w:rsidRDefault="00720B1B">
            <w:pPr>
              <w:pStyle w:val="BodyText"/>
            </w:pPr>
            <w:r>
              <w:t>116(1)</w:t>
            </w:r>
          </w:p>
        </w:tc>
        <w:tc>
          <w:tcPr>
            <w:tcW w:w="7223" w:type="dxa"/>
            <w:tcBorders>
              <w:top w:val="single" w:sz="8" w:space="0" w:color="B3272F" w:themeColor="text2"/>
              <w:left w:val="nil"/>
              <w:bottom w:val="single" w:sz="8" w:space="0" w:color="B3272F" w:themeColor="text2"/>
              <w:right w:val="nil"/>
            </w:tcBorders>
            <w:hideMark/>
          </w:tcPr>
          <w:p w14:paraId="3E8C97D9" w14:textId="77777777" w:rsidR="00720B1B" w:rsidRDefault="00720B1B">
            <w:pPr>
              <w:pStyle w:val="BodyText"/>
            </w:pPr>
            <w:r>
              <w:t>Application for statement of grounds for a refusal</w:t>
            </w:r>
          </w:p>
        </w:tc>
        <w:tc>
          <w:tcPr>
            <w:tcW w:w="2268" w:type="dxa"/>
            <w:tcBorders>
              <w:top w:val="single" w:sz="8" w:space="0" w:color="B3272F" w:themeColor="text2"/>
              <w:left w:val="nil"/>
              <w:bottom w:val="single" w:sz="8" w:space="0" w:color="B3272F" w:themeColor="text2"/>
              <w:right w:val="nil"/>
            </w:tcBorders>
            <w:shd w:val="clear" w:color="auto" w:fill="F7E9EA" w:themeFill="background2"/>
            <w:hideMark/>
          </w:tcPr>
          <w:p w14:paraId="32AA480F" w14:textId="77777777" w:rsidR="00720B1B" w:rsidRDefault="00720B1B">
            <w:pPr>
              <w:pStyle w:val="BodyText"/>
              <w:ind w:right="852"/>
              <w:jc w:val="right"/>
            </w:pPr>
            <w:r>
              <w:t>203.40</w:t>
            </w:r>
          </w:p>
        </w:tc>
      </w:tr>
      <w:tr w:rsidR="00720B1B" w14:paraId="72E7D746" w14:textId="77777777" w:rsidTr="00720B1B">
        <w:tc>
          <w:tcPr>
            <w:tcW w:w="1567" w:type="dxa"/>
            <w:tcBorders>
              <w:top w:val="single" w:sz="8" w:space="0" w:color="B3272F" w:themeColor="text2"/>
              <w:left w:val="nil"/>
              <w:bottom w:val="single" w:sz="8" w:space="0" w:color="B3272F" w:themeColor="text2"/>
              <w:right w:val="nil"/>
            </w:tcBorders>
            <w:shd w:val="clear" w:color="auto" w:fill="FFFFFF" w:themeFill="background1"/>
            <w:hideMark/>
          </w:tcPr>
          <w:p w14:paraId="62333BED" w14:textId="77777777" w:rsidR="00720B1B" w:rsidRDefault="00720B1B">
            <w:pPr>
              <w:pStyle w:val="BodyText"/>
            </w:pPr>
            <w:r>
              <w:t>121(2)</w:t>
            </w:r>
          </w:p>
        </w:tc>
        <w:tc>
          <w:tcPr>
            <w:tcW w:w="7223" w:type="dxa"/>
            <w:tcBorders>
              <w:top w:val="single" w:sz="8" w:space="0" w:color="B3272F" w:themeColor="text2"/>
              <w:left w:val="nil"/>
              <w:bottom w:val="single" w:sz="8" w:space="0" w:color="B3272F" w:themeColor="text2"/>
              <w:right w:val="nil"/>
            </w:tcBorders>
            <w:hideMark/>
          </w:tcPr>
          <w:p w14:paraId="628EE2E4" w14:textId="77777777" w:rsidR="00720B1B" w:rsidRDefault="00720B1B">
            <w:pPr>
              <w:pStyle w:val="BodyText"/>
              <w:ind w:left="0"/>
            </w:pPr>
            <w:r>
              <w:t xml:space="preserve">Licence to print and sell an approved form </w:t>
            </w:r>
          </w:p>
        </w:tc>
        <w:tc>
          <w:tcPr>
            <w:tcW w:w="2268" w:type="dxa"/>
            <w:tcBorders>
              <w:top w:val="single" w:sz="8" w:space="0" w:color="B3272F" w:themeColor="text2"/>
              <w:left w:val="nil"/>
              <w:bottom w:val="single" w:sz="8" w:space="0" w:color="B3272F" w:themeColor="text2"/>
              <w:right w:val="nil"/>
            </w:tcBorders>
            <w:shd w:val="clear" w:color="auto" w:fill="F7E9EA" w:themeFill="background2"/>
            <w:hideMark/>
          </w:tcPr>
          <w:p w14:paraId="1EA31EF8" w14:textId="77777777" w:rsidR="00720B1B" w:rsidRDefault="00720B1B">
            <w:pPr>
              <w:pStyle w:val="BodyText"/>
              <w:ind w:right="852"/>
              <w:jc w:val="right"/>
            </w:pPr>
            <w:r>
              <w:t>101.70</w:t>
            </w:r>
          </w:p>
        </w:tc>
      </w:tr>
      <w:tr w:rsidR="00720B1B" w14:paraId="57FE62D4" w14:textId="77777777" w:rsidTr="00720B1B">
        <w:tc>
          <w:tcPr>
            <w:tcW w:w="1567" w:type="dxa"/>
            <w:tcBorders>
              <w:top w:val="single" w:sz="8" w:space="0" w:color="B3272F" w:themeColor="text2"/>
              <w:left w:val="nil"/>
              <w:bottom w:val="single" w:sz="8" w:space="0" w:color="B3272F" w:themeColor="text2"/>
              <w:right w:val="nil"/>
            </w:tcBorders>
            <w:shd w:val="clear" w:color="auto" w:fill="FFFFFF" w:themeFill="background1"/>
            <w:hideMark/>
          </w:tcPr>
          <w:p w14:paraId="433A87B3" w14:textId="77777777" w:rsidR="00720B1B" w:rsidRDefault="00720B1B">
            <w:pPr>
              <w:pStyle w:val="BodyText"/>
            </w:pPr>
            <w:r>
              <w:t>121(4)</w:t>
            </w:r>
          </w:p>
        </w:tc>
        <w:tc>
          <w:tcPr>
            <w:tcW w:w="7223" w:type="dxa"/>
            <w:tcBorders>
              <w:top w:val="single" w:sz="8" w:space="0" w:color="B3272F" w:themeColor="text2"/>
              <w:left w:val="nil"/>
              <w:bottom w:val="single" w:sz="8" w:space="0" w:color="B3272F" w:themeColor="text2"/>
              <w:right w:val="nil"/>
            </w:tcBorders>
            <w:hideMark/>
          </w:tcPr>
          <w:p w14:paraId="3774ADD4" w14:textId="77777777" w:rsidR="00720B1B" w:rsidRDefault="00720B1B">
            <w:pPr>
              <w:pStyle w:val="BodyText"/>
              <w:ind w:left="0"/>
              <w:rPr>
                <w:strike/>
              </w:rPr>
            </w:pPr>
            <w:r>
              <w:t>Approval of a form and licence to print and sell the form</w:t>
            </w:r>
          </w:p>
        </w:tc>
        <w:tc>
          <w:tcPr>
            <w:tcW w:w="2268" w:type="dxa"/>
            <w:tcBorders>
              <w:top w:val="single" w:sz="8" w:space="0" w:color="B3272F" w:themeColor="text2"/>
              <w:left w:val="nil"/>
              <w:bottom w:val="single" w:sz="8" w:space="0" w:color="B3272F" w:themeColor="text2"/>
              <w:right w:val="nil"/>
            </w:tcBorders>
            <w:shd w:val="clear" w:color="auto" w:fill="F7E9EA" w:themeFill="background2"/>
            <w:hideMark/>
          </w:tcPr>
          <w:p w14:paraId="123D62A7" w14:textId="77777777" w:rsidR="00720B1B" w:rsidRDefault="00720B1B">
            <w:pPr>
              <w:pStyle w:val="BodyText"/>
              <w:ind w:right="852"/>
              <w:jc w:val="right"/>
            </w:pPr>
            <w:r>
              <w:t>101.70</w:t>
            </w:r>
          </w:p>
        </w:tc>
      </w:tr>
      <w:tr w:rsidR="00720B1B" w14:paraId="6D16C83A" w14:textId="77777777" w:rsidTr="00720B1B">
        <w:tc>
          <w:tcPr>
            <w:tcW w:w="1567" w:type="dxa"/>
            <w:tcBorders>
              <w:top w:val="single" w:sz="8" w:space="0" w:color="B3272F" w:themeColor="text2"/>
              <w:left w:val="nil"/>
              <w:bottom w:val="single" w:sz="8" w:space="0" w:color="B3272F" w:themeColor="text2"/>
              <w:right w:val="nil"/>
            </w:tcBorders>
            <w:shd w:val="clear" w:color="auto" w:fill="FFFFFF" w:themeFill="background1"/>
            <w:hideMark/>
          </w:tcPr>
          <w:p w14:paraId="552247C4" w14:textId="77777777" w:rsidR="00720B1B" w:rsidRDefault="00720B1B">
            <w:pPr>
              <w:pStyle w:val="BodyText"/>
            </w:pPr>
            <w:r>
              <w:t>121(7)</w:t>
            </w:r>
          </w:p>
        </w:tc>
        <w:tc>
          <w:tcPr>
            <w:tcW w:w="7223" w:type="dxa"/>
            <w:tcBorders>
              <w:top w:val="single" w:sz="8" w:space="0" w:color="B3272F" w:themeColor="text2"/>
              <w:left w:val="nil"/>
              <w:bottom w:val="single" w:sz="8" w:space="0" w:color="B3272F" w:themeColor="text2"/>
              <w:right w:val="nil"/>
            </w:tcBorders>
            <w:hideMark/>
          </w:tcPr>
          <w:p w14:paraId="1F28017F" w14:textId="77777777" w:rsidR="00720B1B" w:rsidRDefault="00720B1B">
            <w:pPr>
              <w:pStyle w:val="BodyText"/>
              <w:ind w:left="0"/>
            </w:pPr>
            <w:r>
              <w:t>Approval of a form for use by a person and authority to print and use the form</w:t>
            </w:r>
          </w:p>
        </w:tc>
        <w:tc>
          <w:tcPr>
            <w:tcW w:w="2268" w:type="dxa"/>
            <w:tcBorders>
              <w:top w:val="single" w:sz="8" w:space="0" w:color="B3272F" w:themeColor="text2"/>
              <w:left w:val="nil"/>
              <w:bottom w:val="single" w:sz="8" w:space="0" w:color="B3272F" w:themeColor="text2"/>
              <w:right w:val="nil"/>
            </w:tcBorders>
            <w:shd w:val="clear" w:color="auto" w:fill="F7E9EA" w:themeFill="background2"/>
            <w:hideMark/>
          </w:tcPr>
          <w:p w14:paraId="5CCE3010" w14:textId="77777777" w:rsidR="00720B1B" w:rsidRDefault="00720B1B">
            <w:pPr>
              <w:pStyle w:val="BodyText"/>
              <w:ind w:right="852"/>
              <w:jc w:val="right"/>
            </w:pPr>
            <w:r>
              <w:t>101.70</w:t>
            </w:r>
          </w:p>
        </w:tc>
      </w:tr>
      <w:tr w:rsidR="00720B1B" w14:paraId="1B86ABDA" w14:textId="77777777" w:rsidTr="00720B1B">
        <w:tc>
          <w:tcPr>
            <w:tcW w:w="1567" w:type="dxa"/>
            <w:tcBorders>
              <w:top w:val="single" w:sz="8" w:space="0" w:color="B3272F" w:themeColor="text2"/>
              <w:left w:val="nil"/>
              <w:bottom w:val="single" w:sz="8" w:space="0" w:color="B3272F" w:themeColor="text2"/>
              <w:right w:val="nil"/>
            </w:tcBorders>
            <w:shd w:val="clear" w:color="auto" w:fill="FFFFFF" w:themeFill="background1"/>
            <w:hideMark/>
          </w:tcPr>
          <w:p w14:paraId="1E0C40EC" w14:textId="77777777" w:rsidR="00720B1B" w:rsidRDefault="00720B1B">
            <w:pPr>
              <w:pStyle w:val="BodyText"/>
            </w:pPr>
            <w:r>
              <w:t>121(10)</w:t>
            </w:r>
          </w:p>
        </w:tc>
        <w:tc>
          <w:tcPr>
            <w:tcW w:w="7223" w:type="dxa"/>
            <w:tcBorders>
              <w:top w:val="single" w:sz="8" w:space="0" w:color="B3272F" w:themeColor="text2"/>
              <w:left w:val="nil"/>
              <w:bottom w:val="single" w:sz="8" w:space="0" w:color="B3272F" w:themeColor="text2"/>
              <w:right w:val="nil"/>
            </w:tcBorders>
            <w:hideMark/>
          </w:tcPr>
          <w:p w14:paraId="57236E48" w14:textId="77777777" w:rsidR="00720B1B" w:rsidRDefault="00720B1B">
            <w:pPr>
              <w:pStyle w:val="BodyText"/>
              <w:ind w:left="0"/>
              <w:rPr>
                <w:color w:val="00B0F0"/>
              </w:rPr>
            </w:pPr>
            <w:r>
              <w:t>Approval to use an instrument or application that is not in an approved form</w:t>
            </w:r>
          </w:p>
        </w:tc>
        <w:tc>
          <w:tcPr>
            <w:tcW w:w="2268" w:type="dxa"/>
            <w:tcBorders>
              <w:top w:val="single" w:sz="8" w:space="0" w:color="B3272F" w:themeColor="text2"/>
              <w:left w:val="nil"/>
              <w:bottom w:val="single" w:sz="8" w:space="0" w:color="B3272F" w:themeColor="text2"/>
              <w:right w:val="nil"/>
            </w:tcBorders>
            <w:shd w:val="clear" w:color="auto" w:fill="F7E9EA" w:themeFill="background2"/>
            <w:hideMark/>
          </w:tcPr>
          <w:p w14:paraId="054AA41D" w14:textId="77777777" w:rsidR="00720B1B" w:rsidRDefault="00720B1B">
            <w:pPr>
              <w:pStyle w:val="BodyText"/>
              <w:ind w:right="852"/>
              <w:jc w:val="right"/>
            </w:pPr>
            <w:r>
              <w:t>50.80</w:t>
            </w:r>
          </w:p>
        </w:tc>
      </w:tr>
    </w:tbl>
    <w:p w14:paraId="187B9055" w14:textId="77777777" w:rsidR="00720B1B" w:rsidRDefault="00720B1B" w:rsidP="00720B1B">
      <w:pPr>
        <w:pStyle w:val="BodyText"/>
      </w:pPr>
    </w:p>
    <w:tbl>
      <w:tblPr>
        <w:tblStyle w:val="TableGrid"/>
        <w:tblW w:w="11055" w:type="dxa"/>
        <w:tblInd w:w="-426" w:type="dxa"/>
        <w:tblLayout w:type="fixed"/>
        <w:tblLook w:val="04A0" w:firstRow="1" w:lastRow="0" w:firstColumn="1" w:lastColumn="0" w:noHBand="0" w:noVBand="1"/>
      </w:tblPr>
      <w:tblGrid>
        <w:gridCol w:w="1702"/>
        <w:gridCol w:w="7227"/>
        <w:gridCol w:w="2126"/>
      </w:tblGrid>
      <w:tr w:rsidR="00720B1B" w14:paraId="24C31273" w14:textId="77777777" w:rsidTr="00720B1B">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8931" w:type="dxa"/>
            <w:gridSpan w:val="2"/>
            <w:tcBorders>
              <w:top w:val="single" w:sz="8" w:space="0" w:color="B3272F" w:themeColor="text2"/>
              <w:left w:val="nil"/>
              <w:bottom w:val="single" w:sz="8" w:space="0" w:color="B3272F" w:themeColor="text2"/>
              <w:right w:val="nil"/>
            </w:tcBorders>
            <w:hideMark/>
          </w:tcPr>
          <w:p w14:paraId="575CC0F4" w14:textId="77777777" w:rsidR="00720B1B" w:rsidRDefault="00720B1B" w:rsidP="00720B1B">
            <w:pPr>
              <w:pStyle w:val="Heading2"/>
              <w:numPr>
                <w:ilvl w:val="1"/>
                <w:numId w:val="43"/>
              </w:numPr>
              <w:ind w:left="142"/>
              <w:outlineLvl w:val="1"/>
              <w:rPr>
                <w:color w:val="FFFFFF" w:themeColor="background1"/>
              </w:rPr>
            </w:pPr>
            <w:r>
              <w:rPr>
                <w:b w:val="0"/>
                <w:bCs w:val="0"/>
                <w:iCs w:val="0"/>
                <w:color w:val="FFFFFF" w:themeColor="background1"/>
                <w:lang w:eastAsia="en-US"/>
              </w:rPr>
              <w:br w:type="page"/>
            </w:r>
            <w:r>
              <w:rPr>
                <w:b w:val="0"/>
                <w:bCs w:val="0"/>
                <w:iCs w:val="0"/>
                <w:color w:val="FFFFFF" w:themeColor="background1"/>
                <w:lang w:eastAsia="en-US"/>
              </w:rPr>
              <w:br w:type="page"/>
            </w:r>
            <w:r>
              <w:rPr>
                <w:b w:val="0"/>
                <w:bCs w:val="0"/>
                <w:iCs w:val="0"/>
                <w:color w:val="FFFFFF" w:themeColor="background1"/>
              </w:rPr>
              <w:br w:type="page"/>
            </w:r>
            <w:r>
              <w:rPr>
                <w:color w:val="FFFFFF" w:themeColor="background1"/>
              </w:rPr>
              <w:t>Miscellaneous fees and amounts</w:t>
            </w:r>
          </w:p>
        </w:tc>
        <w:tc>
          <w:tcPr>
            <w:tcW w:w="2127" w:type="dxa"/>
            <w:tcBorders>
              <w:top w:val="single" w:sz="8" w:space="0" w:color="B3272F" w:themeColor="text2"/>
              <w:left w:val="nil"/>
              <w:bottom w:val="single" w:sz="8" w:space="0" w:color="B3272F" w:themeColor="text2"/>
              <w:right w:val="nil"/>
            </w:tcBorders>
            <w:hideMark/>
          </w:tcPr>
          <w:p w14:paraId="1C6333B3" w14:textId="77777777" w:rsidR="00720B1B" w:rsidRDefault="00720B1B" w:rsidP="00720B1B">
            <w:pPr>
              <w:pStyle w:val="Heading2"/>
              <w:numPr>
                <w:ilvl w:val="1"/>
                <w:numId w:val="43"/>
              </w:numPr>
              <w:outlineLvl w:val="1"/>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Paper transactions</w:t>
            </w:r>
          </w:p>
        </w:tc>
      </w:tr>
      <w:tr w:rsidR="00720B1B" w14:paraId="5C18C25E" w14:textId="77777777" w:rsidTr="00720B1B">
        <w:tc>
          <w:tcPr>
            <w:tcW w:w="1702" w:type="dxa"/>
            <w:tcBorders>
              <w:top w:val="single" w:sz="8" w:space="0" w:color="B3272F" w:themeColor="text2"/>
              <w:left w:val="nil"/>
              <w:bottom w:val="single" w:sz="8" w:space="0" w:color="B3272F" w:themeColor="text2"/>
              <w:right w:val="nil"/>
            </w:tcBorders>
            <w:shd w:val="clear" w:color="auto" w:fill="F7E9EA" w:themeFill="background2"/>
            <w:hideMark/>
          </w:tcPr>
          <w:p w14:paraId="6AA796FF" w14:textId="77777777" w:rsidR="00720B1B" w:rsidRDefault="00720B1B" w:rsidP="00720B1B">
            <w:pPr>
              <w:pStyle w:val="Heading3"/>
              <w:numPr>
                <w:ilvl w:val="2"/>
                <w:numId w:val="43"/>
              </w:numPr>
              <w:ind w:left="142"/>
              <w:outlineLvl w:val="2"/>
            </w:pPr>
            <w:r>
              <w:t>Section of Act</w:t>
            </w:r>
          </w:p>
        </w:tc>
        <w:tc>
          <w:tcPr>
            <w:tcW w:w="7229" w:type="dxa"/>
            <w:tcBorders>
              <w:top w:val="single" w:sz="8" w:space="0" w:color="B3272F" w:themeColor="text2"/>
              <w:left w:val="nil"/>
              <w:bottom w:val="single" w:sz="8" w:space="0" w:color="B3272F" w:themeColor="text2"/>
              <w:right w:val="nil"/>
            </w:tcBorders>
            <w:shd w:val="clear" w:color="auto" w:fill="F7E9EA" w:themeFill="background2"/>
            <w:hideMark/>
          </w:tcPr>
          <w:p w14:paraId="3A58B0F2" w14:textId="77777777" w:rsidR="00720B1B" w:rsidRDefault="00720B1B" w:rsidP="00720B1B">
            <w:pPr>
              <w:pStyle w:val="Heading3"/>
              <w:numPr>
                <w:ilvl w:val="2"/>
                <w:numId w:val="43"/>
              </w:numPr>
              <w:ind w:left="142"/>
              <w:outlineLvl w:val="2"/>
            </w:pPr>
            <w:r>
              <w:t>Description</w:t>
            </w:r>
          </w:p>
        </w:tc>
        <w:tc>
          <w:tcPr>
            <w:tcW w:w="2127" w:type="dxa"/>
            <w:tcBorders>
              <w:top w:val="single" w:sz="8" w:space="0" w:color="B3272F" w:themeColor="text2"/>
              <w:left w:val="nil"/>
              <w:bottom w:val="single" w:sz="8" w:space="0" w:color="B3272F" w:themeColor="text2"/>
              <w:right w:val="nil"/>
            </w:tcBorders>
            <w:shd w:val="clear" w:color="auto" w:fill="F7E9EA" w:themeFill="background2"/>
            <w:hideMark/>
          </w:tcPr>
          <w:p w14:paraId="7788F480" w14:textId="77777777" w:rsidR="00720B1B" w:rsidRDefault="00720B1B" w:rsidP="00720B1B">
            <w:pPr>
              <w:pStyle w:val="Heading3"/>
              <w:numPr>
                <w:ilvl w:val="2"/>
                <w:numId w:val="43"/>
              </w:numPr>
              <w:ind w:left="143" w:right="852"/>
              <w:jc w:val="right"/>
              <w:outlineLvl w:val="2"/>
            </w:pPr>
            <w:r>
              <w:t>Fee $</w:t>
            </w:r>
          </w:p>
        </w:tc>
      </w:tr>
      <w:tr w:rsidR="00720B1B" w14:paraId="3C33A96A" w14:textId="77777777" w:rsidTr="00720B1B">
        <w:tc>
          <w:tcPr>
            <w:tcW w:w="1702" w:type="dxa"/>
            <w:tcBorders>
              <w:top w:val="single" w:sz="8" w:space="0" w:color="B3272F" w:themeColor="text2"/>
              <w:left w:val="nil"/>
              <w:bottom w:val="single" w:sz="8" w:space="0" w:color="B3272F" w:themeColor="text2"/>
              <w:right w:val="nil"/>
            </w:tcBorders>
            <w:shd w:val="clear" w:color="auto" w:fill="FFFFFF" w:themeFill="background1"/>
            <w:hideMark/>
          </w:tcPr>
          <w:p w14:paraId="3CE57155" w14:textId="77777777" w:rsidR="00720B1B" w:rsidRDefault="00720B1B">
            <w:pPr>
              <w:pStyle w:val="BodyText"/>
            </w:pPr>
            <w:r>
              <w:t>108(10)</w:t>
            </w:r>
          </w:p>
        </w:tc>
        <w:tc>
          <w:tcPr>
            <w:tcW w:w="7229" w:type="dxa"/>
            <w:tcBorders>
              <w:top w:val="single" w:sz="8" w:space="0" w:color="B3272F" w:themeColor="text2"/>
              <w:left w:val="nil"/>
              <w:bottom w:val="single" w:sz="8" w:space="0" w:color="B3272F" w:themeColor="text2"/>
              <w:right w:val="nil"/>
            </w:tcBorders>
            <w:hideMark/>
          </w:tcPr>
          <w:p w14:paraId="493993E8" w14:textId="77777777" w:rsidR="00720B1B" w:rsidRDefault="00720B1B">
            <w:pPr>
              <w:pStyle w:val="BodyText"/>
            </w:pPr>
            <w:r>
              <w:t>For re-lodgement of a transaction that has previously been withdrawn or rejected (where there is no material change to the transaction document)</w:t>
            </w:r>
          </w:p>
        </w:tc>
        <w:tc>
          <w:tcPr>
            <w:tcW w:w="2127" w:type="dxa"/>
            <w:tcBorders>
              <w:top w:val="single" w:sz="8" w:space="0" w:color="B3272F" w:themeColor="text2"/>
              <w:left w:val="nil"/>
              <w:bottom w:val="single" w:sz="8" w:space="0" w:color="B3272F" w:themeColor="text2"/>
              <w:right w:val="nil"/>
            </w:tcBorders>
            <w:shd w:val="clear" w:color="auto" w:fill="F7E9EA" w:themeFill="background2"/>
            <w:hideMark/>
          </w:tcPr>
          <w:p w14:paraId="40EC16CE" w14:textId="77777777" w:rsidR="00720B1B" w:rsidRDefault="00720B1B">
            <w:pPr>
              <w:pStyle w:val="BodyText"/>
              <w:ind w:right="0"/>
            </w:pPr>
            <w:r>
              <w:t xml:space="preserve">Half the current fee at the time of </w:t>
            </w:r>
            <w:r>
              <w:br/>
              <w:t>re-lodgement</w:t>
            </w:r>
          </w:p>
        </w:tc>
      </w:tr>
      <w:tr w:rsidR="00720B1B" w14:paraId="63F7249F" w14:textId="77777777" w:rsidTr="00720B1B">
        <w:trPr>
          <w:trHeight w:val="374"/>
        </w:trPr>
        <w:tc>
          <w:tcPr>
            <w:tcW w:w="1702" w:type="dxa"/>
            <w:tcBorders>
              <w:top w:val="single" w:sz="8" w:space="0" w:color="B3272F" w:themeColor="text2"/>
              <w:left w:val="nil"/>
              <w:bottom w:val="single" w:sz="8" w:space="0" w:color="B3272F" w:themeColor="text2"/>
              <w:right w:val="nil"/>
            </w:tcBorders>
            <w:shd w:val="clear" w:color="auto" w:fill="FFFFFF" w:themeFill="background1"/>
            <w:hideMark/>
          </w:tcPr>
          <w:p w14:paraId="24F7136A" w14:textId="77777777" w:rsidR="00720B1B" w:rsidRDefault="00720B1B">
            <w:pPr>
              <w:pStyle w:val="BodyText"/>
            </w:pPr>
            <w:r>
              <w:t>120(2)</w:t>
            </w:r>
          </w:p>
        </w:tc>
        <w:tc>
          <w:tcPr>
            <w:tcW w:w="7229" w:type="dxa"/>
            <w:tcBorders>
              <w:top w:val="single" w:sz="8" w:space="0" w:color="B3272F" w:themeColor="text2"/>
              <w:left w:val="nil"/>
              <w:bottom w:val="single" w:sz="8" w:space="0" w:color="B3272F" w:themeColor="text2"/>
              <w:right w:val="nil"/>
            </w:tcBorders>
            <w:hideMark/>
          </w:tcPr>
          <w:p w14:paraId="35B07D0F" w14:textId="77777777" w:rsidR="00720B1B" w:rsidRDefault="00720B1B">
            <w:pPr>
              <w:pStyle w:val="BodyText"/>
            </w:pPr>
            <w:r>
              <w:t>Any other instrument or application for which a fee is not specified (miscellaneous fee)</w:t>
            </w:r>
          </w:p>
        </w:tc>
        <w:tc>
          <w:tcPr>
            <w:tcW w:w="2127" w:type="dxa"/>
            <w:tcBorders>
              <w:top w:val="single" w:sz="8" w:space="0" w:color="B3272F" w:themeColor="text2"/>
              <w:left w:val="nil"/>
              <w:bottom w:val="single" w:sz="8" w:space="0" w:color="B3272F" w:themeColor="text2"/>
              <w:right w:val="nil"/>
            </w:tcBorders>
            <w:shd w:val="clear" w:color="auto" w:fill="F7E9EA" w:themeFill="background2"/>
            <w:hideMark/>
          </w:tcPr>
          <w:p w14:paraId="4EBA8117" w14:textId="77777777" w:rsidR="00720B1B" w:rsidRDefault="00720B1B">
            <w:pPr>
              <w:pStyle w:val="BodyText"/>
              <w:ind w:right="852"/>
              <w:jc w:val="right"/>
            </w:pPr>
            <w:r>
              <w:t>101.70</w:t>
            </w:r>
          </w:p>
        </w:tc>
      </w:tr>
      <w:tr w:rsidR="00720B1B" w14:paraId="099CBD03" w14:textId="77777777" w:rsidTr="00720B1B">
        <w:tc>
          <w:tcPr>
            <w:tcW w:w="1702" w:type="dxa"/>
            <w:tcBorders>
              <w:top w:val="single" w:sz="8" w:space="0" w:color="B3272F" w:themeColor="text2"/>
              <w:left w:val="nil"/>
              <w:bottom w:val="single" w:sz="8" w:space="0" w:color="B3272F" w:themeColor="text2"/>
              <w:right w:val="nil"/>
            </w:tcBorders>
            <w:shd w:val="clear" w:color="auto" w:fill="FFFFFF" w:themeFill="background1"/>
            <w:hideMark/>
          </w:tcPr>
          <w:p w14:paraId="1B44DCBA" w14:textId="77777777" w:rsidR="00720B1B" w:rsidRDefault="00720B1B">
            <w:pPr>
              <w:pStyle w:val="BodyText"/>
            </w:pPr>
            <w:r>
              <w:t>120(2)</w:t>
            </w:r>
          </w:p>
        </w:tc>
        <w:tc>
          <w:tcPr>
            <w:tcW w:w="7229" w:type="dxa"/>
            <w:tcBorders>
              <w:top w:val="single" w:sz="8" w:space="0" w:color="B3272F" w:themeColor="text2"/>
              <w:left w:val="nil"/>
              <w:bottom w:val="single" w:sz="8" w:space="0" w:color="B3272F" w:themeColor="text2"/>
              <w:right w:val="nil"/>
            </w:tcBorders>
            <w:hideMark/>
          </w:tcPr>
          <w:p w14:paraId="3BD493CD" w14:textId="77777777" w:rsidR="00720B1B" w:rsidRDefault="00720B1B">
            <w:pPr>
              <w:pStyle w:val="BodyText"/>
            </w:pPr>
            <w:r>
              <w:t xml:space="preserve">Application under </w:t>
            </w:r>
            <w:r>
              <w:rPr>
                <w:i/>
              </w:rPr>
              <w:t>Religious and Successory Trusts Act 1958</w:t>
            </w:r>
          </w:p>
        </w:tc>
        <w:tc>
          <w:tcPr>
            <w:tcW w:w="2127" w:type="dxa"/>
            <w:tcBorders>
              <w:top w:val="single" w:sz="8" w:space="0" w:color="B3272F" w:themeColor="text2"/>
              <w:left w:val="nil"/>
              <w:bottom w:val="single" w:sz="8" w:space="0" w:color="B3272F" w:themeColor="text2"/>
              <w:right w:val="nil"/>
            </w:tcBorders>
            <w:shd w:val="clear" w:color="auto" w:fill="F7E9EA" w:themeFill="background2"/>
            <w:hideMark/>
          </w:tcPr>
          <w:p w14:paraId="6536FD35" w14:textId="77777777" w:rsidR="00720B1B" w:rsidRDefault="00720B1B">
            <w:pPr>
              <w:pStyle w:val="BodyText"/>
              <w:ind w:right="852"/>
              <w:jc w:val="right"/>
            </w:pPr>
            <w:r>
              <w:t>101.70</w:t>
            </w:r>
          </w:p>
        </w:tc>
      </w:tr>
    </w:tbl>
    <w:p w14:paraId="5D0BDF00" w14:textId="77777777" w:rsidR="00720B1B" w:rsidRDefault="00720B1B" w:rsidP="00720B1B">
      <w:pPr>
        <w:pStyle w:val="BodyText"/>
      </w:pPr>
    </w:p>
    <w:p w14:paraId="2B76E4B5" w14:textId="77777777" w:rsidR="00720B1B" w:rsidRDefault="00720B1B" w:rsidP="00720B1B">
      <w:pPr>
        <w:pStyle w:val="BodyText"/>
      </w:pPr>
    </w:p>
    <w:p w14:paraId="0B30C834" w14:textId="77777777" w:rsidR="00720B1B" w:rsidRDefault="00720B1B" w:rsidP="00720B1B">
      <w:pPr>
        <w:pStyle w:val="BodyText"/>
      </w:pPr>
    </w:p>
    <w:p w14:paraId="697D1B33" w14:textId="77777777" w:rsidR="00720B1B" w:rsidRDefault="00720B1B" w:rsidP="00720B1B">
      <w:pPr>
        <w:pStyle w:val="BodyText"/>
      </w:pPr>
    </w:p>
    <w:p w14:paraId="7F896916" w14:textId="77777777" w:rsidR="00720B1B" w:rsidRDefault="00720B1B" w:rsidP="00720B1B">
      <w:pPr>
        <w:pStyle w:val="Heading1"/>
        <w:numPr>
          <w:ilvl w:val="0"/>
          <w:numId w:val="43"/>
        </w:numPr>
      </w:pPr>
    </w:p>
    <w:p w14:paraId="559170F8" w14:textId="77777777" w:rsidR="00720B1B" w:rsidRDefault="00720B1B" w:rsidP="00720B1B">
      <w:pPr>
        <w:pStyle w:val="Heading1"/>
        <w:numPr>
          <w:ilvl w:val="0"/>
          <w:numId w:val="43"/>
        </w:numPr>
      </w:pPr>
    </w:p>
    <w:p w14:paraId="47A7BD39" w14:textId="77777777" w:rsidR="00720B1B" w:rsidRDefault="00720B1B" w:rsidP="00720B1B">
      <w:pPr>
        <w:pStyle w:val="Heading1"/>
        <w:numPr>
          <w:ilvl w:val="0"/>
          <w:numId w:val="43"/>
        </w:numPr>
      </w:pPr>
    </w:p>
    <w:p w14:paraId="09131977" w14:textId="77777777" w:rsidR="00720B1B" w:rsidRDefault="00720B1B" w:rsidP="00720B1B">
      <w:pPr>
        <w:pStyle w:val="Heading1"/>
        <w:numPr>
          <w:ilvl w:val="0"/>
          <w:numId w:val="43"/>
        </w:numPr>
      </w:pPr>
      <w:bookmarkStart w:id="1" w:name="_Hlk514663732"/>
      <w:r>
        <w:t>Contact us</w:t>
      </w:r>
    </w:p>
    <w:p w14:paraId="3CC490F8" w14:textId="3EB1A50F" w:rsidR="00720B1B" w:rsidRDefault="00720B1B" w:rsidP="00720B1B">
      <w:pPr>
        <w:pStyle w:val="BodyText"/>
      </w:pPr>
      <w:r>
        <w:t xml:space="preserve">Land Use Victoria location and contact details are available at </w:t>
      </w:r>
      <w:hyperlink r:id="rId12" w:history="1">
        <w:r w:rsidR="008C513E" w:rsidRPr="00F44E42">
          <w:rPr>
            <w:rStyle w:val="Hyperlink"/>
          </w:rPr>
          <w:t>www.land.vic</w:t>
        </w:r>
        <w:r w:rsidR="008C513E" w:rsidRPr="00F44E42">
          <w:rPr>
            <w:rStyle w:val="Hyperlink"/>
          </w:rPr>
          <w:t>.</w:t>
        </w:r>
        <w:r w:rsidR="008C513E" w:rsidRPr="00F44E42">
          <w:rPr>
            <w:rStyle w:val="Hyperlink"/>
          </w:rPr>
          <w:t>gov.au/contact-us</w:t>
        </w:r>
      </w:hyperlink>
    </w:p>
    <w:bookmarkEnd w:id="1"/>
    <w:p w14:paraId="5BFA5069" w14:textId="40D88F48" w:rsidR="00720B1B" w:rsidRDefault="00720B1B" w:rsidP="00720B1B">
      <w:pPr>
        <w:pStyle w:val="IntroFeatureText"/>
        <w:rPr>
          <w:color w:val="auto"/>
        </w:rPr>
      </w:pPr>
      <w:r>
        <w:rPr>
          <w:noProof/>
        </w:rPr>
        <mc:AlternateContent>
          <mc:Choice Requires="wps">
            <w:drawing>
              <wp:anchor distT="0" distB="0" distL="114300" distR="114300" simplePos="0" relativeHeight="251658240" behindDoc="0" locked="0" layoutInCell="1" allowOverlap="1" wp14:anchorId="0825D15F" wp14:editId="0C6604F3">
                <wp:simplePos x="0" y="0"/>
                <wp:positionH relativeFrom="column">
                  <wp:posOffset>-219075</wp:posOffset>
                </wp:positionH>
                <wp:positionV relativeFrom="paragraph">
                  <wp:posOffset>305435</wp:posOffset>
                </wp:positionV>
                <wp:extent cx="6682740" cy="3235325"/>
                <wp:effectExtent l="0" t="0" r="22860" b="22225"/>
                <wp:wrapNone/>
                <wp:docPr id="35" name="Text Box 35"/>
                <wp:cNvGraphicFramePr/>
                <a:graphic xmlns:a="http://schemas.openxmlformats.org/drawingml/2006/main">
                  <a:graphicData uri="http://schemas.microsoft.com/office/word/2010/wordprocessingShape">
                    <wps:wsp>
                      <wps:cNvSpPr txBox="1"/>
                      <wps:spPr>
                        <a:xfrm>
                          <a:off x="0" y="0"/>
                          <a:ext cx="6682740" cy="3235325"/>
                        </a:xfrm>
                        <a:prstGeom prst="rect">
                          <a:avLst/>
                        </a:prstGeom>
                        <a:solidFill>
                          <a:sysClr val="window" lastClr="FFFFFF"/>
                        </a:solidFill>
                        <a:ln w="6350">
                          <a:solidFill>
                            <a:sysClr val="window" lastClr="FFFFFF">
                              <a:lumMod val="75000"/>
                            </a:sysClr>
                          </a:solidFill>
                        </a:ln>
                        <a:effectLst/>
                      </wps:spPr>
                      <wps:txbx>
                        <w:txbxContent>
                          <w:tbl>
                            <w:tblPr>
                              <w:tblW w:w="10600" w:type="dxa"/>
                              <w:tblLook w:val="01E0" w:firstRow="1" w:lastRow="1" w:firstColumn="1" w:lastColumn="1" w:noHBand="0" w:noVBand="0"/>
                            </w:tblPr>
                            <w:tblGrid>
                              <w:gridCol w:w="5300"/>
                              <w:gridCol w:w="5300"/>
                            </w:tblGrid>
                            <w:tr w:rsidR="00720B1B" w14:paraId="0C740B62" w14:textId="77777777">
                              <w:trPr>
                                <w:trHeight w:val="3544"/>
                              </w:trPr>
                              <w:tc>
                                <w:tcPr>
                                  <w:tcW w:w="5300" w:type="dxa"/>
                                  <w:hideMark/>
                                </w:tcPr>
                                <w:p w14:paraId="35A9EE1B" w14:textId="77777777" w:rsidR="00720B1B" w:rsidRDefault="00720B1B">
                                  <w:pPr>
                                    <w:pStyle w:val="TableTextLeft"/>
                                    <w:spacing w:line="220" w:lineRule="exact"/>
                                  </w:pPr>
                                  <w:r>
                                    <w:t>© The State of Victoria Department of Environment, Land, Water and Planning 2022</w:t>
                                  </w:r>
                                </w:p>
                                <w:p w14:paraId="532054FA" w14:textId="4F8CFA90" w:rsidR="00720B1B" w:rsidRDefault="00720B1B">
                                  <w:pPr>
                                    <w:pStyle w:val="TableTextLeft"/>
                                    <w:spacing w:line="220" w:lineRule="exact"/>
                                  </w:pPr>
                                  <w:r>
                                    <w:t xml:space="preserve">This work is licensed under a </w:t>
                                  </w:r>
                                  <w:hyperlink r:id="rId13" w:history="1">
                                    <w:r>
                                      <w:rPr>
                                        <w:rStyle w:val="Hyperlink"/>
                                        <w:rFonts w:eastAsiaTheme="majorEastAsia"/>
                                      </w:rPr>
                                      <w:t>Creative Commons Attribution 4.0 International licence</w:t>
                                    </w:r>
                                  </w:hyperlink>
                                  <w:r>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14" w:history="1">
                                    <w:r>
                                      <w:rPr>
                                        <w:rStyle w:val="Hyperlink"/>
                                        <w:rFonts w:eastAsiaTheme="majorEastAsia"/>
                                      </w:rPr>
                                      <w:t>http://creativecommons.org/licenses/by/4.0/</w:t>
                                    </w:r>
                                  </w:hyperlink>
                                </w:p>
                                <w:p w14:paraId="1A68EC7D" w14:textId="77777777" w:rsidR="00720B1B" w:rsidRDefault="00720B1B">
                                  <w:pPr>
                                    <w:pStyle w:val="TableTextLeft"/>
                                    <w:spacing w:line="220" w:lineRule="exact"/>
                                    <w:rPr>
                                      <w:b/>
                                      <w:bCs/>
                                    </w:rPr>
                                  </w:pPr>
                                  <w:r>
                                    <w:rPr>
                                      <w:b/>
                                      <w:bCs/>
                                    </w:rPr>
                                    <w:t>Disclaimer</w:t>
                                  </w:r>
                                  <w:r>
                                    <w:br/>
                                    <w:t>This publication may be of assistance to you but the State of Victoria and its employees do not guarantee that the publication is without flaw of any kind or is wholly appropriate for your exact purpose and therefore disclaims all liability for any error, loss or other consequence which may arise from you relying on any information in this publication.</w:t>
                                  </w:r>
                                </w:p>
                              </w:tc>
                              <w:tc>
                                <w:tcPr>
                                  <w:tcW w:w="5300" w:type="dxa"/>
                                  <w:hideMark/>
                                </w:tcPr>
                                <w:p w14:paraId="46453FF1" w14:textId="77777777" w:rsidR="00720B1B" w:rsidRDefault="00720B1B">
                                  <w:pPr>
                                    <w:pStyle w:val="TableTextLeftBold"/>
                                    <w:spacing w:line="220" w:lineRule="exact"/>
                                  </w:pPr>
                                  <w:r>
                                    <w:t>Accessibility</w:t>
                                  </w:r>
                                </w:p>
                                <w:p w14:paraId="690D0B8A" w14:textId="77777777" w:rsidR="00720B1B" w:rsidRDefault="00720B1B">
                                  <w:pPr>
                                    <w:pStyle w:val="TableTextLeftBold"/>
                                    <w:spacing w:line="220" w:lineRule="exact"/>
                                    <w:rPr>
                                      <w:noProof/>
                                      <w:color w:val="auto"/>
                                      <w:sz w:val="20"/>
                                    </w:rPr>
                                  </w:pPr>
                                  <w:r>
                                    <w:rPr>
                                      <w:rFonts w:cs="Calibri"/>
                                    </w:rPr>
                                    <w:t xml:space="preserve">If you would like to receive this publication in an alternative format, please telephone DELWP Customer Service Centre on 136 186 or email </w:t>
                                  </w:r>
                                  <w:hyperlink r:id="rId15" w:history="1">
                                    <w:r>
                                      <w:rPr>
                                        <w:rStyle w:val="Hyperlink"/>
                                        <w:rFonts w:cs="Calibri"/>
                                      </w:rPr>
                                      <w:t>customer.service@delwp.vic.gov.au</w:t>
                                    </w:r>
                                  </w:hyperlink>
                                  <w:r>
                                    <w:rPr>
                                      <w:rFonts w:cs="Calibri"/>
                                    </w:rPr>
                                    <w:t>. Alternatively, telephone the National Relay Service on 133 677 (</w:t>
                                  </w:r>
                                  <w:hyperlink r:id="rId16" w:history="1">
                                    <w:r>
                                      <w:rPr>
                                        <w:rStyle w:val="Hyperlink"/>
                                        <w:rFonts w:cs="Calibri"/>
                                      </w:rPr>
                                      <w:t>www.relayservice.com.au)</w:t>
                                    </w:r>
                                  </w:hyperlink>
                                  <w:r>
                                    <w:rPr>
                                      <w:rFonts w:cs="Calibri"/>
                                    </w:rPr>
                                    <w:t xml:space="preserve">. This document is also available on the internet at </w:t>
                                  </w:r>
                                  <w:hyperlink r:id="rId17" w:history="1">
                                    <w:r>
                                      <w:rPr>
                                        <w:rStyle w:val="Hyperlink"/>
                                        <w:rFonts w:cs="Calibri"/>
                                      </w:rPr>
                                      <w:t>www.delwp.vic.gov.au</w:t>
                                    </w:r>
                                  </w:hyperlink>
                                  <w:r>
                                    <w:rPr>
                                      <w:rFonts w:ascii="Helv" w:hAnsi="Helv" w:cs="Helv"/>
                                      <w:sz w:val="20"/>
                                    </w:rPr>
                                    <w:t>.</w:t>
                                  </w:r>
                                  <w:r w:rsidR="00C63F19">
                                    <w:rPr>
                                      <w:noProof/>
                                      <w:color w:val="auto"/>
                                      <w:sz w:val="20"/>
                                    </w:rPr>
                                    <w:t xml:space="preserve"> </w:t>
                                  </w:r>
                                </w:p>
                                <w:p w14:paraId="69B2D3CB" w14:textId="478233E1" w:rsidR="00C63F19" w:rsidRDefault="00C63F19">
                                  <w:pPr>
                                    <w:pStyle w:val="TableTextLeftBold"/>
                                    <w:spacing w:line="220" w:lineRule="exact"/>
                                  </w:pPr>
                                </w:p>
                              </w:tc>
                            </w:tr>
                          </w:tbl>
                          <w:p w14:paraId="5AE57303" w14:textId="77777777" w:rsidR="00720B1B" w:rsidRDefault="00720B1B" w:rsidP="00720B1B">
                            <w:pPr>
                              <w:spacing w:line="240" w:lineRule="exact"/>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25D15F" id="_x0000_t202" coordsize="21600,21600" o:spt="202" path="m,l,21600r21600,l21600,xe">
                <v:stroke joinstyle="miter"/>
                <v:path gradientshapeok="t" o:connecttype="rect"/>
              </v:shapetype>
              <v:shape id="Text Box 35" o:spid="_x0000_s1026" type="#_x0000_t202" style="position:absolute;margin-left:-17.25pt;margin-top:24.05pt;width:526.2pt;height:2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" fillcolor="window" strokecolor="#bfbfbf" strokeweight=".5pt">
                <v:textbox>
                  <w:txbxContent>
                    <w:tbl>
                      <w:tblPr>
                        <w:tblW w:w="10600" w:type="dxa"/>
                        <w:tblLook w:val="01E0" w:firstRow="1" w:lastRow="1" w:firstColumn="1" w:lastColumn="1" w:noHBand="0" w:noVBand="0"/>
                      </w:tblPr>
                      <w:tblGrid>
                        <w:gridCol w:w="5300"/>
                        <w:gridCol w:w="5300"/>
                      </w:tblGrid>
                      <w:tr w:rsidR="00720B1B" w14:paraId="0C740B62" w14:textId="77777777">
                        <w:trPr>
                          <w:trHeight w:val="3544"/>
                        </w:trPr>
                        <w:tc>
                          <w:tcPr>
                            <w:tcW w:w="5300" w:type="dxa"/>
                            <w:hideMark/>
                          </w:tcPr>
                          <w:p w14:paraId="35A9EE1B" w14:textId="77777777" w:rsidR="00720B1B" w:rsidRDefault="00720B1B">
                            <w:pPr>
                              <w:pStyle w:val="TableTextLeft"/>
                              <w:spacing w:line="220" w:lineRule="exact"/>
                            </w:pPr>
                            <w:r>
                              <w:t>© The State of Victoria Department of Environment, Land, Water and Planning 2022</w:t>
                            </w:r>
                          </w:p>
                          <w:p w14:paraId="532054FA" w14:textId="4F8CFA90" w:rsidR="00720B1B" w:rsidRDefault="00720B1B">
                            <w:pPr>
                              <w:pStyle w:val="TableTextLeft"/>
                              <w:spacing w:line="220" w:lineRule="exact"/>
                            </w:pPr>
                            <w:r>
                              <w:t xml:space="preserve">This work is licensed under a </w:t>
                            </w:r>
                            <w:hyperlink r:id="rId18" w:history="1">
                              <w:r>
                                <w:rPr>
                                  <w:rStyle w:val="Hyperlink"/>
                                  <w:rFonts w:eastAsiaTheme="majorEastAsia"/>
                                </w:rPr>
                                <w:t>Creative Commons Attribution 4.0 International licence</w:t>
                              </w:r>
                            </w:hyperlink>
                            <w:r>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19" w:history="1">
                              <w:r>
                                <w:rPr>
                                  <w:rStyle w:val="Hyperlink"/>
                                  <w:rFonts w:eastAsiaTheme="majorEastAsia"/>
                                </w:rPr>
                                <w:t>http://creativecommons.org/licenses/by/4.0/</w:t>
                              </w:r>
                            </w:hyperlink>
                          </w:p>
                          <w:p w14:paraId="1A68EC7D" w14:textId="77777777" w:rsidR="00720B1B" w:rsidRDefault="00720B1B">
                            <w:pPr>
                              <w:pStyle w:val="TableTextLeft"/>
                              <w:spacing w:line="220" w:lineRule="exact"/>
                              <w:rPr>
                                <w:b/>
                                <w:bCs/>
                              </w:rPr>
                            </w:pPr>
                            <w:r>
                              <w:rPr>
                                <w:b/>
                                <w:bCs/>
                              </w:rPr>
                              <w:t>Disclaimer</w:t>
                            </w:r>
                            <w:r>
                              <w:br/>
                              <w:t>This publication may be of assistance to you but the State of Victoria and its employees do not guarantee that the publication is without flaw of any kind or is wholly appropriate for your exact purpose and therefore disclaims all liability for any error, loss or other consequence which may arise from you relying on any information in this publication.</w:t>
                            </w:r>
                          </w:p>
                        </w:tc>
                        <w:tc>
                          <w:tcPr>
                            <w:tcW w:w="5300" w:type="dxa"/>
                            <w:hideMark/>
                          </w:tcPr>
                          <w:p w14:paraId="46453FF1" w14:textId="77777777" w:rsidR="00720B1B" w:rsidRDefault="00720B1B">
                            <w:pPr>
                              <w:pStyle w:val="TableTextLeftBold"/>
                              <w:spacing w:line="220" w:lineRule="exact"/>
                            </w:pPr>
                            <w:r>
                              <w:t>Accessibility</w:t>
                            </w:r>
                          </w:p>
                          <w:p w14:paraId="690D0B8A" w14:textId="77777777" w:rsidR="00720B1B" w:rsidRDefault="00720B1B">
                            <w:pPr>
                              <w:pStyle w:val="TableTextLeftBold"/>
                              <w:spacing w:line="220" w:lineRule="exact"/>
                              <w:rPr>
                                <w:noProof/>
                                <w:color w:val="auto"/>
                                <w:sz w:val="20"/>
                              </w:rPr>
                            </w:pPr>
                            <w:r>
                              <w:rPr>
                                <w:rFonts w:cs="Calibri"/>
                              </w:rPr>
                              <w:t xml:space="preserve">If you would like to receive this publication in an alternative format, please telephone DELWP Customer Service Centre on 136 186 or email </w:t>
                            </w:r>
                            <w:hyperlink r:id="rId20" w:history="1">
                              <w:r>
                                <w:rPr>
                                  <w:rStyle w:val="Hyperlink"/>
                                  <w:rFonts w:cs="Calibri"/>
                                </w:rPr>
                                <w:t>customer.service@delwp.vic.gov.au</w:t>
                              </w:r>
                            </w:hyperlink>
                            <w:r>
                              <w:rPr>
                                <w:rFonts w:cs="Calibri"/>
                              </w:rPr>
                              <w:t>. Alternatively, telephone the National Relay Service on 133 677 (</w:t>
                            </w:r>
                            <w:hyperlink r:id="rId21" w:history="1">
                              <w:r>
                                <w:rPr>
                                  <w:rStyle w:val="Hyperlink"/>
                                  <w:rFonts w:cs="Calibri"/>
                                </w:rPr>
                                <w:t>www.relayservice.com.au)</w:t>
                              </w:r>
                            </w:hyperlink>
                            <w:r>
                              <w:rPr>
                                <w:rFonts w:cs="Calibri"/>
                              </w:rPr>
                              <w:t xml:space="preserve">. This document is also available on the internet at </w:t>
                            </w:r>
                            <w:hyperlink r:id="rId22" w:history="1">
                              <w:r>
                                <w:rPr>
                                  <w:rStyle w:val="Hyperlink"/>
                                  <w:rFonts w:cs="Calibri"/>
                                </w:rPr>
                                <w:t>www.delwp.vic.gov.au</w:t>
                              </w:r>
                            </w:hyperlink>
                            <w:r>
                              <w:rPr>
                                <w:rFonts w:ascii="Helv" w:hAnsi="Helv" w:cs="Helv"/>
                                <w:sz w:val="20"/>
                              </w:rPr>
                              <w:t>.</w:t>
                            </w:r>
                            <w:r w:rsidR="00C63F19">
                              <w:rPr>
                                <w:noProof/>
                                <w:color w:val="auto"/>
                                <w:sz w:val="20"/>
                              </w:rPr>
                              <w:t xml:space="preserve"> </w:t>
                            </w:r>
                          </w:p>
                          <w:p w14:paraId="69B2D3CB" w14:textId="478233E1" w:rsidR="00C63F19" w:rsidRDefault="00C63F19">
                            <w:pPr>
                              <w:pStyle w:val="TableTextLeftBold"/>
                              <w:spacing w:line="220" w:lineRule="exact"/>
                            </w:pPr>
                          </w:p>
                        </w:tc>
                      </w:tr>
                    </w:tbl>
                    <w:p w14:paraId="5AE57303" w14:textId="77777777" w:rsidR="00720B1B" w:rsidRDefault="00720B1B" w:rsidP="00720B1B">
                      <w:pPr>
                        <w:spacing w:line="240" w:lineRule="exact"/>
                      </w:pPr>
                    </w:p>
                  </w:txbxContent>
                </v:textbox>
              </v:shape>
            </w:pict>
          </mc:Fallback>
        </mc:AlternateContent>
      </w:r>
    </w:p>
    <w:p w14:paraId="2CEBAF93" w14:textId="77777777" w:rsidR="00720B1B" w:rsidRDefault="00720B1B" w:rsidP="00720B1B">
      <w:pPr>
        <w:pStyle w:val="ListNumber"/>
        <w:numPr>
          <w:ilvl w:val="0"/>
          <w:numId w:val="0"/>
        </w:numPr>
        <w:tabs>
          <w:tab w:val="left" w:pos="720"/>
        </w:tabs>
        <w:ind w:left="340"/>
        <w:rPr>
          <w:color w:val="auto"/>
        </w:rPr>
      </w:pPr>
    </w:p>
    <w:p w14:paraId="68BB75AA" w14:textId="77777777" w:rsidR="00720B1B" w:rsidRDefault="00720B1B" w:rsidP="00720B1B">
      <w:pPr>
        <w:pStyle w:val="BodyText"/>
      </w:pPr>
    </w:p>
    <w:p w14:paraId="043C9A23" w14:textId="77777777" w:rsidR="00720B1B" w:rsidRDefault="00720B1B" w:rsidP="00720B1B"/>
    <w:sectPr w:rsidR="00720B1B" w:rsidSect="0072239E">
      <w:headerReference w:type="even" r:id="rId23"/>
      <w:headerReference w:type="default" r:id="rId24"/>
      <w:footerReference w:type="even" r:id="rId25"/>
      <w:footerReference w:type="default" r:id="rId26"/>
      <w:headerReference w:type="first" r:id="rId27"/>
      <w:footerReference w:type="first" r:id="rId28"/>
      <w:pgSz w:w="11907" w:h="16840" w:code="9"/>
      <w:pgMar w:top="2211" w:right="737" w:bottom="1758" w:left="851" w:header="284" w:footer="284"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F5E36" w14:textId="77777777" w:rsidR="002076C7" w:rsidRDefault="002076C7">
      <w:r>
        <w:separator/>
      </w:r>
    </w:p>
    <w:p w14:paraId="2BDE0088" w14:textId="77777777" w:rsidR="002076C7" w:rsidRDefault="002076C7"/>
    <w:p w14:paraId="7EC71CBF" w14:textId="77777777" w:rsidR="002076C7" w:rsidRDefault="002076C7"/>
  </w:endnote>
  <w:endnote w:type="continuationSeparator" w:id="0">
    <w:p w14:paraId="140E3AEB" w14:textId="77777777" w:rsidR="002076C7" w:rsidRDefault="002076C7">
      <w:r>
        <w:continuationSeparator/>
      </w:r>
    </w:p>
    <w:p w14:paraId="00F6F92E" w14:textId="77777777" w:rsidR="002076C7" w:rsidRDefault="002076C7"/>
    <w:p w14:paraId="1DC208D8" w14:textId="77777777" w:rsidR="002076C7" w:rsidRDefault="002076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bi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DE028D" w14:paraId="7C8B723E" w14:textId="77777777" w:rsidTr="00F66894">
      <w:trPr>
        <w:trHeight w:val="397"/>
      </w:trPr>
      <w:tc>
        <w:tcPr>
          <w:tcW w:w="340" w:type="dxa"/>
        </w:tcPr>
        <w:p w14:paraId="54B70617" w14:textId="43369B86" w:rsidR="00DE028D" w:rsidRPr="00D55628" w:rsidRDefault="00085C70" w:rsidP="00DE028D">
          <w:pPr>
            <w:pStyle w:val="FooterEvenPageNumber"/>
            <w:framePr w:wrap="auto" w:vAnchor="margin" w:hAnchor="text" w:yAlign="inline"/>
          </w:pPr>
          <w:r>
            <w:rPr>
              <w:noProof/>
            </w:rPr>
            <mc:AlternateContent>
              <mc:Choice Requires="wps">
                <w:drawing>
                  <wp:anchor distT="0" distB="0" distL="114300" distR="114300" simplePos="0" relativeHeight="251683840" behindDoc="0" locked="0" layoutInCell="0" allowOverlap="1" wp14:anchorId="20F92B17" wp14:editId="74F14C99">
                    <wp:simplePos x="0" y="0"/>
                    <wp:positionH relativeFrom="page">
                      <wp:posOffset>0</wp:posOffset>
                    </wp:positionH>
                    <wp:positionV relativeFrom="page">
                      <wp:posOffset>10229215</wp:posOffset>
                    </wp:positionV>
                    <wp:extent cx="7560945" cy="273050"/>
                    <wp:effectExtent l="0" t="0" r="0" b="12700"/>
                    <wp:wrapNone/>
                    <wp:docPr id="40" name="MSIPCM8d9e4eeeb29c9db8235da2b0"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DFA733" w14:textId="4FBD18D3" w:rsidR="00085C70" w:rsidRPr="00085C70" w:rsidRDefault="00085C70" w:rsidP="00085C70">
                                <w:pPr>
                                  <w:jc w:val="center"/>
                                  <w:rPr>
                                    <w:rFonts w:ascii="Calibri" w:hAnsi="Calibri" w:cs="Calibri"/>
                                    <w:color w:val="000000"/>
                                    <w:sz w:val="24"/>
                                  </w:rPr>
                                </w:pPr>
                                <w:r w:rsidRPr="00085C7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0F92B17" id="_x0000_t202" coordsize="21600,21600" o:spt="202" path="m,l,21600r21600,l21600,xe">
                    <v:stroke joinstyle="miter"/>
                    <v:path gradientshapeok="t" o:connecttype="rect"/>
                  </v:shapetype>
                  <v:shape id="MSIPCM8d9e4eeeb29c9db8235da2b0" o:spid="_x0000_s1027" type="#_x0000_t202" alt="{&quot;HashCode&quot;:-1264680268,&quot;Height&quot;:842.0,&quot;Width&quot;:595.0,&quot;Placement&quot;:&quot;Footer&quot;,&quot;Index&quot;:&quot;OddAndEven&quot;,&quot;Section&quot;:1,&quot;Top&quot;:0.0,&quot;Left&quot;:0.0}" style="position:absolute;margin-left:0;margin-top:805.45pt;width:595.35pt;height:21.5pt;z-index:2516838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" o:allowincell="f" filled="f" stroked="f" strokeweight=".5pt">
                    <v:fill o:detectmouseclick="t"/>
                    <v:textbox inset=",0,,0">
                      <w:txbxContent>
                        <w:p w14:paraId="30DFA733" w14:textId="4FBD18D3" w:rsidR="00085C70" w:rsidRPr="00085C70" w:rsidRDefault="00085C70" w:rsidP="00085C70">
                          <w:pPr>
                            <w:jc w:val="center"/>
                            <w:rPr>
                              <w:rFonts w:ascii="Calibri" w:hAnsi="Calibri" w:cs="Calibri"/>
                              <w:color w:val="000000"/>
                              <w:sz w:val="24"/>
                            </w:rPr>
                          </w:pPr>
                          <w:r w:rsidRPr="00085C70">
                            <w:rPr>
                              <w:rFonts w:ascii="Calibri" w:hAnsi="Calibri" w:cs="Calibri"/>
                              <w:color w:val="000000"/>
                              <w:sz w:val="24"/>
                            </w:rPr>
                            <w:t>OFFICIAL</w:t>
                          </w:r>
                        </w:p>
                      </w:txbxContent>
                    </v:textbox>
                    <w10:wrap anchorx="page" anchory="page"/>
                  </v:shape>
                </w:pict>
              </mc:Fallback>
            </mc:AlternateContent>
          </w:r>
          <w:r w:rsidR="00DE028D" w:rsidRPr="00D55628">
            <w:fldChar w:fldCharType="begin"/>
          </w:r>
          <w:r w:rsidR="00DE028D" w:rsidRPr="00D55628">
            <w:instrText xml:space="preserve"> PAGE   \* MERGEFORMAT </w:instrText>
          </w:r>
          <w:r w:rsidR="00DE028D" w:rsidRPr="00D55628">
            <w:fldChar w:fldCharType="separate"/>
          </w:r>
          <w:r w:rsidR="009C5CCF">
            <w:rPr>
              <w:noProof/>
            </w:rPr>
            <w:t>2</w:t>
          </w:r>
          <w:r w:rsidR="00DE028D" w:rsidRPr="00D55628">
            <w:fldChar w:fldCharType="end"/>
          </w:r>
        </w:p>
      </w:tc>
      <w:tc>
        <w:tcPr>
          <w:tcW w:w="9071" w:type="dxa"/>
        </w:tcPr>
        <w:p w14:paraId="0C7195C6" w14:textId="77777777" w:rsidR="00DE028D" w:rsidRPr="00D55628" w:rsidRDefault="00DE028D" w:rsidP="00DE028D">
          <w:pPr>
            <w:pStyle w:val="FooterEven"/>
          </w:pPr>
        </w:p>
      </w:tc>
    </w:tr>
  </w:tbl>
  <w:p w14:paraId="0CAA9FE6" w14:textId="77777777" w:rsidR="00DE028D" w:rsidRDefault="00DE028D">
    <w:pPr>
      <w:pStyle w:val="Footer"/>
    </w:pPr>
  </w:p>
  <w:p w14:paraId="31B5FE37" w14:textId="77777777" w:rsidR="0058649A" w:rsidRDefault="0058649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DE028D" w14:paraId="5B4B202C" w14:textId="77777777" w:rsidTr="00F66894">
      <w:trPr>
        <w:trHeight w:val="397"/>
      </w:trPr>
      <w:tc>
        <w:tcPr>
          <w:tcW w:w="9071" w:type="dxa"/>
        </w:tcPr>
        <w:p w14:paraId="079BA72F" w14:textId="0F2D581F" w:rsidR="00DE028D" w:rsidRPr="00CB1FB7" w:rsidRDefault="00085C70" w:rsidP="00DE028D">
          <w:pPr>
            <w:pStyle w:val="FooterOdd"/>
            <w:rPr>
              <w:b/>
            </w:rPr>
          </w:pPr>
          <w:r>
            <w:rPr>
              <w:b/>
              <w:noProof/>
            </w:rPr>
            <mc:AlternateContent>
              <mc:Choice Requires="wps">
                <w:drawing>
                  <wp:anchor distT="0" distB="0" distL="114300" distR="114300" simplePos="0" relativeHeight="251681792" behindDoc="0" locked="0" layoutInCell="0" allowOverlap="1" wp14:anchorId="599A4C2A" wp14:editId="644520A6">
                    <wp:simplePos x="0" y="0"/>
                    <wp:positionH relativeFrom="page">
                      <wp:posOffset>0</wp:posOffset>
                    </wp:positionH>
                    <wp:positionV relativeFrom="page">
                      <wp:posOffset>10229215</wp:posOffset>
                    </wp:positionV>
                    <wp:extent cx="7560945" cy="273050"/>
                    <wp:effectExtent l="0" t="0" r="0" b="12700"/>
                    <wp:wrapNone/>
                    <wp:docPr id="36" name="MSIPCM32aa4d56921bc2b1ac6b20a3"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DD4DFE" w14:textId="7A6EE2C3" w:rsidR="00085C70" w:rsidRPr="00085C70" w:rsidRDefault="00085C70" w:rsidP="00085C70">
                                <w:pPr>
                                  <w:jc w:val="center"/>
                                  <w:rPr>
                                    <w:rFonts w:ascii="Calibri" w:hAnsi="Calibri" w:cs="Calibri"/>
                                    <w:color w:val="000000"/>
                                    <w:sz w:val="24"/>
                                  </w:rPr>
                                </w:pPr>
                                <w:r w:rsidRPr="00085C7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99A4C2A" id="_x0000_t202" coordsize="21600,21600" o:spt="202" path="m,l,21600r21600,l21600,xe">
                    <v:stroke joinstyle="miter"/>
                    <v:path gradientshapeok="t" o:connecttype="rect"/>
                  </v:shapetype>
                  <v:shape id="MSIPCM32aa4d56921bc2b1ac6b20a3" o:spid="_x0000_s1028" type="#_x0000_t202" alt="{&quot;HashCode&quot;:-1264680268,&quot;Height&quot;:842.0,&quot;Width&quot;:595.0,&quot;Placement&quot;:&quot;Footer&quot;,&quot;Index&quot;:&quot;Primary&quot;,&quot;Section&quot;:1,&quot;Top&quot;:0.0,&quot;Left&quot;:0.0}" style="position:absolute;left:0;text-align:left;margin-left:0;margin-top:805.45pt;width:595.35pt;height:21.5pt;z-index:2516817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" o:allowincell="f" filled="f" stroked="f" strokeweight=".5pt">
                    <v:fill o:detectmouseclick="t"/>
                    <v:textbox inset=",0,,0">
                      <w:txbxContent>
                        <w:p w14:paraId="57DD4DFE" w14:textId="7A6EE2C3" w:rsidR="00085C70" w:rsidRPr="00085C70" w:rsidRDefault="00085C70" w:rsidP="00085C70">
                          <w:pPr>
                            <w:jc w:val="center"/>
                            <w:rPr>
                              <w:rFonts w:ascii="Calibri" w:hAnsi="Calibri" w:cs="Calibri"/>
                              <w:color w:val="000000"/>
                              <w:sz w:val="24"/>
                            </w:rPr>
                          </w:pPr>
                          <w:r w:rsidRPr="00085C70">
                            <w:rPr>
                              <w:rFonts w:ascii="Calibri" w:hAnsi="Calibri" w:cs="Calibri"/>
                              <w:color w:val="000000"/>
                              <w:sz w:val="24"/>
                            </w:rPr>
                            <w:t>OFFICIAL</w:t>
                          </w:r>
                        </w:p>
                      </w:txbxContent>
                    </v:textbox>
                    <w10:wrap anchorx="page" anchory="page"/>
                  </v:shape>
                </w:pict>
              </mc:Fallback>
            </mc:AlternateContent>
          </w:r>
        </w:p>
      </w:tc>
      <w:tc>
        <w:tcPr>
          <w:tcW w:w="340" w:type="dxa"/>
        </w:tcPr>
        <w:p w14:paraId="796964C0" w14:textId="77777777" w:rsidR="00DE028D" w:rsidRPr="00D55628" w:rsidRDefault="00DE028D" w:rsidP="00DE028D">
          <w:pPr>
            <w:pStyle w:val="FooterOddPageNumber"/>
          </w:pPr>
          <w:r w:rsidRPr="00D55628">
            <w:fldChar w:fldCharType="begin"/>
          </w:r>
          <w:r w:rsidRPr="00D55628">
            <w:instrText xml:space="preserve"> PAGE   \* MERGEFORMAT </w:instrText>
          </w:r>
          <w:r w:rsidRPr="00D55628">
            <w:fldChar w:fldCharType="separate"/>
          </w:r>
          <w:r w:rsidR="009D7820">
            <w:rPr>
              <w:noProof/>
            </w:rPr>
            <w:t>3</w:t>
          </w:r>
          <w:r w:rsidRPr="00D55628">
            <w:fldChar w:fldCharType="end"/>
          </w:r>
        </w:p>
      </w:tc>
    </w:tr>
  </w:tbl>
  <w:p w14:paraId="6C1E0CBA" w14:textId="77777777" w:rsidR="00DE028D" w:rsidRDefault="00DE028D" w:rsidP="00DE028D">
    <w:pPr>
      <w:pStyle w:val="Footer"/>
    </w:pPr>
  </w:p>
  <w:p w14:paraId="57DB261E" w14:textId="77777777" w:rsidR="00DE028D" w:rsidRPr="00DE028D" w:rsidRDefault="00DE028D" w:rsidP="00DE028D">
    <w:pPr>
      <w:pStyle w:val="Footer"/>
    </w:pPr>
  </w:p>
  <w:p w14:paraId="666B5206" w14:textId="77777777" w:rsidR="0058649A" w:rsidRDefault="0058649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2441E" w14:textId="1E6C4B03" w:rsidR="00E962AA" w:rsidRDefault="00085C70" w:rsidP="00BF3066">
    <w:pPr>
      <w:pStyle w:val="Footer"/>
      <w:spacing w:before="1600"/>
    </w:pPr>
    <w:r>
      <w:rPr>
        <w:noProof/>
      </w:rPr>
      <mc:AlternateContent>
        <mc:Choice Requires="wps">
          <w:drawing>
            <wp:anchor distT="0" distB="0" distL="114300" distR="114300" simplePos="0" relativeHeight="251682816" behindDoc="0" locked="0" layoutInCell="0" allowOverlap="1" wp14:anchorId="3B8674DA" wp14:editId="24576F8E">
              <wp:simplePos x="0" y="0"/>
              <wp:positionH relativeFrom="page">
                <wp:posOffset>0</wp:posOffset>
              </wp:positionH>
              <wp:positionV relativeFrom="page">
                <wp:posOffset>10229215</wp:posOffset>
              </wp:positionV>
              <wp:extent cx="7560945" cy="273050"/>
              <wp:effectExtent l="0" t="0" r="0" b="12700"/>
              <wp:wrapNone/>
              <wp:docPr id="37" name="MSIPCMc96e44f0ae674dad62c9b292"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7DB3DA" w14:textId="7E5AFDE8" w:rsidR="00085C70" w:rsidRPr="00085C70" w:rsidRDefault="00085C70" w:rsidP="00085C70">
                          <w:pPr>
                            <w:jc w:val="center"/>
                            <w:rPr>
                              <w:rFonts w:ascii="Calibri" w:hAnsi="Calibri" w:cs="Calibri"/>
                              <w:color w:val="000000"/>
                              <w:sz w:val="24"/>
                            </w:rPr>
                          </w:pPr>
                          <w:r w:rsidRPr="00085C7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8674DA" id="_x0000_t202" coordsize="21600,21600" o:spt="202" path="m,l,21600r21600,l21600,xe">
              <v:stroke joinstyle="miter"/>
              <v:path gradientshapeok="t" o:connecttype="rect"/>
            </v:shapetype>
            <v:shape id="MSIPCMc96e44f0ae674dad62c9b292" o:spid="_x0000_s1029" type="#_x0000_t202" alt="{&quot;HashCode&quot;:-1264680268,&quot;Height&quot;:842.0,&quot;Width&quot;:595.0,&quot;Placement&quot;:&quot;Footer&quot;,&quot;Index&quot;:&quot;FirstPage&quot;,&quot;Section&quot;:1,&quot;Top&quot;:0.0,&quot;Left&quot;:0.0}" style="position:absolute;margin-left:0;margin-top:805.45pt;width:595.35pt;height:21.5pt;z-index:2516828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" o:allowincell="f" filled="f" stroked="f" strokeweight=".5pt">
              <v:fill o:detectmouseclick="t"/>
              <v:textbox inset=",0,,0">
                <w:txbxContent>
                  <w:p w14:paraId="297DB3DA" w14:textId="7E5AFDE8" w:rsidR="00085C70" w:rsidRPr="00085C70" w:rsidRDefault="00085C70" w:rsidP="00085C70">
                    <w:pPr>
                      <w:jc w:val="center"/>
                      <w:rPr>
                        <w:rFonts w:ascii="Calibri" w:hAnsi="Calibri" w:cs="Calibri"/>
                        <w:color w:val="000000"/>
                        <w:sz w:val="24"/>
                      </w:rPr>
                    </w:pPr>
                    <w:r w:rsidRPr="00085C70">
                      <w:rPr>
                        <w:rFonts w:ascii="Calibri" w:hAnsi="Calibri" w:cs="Calibri"/>
                        <w:color w:val="000000"/>
                        <w:sz w:val="24"/>
                      </w:rPr>
                      <w:t>OFFICIAL</w:t>
                    </w:r>
                  </w:p>
                </w:txbxContent>
              </v:textbox>
              <w10:wrap anchorx="page" anchory="page"/>
            </v:shape>
          </w:pict>
        </mc:Fallback>
      </mc:AlternateContent>
    </w:r>
    <w:r w:rsidR="001044F8">
      <w:rPr>
        <w:noProof/>
      </w:rPr>
      <w:drawing>
        <wp:anchor distT="0" distB="0" distL="114300" distR="114300" simplePos="0" relativeHeight="251680768" behindDoc="1" locked="1" layoutInCell="1" allowOverlap="1" wp14:anchorId="1111D1F7" wp14:editId="73B0BA28">
          <wp:simplePos x="0" y="0"/>
          <wp:positionH relativeFrom="page">
            <wp:posOffset>-36195</wp:posOffset>
          </wp:positionH>
          <wp:positionV relativeFrom="page">
            <wp:align>bottom</wp:align>
          </wp:positionV>
          <wp:extent cx="2008800" cy="950400"/>
          <wp:effectExtent l="0" t="0" r="0" b="2540"/>
          <wp:wrapNone/>
          <wp:docPr id="1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E962AA">
      <w:rPr>
        <w:noProof/>
      </w:rPr>
      <w:drawing>
        <wp:anchor distT="0" distB="0" distL="114300" distR="114300" simplePos="0" relativeHeight="251668480" behindDoc="1" locked="1" layoutInCell="1" allowOverlap="1" wp14:anchorId="5DE29108" wp14:editId="57E2CD86">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62AA">
      <w:rPr>
        <w:noProof/>
        <w:sz w:val="18"/>
      </w:rPr>
      <mc:AlternateContent>
        <mc:Choice Requires="wps">
          <w:drawing>
            <wp:anchor distT="0" distB="0" distL="114300" distR="114300" simplePos="0" relativeHeight="251666432" behindDoc="0" locked="1" layoutInCell="1" allowOverlap="1" wp14:anchorId="32F383EB" wp14:editId="431899F9">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B6E83" w14:textId="77777777" w:rsidR="00E962AA" w:rsidRPr="009F69FA" w:rsidRDefault="00E962A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383EB" id="WebAddress" o:spid="_x0000_s1030" type="#_x0000_t202" style="position:absolute;margin-left:0;margin-top:0;width:303pt;height:56.7pt;z-index:251666432;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" filled="f" stroked="f" strokeweight=".5pt">
              <v:textbox inset="15mm">
                <w:txbxContent>
                  <w:p w14:paraId="658B6E83" w14:textId="77777777" w:rsidR="00E962AA" w:rsidRPr="009F69FA" w:rsidRDefault="00E962AA" w:rsidP="00213C82">
                    <w:pPr>
                      <w:pStyle w:val="xWeb"/>
                    </w:pPr>
                    <w:r w:rsidRPr="009F69FA">
                      <w:t>de</w:t>
                    </w:r>
                    <w:r>
                      <w:t>lwp</w:t>
                    </w:r>
                    <w:r w:rsidRPr="009F69FA">
                      <w:t>.vic.gov.au</w:t>
                    </w:r>
                  </w:p>
                </w:txbxContent>
              </v:textbox>
              <w10:wrap anchorx="page" anchory="page"/>
              <w10:anchorlock/>
            </v:shape>
          </w:pict>
        </mc:Fallback>
      </mc:AlternateContent>
    </w:r>
    <w:r w:rsidR="00E962AA">
      <w:rPr>
        <w:noProof/>
        <w:sz w:val="18"/>
      </w:rPr>
      <w:drawing>
        <wp:anchor distT="0" distB="0" distL="114300" distR="114300" simplePos="0" relativeHeight="251662336" behindDoc="1" locked="1" layoutInCell="1" allowOverlap="1" wp14:anchorId="21D7C9DD" wp14:editId="6E67E60B">
          <wp:simplePos x="0" y="0"/>
          <wp:positionH relativeFrom="page">
            <wp:align>right</wp:align>
          </wp:positionH>
          <wp:positionV relativeFrom="page">
            <wp:align>bottom</wp:align>
          </wp:positionV>
          <wp:extent cx="2422799"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D5505" w14:textId="77777777" w:rsidR="002076C7" w:rsidRPr="008F5280" w:rsidRDefault="002076C7" w:rsidP="008F5280">
      <w:pPr>
        <w:pStyle w:val="FootnoteSeparator"/>
      </w:pPr>
    </w:p>
    <w:p w14:paraId="6DD3782E" w14:textId="77777777" w:rsidR="002076C7" w:rsidRDefault="002076C7"/>
  </w:footnote>
  <w:footnote w:type="continuationSeparator" w:id="0">
    <w:p w14:paraId="46B23C77" w14:textId="77777777" w:rsidR="002076C7" w:rsidRDefault="002076C7" w:rsidP="008F5280">
      <w:pPr>
        <w:pStyle w:val="FootnoteSeparator"/>
      </w:pPr>
    </w:p>
    <w:p w14:paraId="3EC66A10" w14:textId="77777777" w:rsidR="002076C7" w:rsidRDefault="002076C7"/>
    <w:p w14:paraId="5CDFB091" w14:textId="77777777" w:rsidR="002076C7" w:rsidRDefault="002076C7"/>
  </w:footnote>
  <w:footnote w:type="continuationNotice" w:id="1">
    <w:p w14:paraId="7B5E94EC" w14:textId="77777777" w:rsidR="002076C7" w:rsidRDefault="002076C7" w:rsidP="00D55628"/>
    <w:p w14:paraId="76840DA1" w14:textId="77777777" w:rsidR="002076C7" w:rsidRDefault="002076C7"/>
    <w:p w14:paraId="430BC8E8" w14:textId="77777777" w:rsidR="002076C7" w:rsidRDefault="002076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975ED3" w14:paraId="79783429" w14:textId="77777777" w:rsidTr="00F66894">
      <w:trPr>
        <w:trHeight w:hRule="exact" w:val="1418"/>
      </w:trPr>
      <w:tc>
        <w:tcPr>
          <w:tcW w:w="7761" w:type="dxa"/>
          <w:vAlign w:val="center"/>
        </w:tcPr>
        <w:p w14:paraId="3D9E3586" w14:textId="09091531" w:rsidR="00DE028D" w:rsidRPr="00975ED3" w:rsidRDefault="0022247C" w:rsidP="00DE028D">
          <w:pPr>
            <w:pStyle w:val="Header"/>
          </w:pPr>
          <w:r>
            <w:rPr>
              <w:noProof/>
            </w:rPr>
            <w:fldChar w:fldCharType="begin"/>
          </w:r>
          <w:r>
            <w:rPr>
              <w:noProof/>
            </w:rPr>
            <w:instrText xml:space="preserve"> STYLEREF  Title  \* MERGEFORMAT </w:instrText>
          </w:r>
          <w:r>
            <w:rPr>
              <w:noProof/>
            </w:rPr>
            <w:fldChar w:fldCharType="separate"/>
          </w:r>
          <w:r w:rsidR="00C31743">
            <w:rPr>
              <w:noProof/>
            </w:rPr>
            <w:t>Transfer of Land Act fees</w:t>
          </w:r>
          <w:r w:rsidR="00C31743">
            <w:rPr>
              <w:noProof/>
            </w:rPr>
            <w:br/>
            <w:t>Effective 1 July 2022</w:t>
          </w:r>
          <w:r>
            <w:rPr>
              <w:noProof/>
            </w:rPr>
            <w:fldChar w:fldCharType="end"/>
          </w:r>
        </w:p>
      </w:tc>
    </w:tr>
  </w:tbl>
  <w:p w14:paraId="13760AF9" w14:textId="77777777" w:rsidR="00DE028D" w:rsidRDefault="00DE028D" w:rsidP="00DE028D">
    <w:pPr>
      <w:pStyle w:val="Header"/>
    </w:pPr>
    <w:r w:rsidRPr="00806AB6">
      <w:rPr>
        <w:noProof/>
      </w:rPr>
      <mc:AlternateContent>
        <mc:Choice Requires="wps">
          <w:drawing>
            <wp:anchor distT="0" distB="0" distL="114300" distR="114300" simplePos="0" relativeHeight="251674624" behindDoc="1" locked="0" layoutInCell="1" allowOverlap="1" wp14:anchorId="093E9791" wp14:editId="41493B5D">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8D3E2A" id="TriangleRight" o:spid="_x0000_s1026" style="position:absolute;margin-left:56.7pt;margin-top:22.7pt;width:68.05pt;height:70.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3600" behindDoc="1" locked="0" layoutInCell="1" allowOverlap="1" wp14:anchorId="317746A3" wp14:editId="47DDAB9D">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428460" id="TriangleLeft" o:spid="_x0000_s1026" style="position:absolute;margin-left:22.7pt;margin-top:22.7pt;width:68.05pt;height:70.8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2576" behindDoc="1" locked="0" layoutInCell="1" allowOverlap="1" wp14:anchorId="1E0D7C0E" wp14:editId="065CECA5">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EB9550C" id="Rectangle" o:spid="_x0000_s1026" style="position:absolute;margin-left:22.7pt;margin-top:22.7pt;width:552.75pt;height:70.8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328FB286" w14:textId="77777777" w:rsidR="00E962AA" w:rsidRPr="00DE028D" w:rsidRDefault="00E962AA" w:rsidP="00DE028D">
    <w:pPr>
      <w:pStyle w:val="Header"/>
    </w:pPr>
  </w:p>
  <w:p w14:paraId="2CBFBAD2" w14:textId="77777777" w:rsidR="0058649A" w:rsidRDefault="0058649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975ED3" w14:paraId="2EAFD356" w14:textId="77777777" w:rsidTr="00F66894">
      <w:trPr>
        <w:trHeight w:hRule="exact" w:val="1418"/>
      </w:trPr>
      <w:tc>
        <w:tcPr>
          <w:tcW w:w="7761" w:type="dxa"/>
          <w:vAlign w:val="center"/>
        </w:tcPr>
        <w:p w14:paraId="6CA5C628" w14:textId="562BBFE9" w:rsidR="00DE028D" w:rsidRPr="00975ED3" w:rsidRDefault="0022247C" w:rsidP="00DE028D">
          <w:pPr>
            <w:pStyle w:val="Header"/>
          </w:pPr>
          <w:r>
            <w:rPr>
              <w:noProof/>
            </w:rPr>
            <w:fldChar w:fldCharType="begin"/>
          </w:r>
          <w:r>
            <w:rPr>
              <w:noProof/>
            </w:rPr>
            <w:instrText xml:space="preserve"> STYLEREF  Title  \* MERGEFORMAT </w:instrText>
          </w:r>
          <w:r>
            <w:rPr>
              <w:noProof/>
            </w:rPr>
            <w:fldChar w:fldCharType="separate"/>
          </w:r>
          <w:r w:rsidR="00C31743">
            <w:rPr>
              <w:noProof/>
            </w:rPr>
            <w:t>Transfer of Land Act fees</w:t>
          </w:r>
          <w:r w:rsidR="00C31743">
            <w:rPr>
              <w:noProof/>
            </w:rPr>
            <w:br/>
            <w:t>Effective 1 July 2022</w:t>
          </w:r>
          <w:r>
            <w:rPr>
              <w:noProof/>
            </w:rPr>
            <w:fldChar w:fldCharType="end"/>
          </w:r>
        </w:p>
      </w:tc>
    </w:tr>
  </w:tbl>
  <w:p w14:paraId="2A4B45D0" w14:textId="77777777" w:rsidR="00DE028D" w:rsidRDefault="00DE028D" w:rsidP="00DE028D">
    <w:pPr>
      <w:pStyle w:val="Header"/>
    </w:pPr>
    <w:r w:rsidRPr="00806AB6">
      <w:rPr>
        <w:noProof/>
      </w:rPr>
      <mc:AlternateContent>
        <mc:Choice Requires="wps">
          <w:drawing>
            <wp:anchor distT="0" distB="0" distL="114300" distR="114300" simplePos="0" relativeHeight="251678720" behindDoc="1" locked="0" layoutInCell="1" allowOverlap="1" wp14:anchorId="35EF3B53" wp14:editId="35C3C0A3">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68C811" id="TriangleRight" o:spid="_x0000_s1026" style="position:absolute;margin-left:56.7pt;margin-top:22.7pt;width:68.05pt;height:70.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4ugvc8CAADd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7696" behindDoc="1" locked="0" layoutInCell="1" allowOverlap="1" wp14:anchorId="31C1ECC1" wp14:editId="77A48326">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5E987B" id="TriangleLeft" o:spid="_x0000_s1026" style="position:absolute;margin-left:22.7pt;margin-top:22.7pt;width:68.05pt;height:70.8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6672" behindDoc="1" locked="0" layoutInCell="1" allowOverlap="1" wp14:anchorId="7D483D3D" wp14:editId="576257DA">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DECB1B2" id="Rectangle" o:spid="_x0000_s1026" style="position:absolute;margin-left:22.7pt;margin-top:22.7pt;width:552.75pt;height:70.8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24C1FF8D" w14:textId="77777777" w:rsidR="00DE028D" w:rsidRPr="00DE028D" w:rsidRDefault="00DE028D" w:rsidP="00DE028D">
    <w:pPr>
      <w:pStyle w:val="Header"/>
    </w:pPr>
  </w:p>
  <w:p w14:paraId="691369A9" w14:textId="77777777" w:rsidR="0058649A" w:rsidRDefault="0058649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9DEAD" w14:textId="77777777" w:rsidR="00E962AA" w:rsidRPr="00E97294" w:rsidRDefault="00F90121" w:rsidP="00E97294">
    <w:pPr>
      <w:pStyle w:val="Header"/>
    </w:pPr>
    <w:r>
      <w:rPr>
        <w:noProof/>
      </w:rPr>
      <w:drawing>
        <wp:anchor distT="0" distB="0" distL="114300" distR="114300" simplePos="0" relativeHeight="251670528" behindDoc="1" locked="0" layoutInCell="1" allowOverlap="1" wp14:anchorId="72D1286C" wp14:editId="5D08BC75">
          <wp:simplePos x="0" y="0"/>
          <wp:positionH relativeFrom="page">
            <wp:posOffset>720090</wp:posOffset>
          </wp:positionH>
          <wp:positionV relativeFrom="page">
            <wp:posOffset>1188085</wp:posOffset>
          </wp:positionV>
          <wp:extent cx="860400" cy="896400"/>
          <wp:effectExtent l="0" t="0" r="0" b="0"/>
          <wp:wrapNone/>
          <wp:docPr id="6"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sidR="00EC6F90">
      <w:rPr>
        <w:noProof/>
      </w:rPr>
      <w:drawing>
        <wp:anchor distT="0" distB="0" distL="114300" distR="114300" simplePos="0" relativeHeight="251642877" behindDoc="1" locked="0" layoutInCell="1" allowOverlap="1" wp14:anchorId="3332ACD8" wp14:editId="3A1DBA3A">
          <wp:simplePos x="0" y="0"/>
          <wp:positionH relativeFrom="page">
            <wp:posOffset>720090</wp:posOffset>
          </wp:positionH>
          <wp:positionV relativeFrom="page">
            <wp:posOffset>1188085</wp:posOffset>
          </wp:positionV>
          <wp:extent cx="864000" cy="896400"/>
          <wp:effectExtent l="0" t="0" r="0" b="0"/>
          <wp:wrapNone/>
          <wp:docPr id="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E962AA" w:rsidRPr="00806AB6">
      <w:rPr>
        <w:noProof/>
      </w:rPr>
      <mc:AlternateContent>
        <mc:Choice Requires="wps">
          <w:drawing>
            <wp:anchor distT="0" distB="0" distL="114300" distR="114300" simplePos="0" relativeHeight="251654144" behindDoc="1" locked="0" layoutInCell="1" allowOverlap="1" wp14:anchorId="217E2228" wp14:editId="7EF11F43">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C0ADE9"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41852" behindDoc="1" locked="0" layoutInCell="1" allowOverlap="1" wp14:anchorId="0349392A" wp14:editId="2B22C26C">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4326B7" id="TriangleBottom" o:spid="_x0000_s1026" style="position:absolute;margin-left:56.7pt;margin-top:93.55pt;width:68.05pt;height:70.85pt;z-index:-2516746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path="m,l669,1415,1339,,,xe" fillcolor="#e1a9ac [3208]" stroked="f">
              <v:path arrowok="t" o:connecttype="custom" o:connectlocs="0,0;431677,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0048" behindDoc="1" locked="0" layoutInCell="1" allowOverlap="1" wp14:anchorId="6F896B9F" wp14:editId="05F2A10F">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4D8780"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45952" behindDoc="1" locked="0" layoutInCell="1" allowOverlap="1" wp14:anchorId="48197E50" wp14:editId="150F8FF1">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9BC514E"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F5B0F3DC"/>
    <w:name w:val="DEPIListBullets"/>
    <w:lvl w:ilvl="0">
      <w:start w:val="1"/>
      <w:numFmt w:val="bullet"/>
      <w:pStyle w:val="ListBullet"/>
      <w:lvlText w:val="•"/>
      <w:lvlJc w:val="left"/>
      <w:pPr>
        <w:tabs>
          <w:tab w:val="num" w:pos="340"/>
        </w:tabs>
        <w:ind w:left="340" w:hanging="170"/>
      </w:pPr>
      <w:rPr>
        <w:rFonts w:ascii="Calbiri" w:hAnsi="Calbiri"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D85278F8"/>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savePreviewPicture/>
  <w:hdrShapeDefaults>
    <o:shapedefaults v:ext="edit" spidmax="4097"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3"/>
    <w:docVar w:name="WebAddress" w:val="False"/>
  </w:docVars>
  <w:rsids>
    <w:rsidRoot w:val="002076C7"/>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0A"/>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0A"/>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4DB"/>
    <w:rsid w:val="00085689"/>
    <w:rsid w:val="0008568F"/>
    <w:rsid w:val="00085C70"/>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CBD"/>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29C1"/>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4F8"/>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67CC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2881"/>
    <w:rsid w:val="001A37A6"/>
    <w:rsid w:val="001A4197"/>
    <w:rsid w:val="001A45A0"/>
    <w:rsid w:val="001A4BB8"/>
    <w:rsid w:val="001A50A5"/>
    <w:rsid w:val="001A548E"/>
    <w:rsid w:val="001A55E2"/>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664"/>
    <w:rsid w:val="001C58FF"/>
    <w:rsid w:val="001C591F"/>
    <w:rsid w:val="001C63D2"/>
    <w:rsid w:val="001C6526"/>
    <w:rsid w:val="001C6952"/>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C7"/>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4D15"/>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3D1"/>
    <w:rsid w:val="00250568"/>
    <w:rsid w:val="002507C7"/>
    <w:rsid w:val="002511AF"/>
    <w:rsid w:val="00251AF9"/>
    <w:rsid w:val="00251BF4"/>
    <w:rsid w:val="00252146"/>
    <w:rsid w:val="0025231E"/>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3CB"/>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5D7B"/>
    <w:rsid w:val="002D65F7"/>
    <w:rsid w:val="002D66F5"/>
    <w:rsid w:val="002D6A84"/>
    <w:rsid w:val="002D6B9C"/>
    <w:rsid w:val="002D6C05"/>
    <w:rsid w:val="002D70B7"/>
    <w:rsid w:val="002D7AC0"/>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EB7"/>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518"/>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61F"/>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766"/>
    <w:rsid w:val="003728DE"/>
    <w:rsid w:val="0037328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8F3"/>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21"/>
    <w:rsid w:val="003B6539"/>
    <w:rsid w:val="003B6B44"/>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0F6E"/>
    <w:rsid w:val="003E106A"/>
    <w:rsid w:val="003E13A8"/>
    <w:rsid w:val="003E1E9A"/>
    <w:rsid w:val="003E22D4"/>
    <w:rsid w:val="003E24BD"/>
    <w:rsid w:val="003E2C4B"/>
    <w:rsid w:val="003E313F"/>
    <w:rsid w:val="003E3643"/>
    <w:rsid w:val="003E38CA"/>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9A4"/>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476"/>
    <w:rsid w:val="0046468C"/>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27A"/>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2B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676"/>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3ED6"/>
    <w:rsid w:val="005541D4"/>
    <w:rsid w:val="00554A10"/>
    <w:rsid w:val="005550AC"/>
    <w:rsid w:val="005565AB"/>
    <w:rsid w:val="00556A21"/>
    <w:rsid w:val="00556E29"/>
    <w:rsid w:val="00556EE7"/>
    <w:rsid w:val="00557A63"/>
    <w:rsid w:val="00557EE9"/>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5FAD"/>
    <w:rsid w:val="0058649A"/>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521"/>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5F7CDC"/>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96F"/>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B1B"/>
    <w:rsid w:val="00720CF3"/>
    <w:rsid w:val="00720D32"/>
    <w:rsid w:val="00720D3D"/>
    <w:rsid w:val="007219AA"/>
    <w:rsid w:val="007219FD"/>
    <w:rsid w:val="00721A9C"/>
    <w:rsid w:val="0072212E"/>
    <w:rsid w:val="007221FA"/>
    <w:rsid w:val="0072239E"/>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56"/>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C8F"/>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DB"/>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466"/>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4AA"/>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A52"/>
    <w:rsid w:val="007E6F77"/>
    <w:rsid w:val="007E7B22"/>
    <w:rsid w:val="007E7E4B"/>
    <w:rsid w:val="007E7F34"/>
    <w:rsid w:val="007F1A6B"/>
    <w:rsid w:val="007F1D7C"/>
    <w:rsid w:val="007F2545"/>
    <w:rsid w:val="007F26D5"/>
    <w:rsid w:val="007F297D"/>
    <w:rsid w:val="007F2BA6"/>
    <w:rsid w:val="007F3088"/>
    <w:rsid w:val="007F32C9"/>
    <w:rsid w:val="007F35A0"/>
    <w:rsid w:val="007F402E"/>
    <w:rsid w:val="007F4249"/>
    <w:rsid w:val="007F4643"/>
    <w:rsid w:val="007F5217"/>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71"/>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405"/>
    <w:rsid w:val="00874B42"/>
    <w:rsid w:val="00874D8C"/>
    <w:rsid w:val="008759AC"/>
    <w:rsid w:val="00875CD3"/>
    <w:rsid w:val="00876BC7"/>
    <w:rsid w:val="00876EAC"/>
    <w:rsid w:val="00877975"/>
    <w:rsid w:val="00880672"/>
    <w:rsid w:val="00880758"/>
    <w:rsid w:val="008811B0"/>
    <w:rsid w:val="00881251"/>
    <w:rsid w:val="008814CC"/>
    <w:rsid w:val="008816D7"/>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1C8"/>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E"/>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774"/>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2B2"/>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69F"/>
    <w:rsid w:val="00984DFF"/>
    <w:rsid w:val="0098555E"/>
    <w:rsid w:val="009856E1"/>
    <w:rsid w:val="009857FB"/>
    <w:rsid w:val="00986423"/>
    <w:rsid w:val="009866B2"/>
    <w:rsid w:val="00986C21"/>
    <w:rsid w:val="00986D0E"/>
    <w:rsid w:val="00986E15"/>
    <w:rsid w:val="009871C5"/>
    <w:rsid w:val="0098742C"/>
    <w:rsid w:val="0098765F"/>
    <w:rsid w:val="00987688"/>
    <w:rsid w:val="00987804"/>
    <w:rsid w:val="00987A47"/>
    <w:rsid w:val="00987DFA"/>
    <w:rsid w:val="009900E6"/>
    <w:rsid w:val="00990B07"/>
    <w:rsid w:val="00990B6D"/>
    <w:rsid w:val="00990DDE"/>
    <w:rsid w:val="00991123"/>
    <w:rsid w:val="0099117B"/>
    <w:rsid w:val="0099147E"/>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9CD"/>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0F7"/>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47E32"/>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4B6"/>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B82"/>
    <w:rsid w:val="00B15C7C"/>
    <w:rsid w:val="00B15EDE"/>
    <w:rsid w:val="00B160BA"/>
    <w:rsid w:val="00B16467"/>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7C0"/>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D47"/>
    <w:rsid w:val="00BB1F66"/>
    <w:rsid w:val="00BB225C"/>
    <w:rsid w:val="00BB2277"/>
    <w:rsid w:val="00BB2767"/>
    <w:rsid w:val="00BB2992"/>
    <w:rsid w:val="00BB2DB2"/>
    <w:rsid w:val="00BB318E"/>
    <w:rsid w:val="00BB35F3"/>
    <w:rsid w:val="00BB369F"/>
    <w:rsid w:val="00BB3C7B"/>
    <w:rsid w:val="00BB4405"/>
    <w:rsid w:val="00BB450E"/>
    <w:rsid w:val="00BB4674"/>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4C5"/>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078"/>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743"/>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A59"/>
    <w:rsid w:val="00C46DE1"/>
    <w:rsid w:val="00C46F79"/>
    <w:rsid w:val="00C46FC9"/>
    <w:rsid w:val="00C4716F"/>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45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3F19"/>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324"/>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418"/>
    <w:rsid w:val="00CB568D"/>
    <w:rsid w:val="00CB5968"/>
    <w:rsid w:val="00CB658D"/>
    <w:rsid w:val="00CB6AFC"/>
    <w:rsid w:val="00CB77DC"/>
    <w:rsid w:val="00CB79CB"/>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78B"/>
    <w:rsid w:val="00CE7BD0"/>
    <w:rsid w:val="00CE7CD2"/>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4C86"/>
    <w:rsid w:val="00D05416"/>
    <w:rsid w:val="00D05502"/>
    <w:rsid w:val="00D05664"/>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895"/>
    <w:rsid w:val="00D23005"/>
    <w:rsid w:val="00D2333E"/>
    <w:rsid w:val="00D23D0E"/>
    <w:rsid w:val="00D24166"/>
    <w:rsid w:val="00D24D9F"/>
    <w:rsid w:val="00D25604"/>
    <w:rsid w:val="00D25B8C"/>
    <w:rsid w:val="00D26FC2"/>
    <w:rsid w:val="00D270B3"/>
    <w:rsid w:val="00D27135"/>
    <w:rsid w:val="00D2725B"/>
    <w:rsid w:val="00D30DFC"/>
    <w:rsid w:val="00D311D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0E"/>
    <w:rsid w:val="00DA7A4B"/>
    <w:rsid w:val="00DA7ACC"/>
    <w:rsid w:val="00DB0F93"/>
    <w:rsid w:val="00DB17F5"/>
    <w:rsid w:val="00DB19B1"/>
    <w:rsid w:val="00DB230F"/>
    <w:rsid w:val="00DB278D"/>
    <w:rsid w:val="00DB2A8D"/>
    <w:rsid w:val="00DB2AD1"/>
    <w:rsid w:val="00DB2F5C"/>
    <w:rsid w:val="00DB38A0"/>
    <w:rsid w:val="00DB3C59"/>
    <w:rsid w:val="00DB3CBC"/>
    <w:rsid w:val="00DB40A6"/>
    <w:rsid w:val="00DB4162"/>
    <w:rsid w:val="00DB49DE"/>
    <w:rsid w:val="00DB4BD2"/>
    <w:rsid w:val="00DB4EA5"/>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7DE"/>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2AB8"/>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2E2"/>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A1D"/>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EFC"/>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2DE6"/>
    <w:rsid w:val="00EB3226"/>
    <w:rsid w:val="00EB3564"/>
    <w:rsid w:val="00EB38F4"/>
    <w:rsid w:val="00EB3C9C"/>
    <w:rsid w:val="00EB3DBF"/>
    <w:rsid w:val="00EB3EB1"/>
    <w:rsid w:val="00EB3F8C"/>
    <w:rsid w:val="00EB4036"/>
    <w:rsid w:val="00EB4B1A"/>
    <w:rsid w:val="00EB52AF"/>
    <w:rsid w:val="00EB5537"/>
    <w:rsid w:val="00EB5578"/>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21"/>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2EA"/>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B7DFE"/>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38CC"/>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stroke="f">
      <v:stroke on="f"/>
      <o:colormru v:ext="edit" colors="white"/>
    </o:shapedefaults>
    <o:shapelayout v:ext="edit">
      <o:idmap v:ext="edit" data="1"/>
    </o:shapelayout>
  </w:shapeDefaults>
  <w:decimalSymbol w:val="."/>
  <w:listSeparator w:val=","/>
  <w14:docId w14:val="71854A86"/>
  <w15:docId w15:val="{D7C9A647-5FBE-470A-860B-8C249D408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qFormat/>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2076C7"/>
    <w:pPr>
      <w:spacing w:line="240" w:lineRule="auto"/>
    </w:pPr>
    <w:rPr>
      <w:color w:val="FFFFFF"/>
      <w:sz w:val="24"/>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2076C7"/>
    <w:pPr>
      <w:spacing w:after="113"/>
    </w:pPr>
    <w:rPr>
      <w:rFonts w:ascii="Calibri" w:hAnsi="Calibri"/>
      <w:color w:val="auto"/>
      <w:sz w:val="22"/>
      <w:szCs w:val="24"/>
      <w:lang w:eastAsia="en-US"/>
    </w:rPr>
  </w:style>
  <w:style w:type="character" w:customStyle="1" w:styleId="normaltextrun">
    <w:name w:val="normaltextrun"/>
    <w:basedOn w:val="DefaultParagraphFont"/>
    <w:rsid w:val="002076C7"/>
  </w:style>
  <w:style w:type="character" w:styleId="UnresolvedMention">
    <w:name w:val="Unresolved Mention"/>
    <w:basedOn w:val="DefaultParagraphFont"/>
    <w:uiPriority w:val="99"/>
    <w:semiHidden/>
    <w:unhideWhenUsed/>
    <w:rsid w:val="008C51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09291">
      <w:bodyDiv w:val="1"/>
      <w:marLeft w:val="0"/>
      <w:marRight w:val="0"/>
      <w:marTop w:val="0"/>
      <w:marBottom w:val="0"/>
      <w:divBdr>
        <w:top w:val="none" w:sz="0" w:space="0" w:color="auto"/>
        <w:left w:val="none" w:sz="0" w:space="0" w:color="auto"/>
        <w:bottom w:val="none" w:sz="0" w:space="0" w:color="auto"/>
        <w:right w:val="none" w:sz="0" w:space="0" w:color="auto"/>
      </w:divBdr>
    </w:div>
    <w:div w:id="90206154">
      <w:bodyDiv w:val="1"/>
      <w:marLeft w:val="0"/>
      <w:marRight w:val="0"/>
      <w:marTop w:val="0"/>
      <w:marBottom w:val="0"/>
      <w:divBdr>
        <w:top w:val="none" w:sz="0" w:space="0" w:color="auto"/>
        <w:left w:val="none" w:sz="0" w:space="0" w:color="auto"/>
        <w:bottom w:val="none" w:sz="0" w:space="0" w:color="auto"/>
        <w:right w:val="none" w:sz="0" w:space="0" w:color="auto"/>
      </w:divBdr>
    </w:div>
    <w:div w:id="100223774">
      <w:bodyDiv w:val="1"/>
      <w:marLeft w:val="0"/>
      <w:marRight w:val="0"/>
      <w:marTop w:val="0"/>
      <w:marBottom w:val="0"/>
      <w:divBdr>
        <w:top w:val="none" w:sz="0" w:space="0" w:color="auto"/>
        <w:left w:val="none" w:sz="0" w:space="0" w:color="auto"/>
        <w:bottom w:val="none" w:sz="0" w:space="0" w:color="auto"/>
        <w:right w:val="none" w:sz="0" w:space="0" w:color="auto"/>
      </w:divBdr>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98046018">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79771878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2395757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372732626">
      <w:bodyDiv w:val="1"/>
      <w:marLeft w:val="0"/>
      <w:marRight w:val="0"/>
      <w:marTop w:val="0"/>
      <w:marBottom w:val="0"/>
      <w:divBdr>
        <w:top w:val="none" w:sz="0" w:space="0" w:color="auto"/>
        <w:left w:val="none" w:sz="0" w:space="0" w:color="auto"/>
        <w:bottom w:val="none" w:sz="0" w:space="0" w:color="auto"/>
        <w:right w:val="none" w:sz="0" w:space="0" w:color="auto"/>
      </w:divBdr>
    </w:div>
    <w:div w:id="1432552578">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641961541">
      <w:bodyDiv w:val="1"/>
      <w:marLeft w:val="0"/>
      <w:marRight w:val="0"/>
      <w:marTop w:val="0"/>
      <w:marBottom w:val="0"/>
      <w:divBdr>
        <w:top w:val="none" w:sz="0" w:space="0" w:color="auto"/>
        <w:left w:val="none" w:sz="0" w:space="0" w:color="auto"/>
        <w:bottom w:val="none" w:sz="0" w:space="0" w:color="auto"/>
        <w:right w:val="none" w:sz="0" w:space="0" w:color="auto"/>
      </w:divBdr>
    </w:div>
    <w:div w:id="1773427219">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51567406">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nd.vic.gov.au/land-registration/fees-guides-and-forms" TargetMode="External"/><Relationship Id="rId13" Type="http://schemas.openxmlformats.org/officeDocument/2006/relationships/hyperlink" Target="http://creativecommons.org/licenses/by/4.0/" TargetMode="External"/><Relationship Id="rId18" Type="http://schemas.openxmlformats.org/officeDocument/2006/relationships/hyperlink" Target="http://creativecommons.org/licenses/by/4.0/"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relayservice.com.au" TargetMode="External"/><Relationship Id="rId7" Type="http://schemas.openxmlformats.org/officeDocument/2006/relationships/endnotes" Target="endnotes.xml"/><Relationship Id="rId12" Type="http://schemas.openxmlformats.org/officeDocument/2006/relationships/hyperlink" Target="http://www.land.vic.gov.au/contact-us" TargetMode="External"/><Relationship Id="rId17" Type="http://schemas.openxmlformats.org/officeDocument/2006/relationships/hyperlink" Target="http://www.delwp.vic.gov.a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relayservice.com.au" TargetMode="External"/><Relationship Id="rId20" Type="http://schemas.openxmlformats.org/officeDocument/2006/relationships/hyperlink" Target="mailto:customer.service@delwp.vic.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pertyandlandtitles.vic.gov.au/forms-guides-and-fees/fees"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customer.service@delwp.vic.gov.au"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propertyandlandtitles.vic.gov.au/forms-guides-and-fees/fees" TargetMode="External"/><Relationship Id="rId19" Type="http://schemas.openxmlformats.org/officeDocument/2006/relationships/hyperlink" Target="http://creativecommons.org/licenses/by/4.0/" TargetMode="External"/><Relationship Id="rId4" Type="http://schemas.openxmlformats.org/officeDocument/2006/relationships/settings" Target="settings.xml"/><Relationship Id="rId9" Type="http://schemas.openxmlformats.org/officeDocument/2006/relationships/hyperlink" Target="http://www.land.vic.gov.au/land-registration/fees-guides-and-forms" TargetMode="External"/><Relationship Id="rId14" Type="http://schemas.openxmlformats.org/officeDocument/2006/relationships/hyperlink" Target="http://creativecommons.org/licenses/by/4.0/" TargetMode="External"/><Relationship Id="rId22" Type="http://schemas.openxmlformats.org/officeDocument/2006/relationships/hyperlink" Target="http://www.delwp.vic.gov.au" TargetMode="External"/><Relationship Id="rId27" Type="http://schemas.openxmlformats.org/officeDocument/2006/relationships/header" Target="header3.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LWP%20Branded%20Templates\DELWP%20Blank%20A4.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92189-65FD-418C-95B6-E00E5E233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Blank A4.dotm</Template>
  <TotalTime>42</TotalTime>
  <Pages>5</Pages>
  <Words>1254</Words>
  <Characters>7153</Characters>
  <Application>Microsoft Office Word</Application>
  <DocSecurity>0</DocSecurity>
  <Lines>59</Lines>
  <Paragraphs>16</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Title</vt:lpstr>
      <vt:lpstr/>
      <vt:lpstr/>
      <vt:lpstr/>
      <vt:lpstr>Contact us</vt:lpstr>
    </vt:vector>
  </TitlesOfParts>
  <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Mark D Spence (DELWP)</dc:creator>
  <cp:keywords/>
  <dc:description/>
  <cp:lastModifiedBy>Mark D Spence (DELWP)</cp:lastModifiedBy>
  <cp:revision>5</cp:revision>
  <cp:lastPrinted>2016-09-08T07:20:00Z</cp:lastPrinted>
  <dcterms:created xsi:type="dcterms:W3CDTF">2022-06-10T04:36:00Z</dcterms:created>
  <dcterms:modified xsi:type="dcterms:W3CDTF">2022-06-10T06:24:00Z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MSIP_Label_4257e2ab-f512-40e2-9c9a-c64247360765_Enabled">
    <vt:lpwstr>true</vt:lpwstr>
  </property>
  <property fmtid="{D5CDD505-2E9C-101B-9397-08002B2CF9AE}" pid="19" name="MSIP_Label_4257e2ab-f512-40e2-9c9a-c64247360765_SetDate">
    <vt:lpwstr>2022-06-10T06:24:49Z</vt:lpwstr>
  </property>
  <property fmtid="{D5CDD505-2E9C-101B-9397-08002B2CF9AE}" pid="20" name="MSIP_Label_4257e2ab-f512-40e2-9c9a-c64247360765_Method">
    <vt:lpwstr>Privileged</vt:lpwstr>
  </property>
  <property fmtid="{D5CDD505-2E9C-101B-9397-08002B2CF9AE}" pid="21" name="MSIP_Label_4257e2ab-f512-40e2-9c9a-c64247360765_Name">
    <vt:lpwstr>OFFICIAL</vt:lpwstr>
  </property>
  <property fmtid="{D5CDD505-2E9C-101B-9397-08002B2CF9AE}" pid="22" name="MSIP_Label_4257e2ab-f512-40e2-9c9a-c64247360765_SiteId">
    <vt:lpwstr>e8bdd6f7-fc18-4e48-a554-7f547927223b</vt:lpwstr>
  </property>
  <property fmtid="{D5CDD505-2E9C-101B-9397-08002B2CF9AE}" pid="23" name="MSIP_Label_4257e2ab-f512-40e2-9c9a-c64247360765_ActionId">
    <vt:lpwstr>a36f7c9d-8c76-4a9d-90c0-4c5efa8803ba</vt:lpwstr>
  </property>
  <property fmtid="{D5CDD505-2E9C-101B-9397-08002B2CF9AE}" pid="24" name="MSIP_Label_4257e2ab-f512-40e2-9c9a-c64247360765_ContentBits">
    <vt:lpwstr>2</vt:lpwstr>
  </property>
</Properties>
</file>